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7951234" w:displacedByCustomXml="next"/>
    <w:bookmarkEnd w:id="0" w:displacedByCustomXml="next"/>
    <w:sdt>
      <w:sdtPr>
        <w:rPr>
          <w:rFonts w:asciiTheme="minorHAnsi" w:eastAsiaTheme="minorHAnsi" w:hAnsiTheme="minorHAnsi" w:cstheme="minorBidi"/>
          <w:noProof/>
          <w:spacing w:val="0"/>
          <w:kern w:val="0"/>
          <w:sz w:val="22"/>
          <w:szCs w:val="22"/>
          <w:lang w:eastAsia="en-AU"/>
        </w:rPr>
        <w:id w:val="-1365742426"/>
        <w:docPartObj>
          <w:docPartGallery w:val="Cover Pages"/>
          <w:docPartUnique/>
        </w:docPartObj>
      </w:sdtPr>
      <w:sdtEndPr>
        <w:rPr>
          <w:rFonts w:cstheme="minorHAnsi"/>
        </w:rPr>
      </w:sdtEndPr>
      <w:sdtContent>
        <w:p w14:paraId="3407DE00" w14:textId="7C257D0D" w:rsidR="0032079A" w:rsidRDefault="00F140B7" w:rsidP="00083103">
          <w:pPr>
            <w:pStyle w:val="Title"/>
            <w:spacing w:before="1440"/>
            <w:rPr>
              <w:noProof/>
              <w:lang w:eastAsia="en-AU"/>
            </w:rPr>
          </w:pPr>
          <w:r>
            <w:rPr>
              <w:noProof/>
              <w:lang w:eastAsia="en-AU"/>
            </w:rPr>
            <w:t>Proposal to expand Macquarie Island Marine Park</w:t>
          </w:r>
        </w:p>
        <w:p w14:paraId="229FA717" w14:textId="374C907E" w:rsidR="0032079A" w:rsidRDefault="0032079A" w:rsidP="00083103">
          <w:pPr>
            <w:rPr>
              <w:rFonts w:cstheme="minorHAnsi"/>
              <w:noProof/>
              <w:lang w:eastAsia="en-AU"/>
            </w:rPr>
          </w:pPr>
        </w:p>
        <w:p w14:paraId="089906FB" w14:textId="58CD1183" w:rsidR="005449E5" w:rsidRPr="007C4520" w:rsidRDefault="0032079A" w:rsidP="00083103">
          <w:pPr>
            <w:pStyle w:val="Subtitle"/>
            <w:rPr>
              <w:b/>
              <w:bCs/>
              <w:noProof/>
              <w:sz w:val="28"/>
              <w:szCs w:val="28"/>
              <w:lang w:eastAsia="en-AU"/>
            </w:rPr>
          </w:pPr>
          <w:r w:rsidRPr="007C4520">
            <w:rPr>
              <w:b/>
              <w:bCs/>
              <w:noProof/>
              <w:sz w:val="28"/>
              <w:szCs w:val="28"/>
              <w:lang w:eastAsia="en-AU"/>
            </w:rPr>
            <w:t xml:space="preserve">Public consultation paper </w:t>
          </w:r>
          <w:r w:rsidR="0001248E" w:rsidRPr="007C4520">
            <w:rPr>
              <w:b/>
              <w:bCs/>
              <w:noProof/>
              <w:sz w:val="28"/>
              <w:szCs w:val="28"/>
              <w:lang w:eastAsia="en-AU"/>
            </w:rPr>
            <w:t xml:space="preserve">March </w:t>
          </w:r>
          <w:r w:rsidR="000934CD" w:rsidRPr="007C4520">
            <w:rPr>
              <w:b/>
              <w:bCs/>
              <w:noProof/>
              <w:sz w:val="28"/>
              <w:szCs w:val="28"/>
              <w:lang w:eastAsia="en-AU"/>
            </w:rPr>
            <w:t>2023</w:t>
          </w:r>
          <w:r w:rsidRPr="007C4520">
            <w:rPr>
              <w:b/>
              <w:bCs/>
              <w:noProof/>
              <w:sz w:val="28"/>
              <w:szCs w:val="28"/>
              <w:lang w:eastAsia="en-AU"/>
            </w:rPr>
            <w:t xml:space="preserve"> </w:t>
          </w:r>
        </w:p>
        <w:p w14:paraId="4E25AA87" w14:textId="5E84962E" w:rsidR="00740CA2" w:rsidRPr="00740CA2" w:rsidRDefault="00740CA2" w:rsidP="00740CA2">
          <w:pPr>
            <w:rPr>
              <w:lang w:eastAsia="en-AU"/>
            </w:rPr>
          </w:pPr>
          <w:r>
            <w:rPr>
              <w:noProof/>
              <w:lang w:eastAsia="en-AU"/>
            </w:rPr>
            <w:drawing>
              <wp:inline distT="0" distB="0" distL="0" distR="0" wp14:anchorId="1F823B6E" wp14:editId="3521A941">
                <wp:extent cx="5534025" cy="4150519"/>
                <wp:effectExtent l="0" t="0" r="0" b="2540"/>
                <wp:docPr id="7" name="Picture 7" descr="Cover image: Black-browed albatross in flight (James Do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er image: Black-browed albatross in flight (James Doube)"/>
                        <pic:cNvPicPr/>
                      </pic:nvPicPr>
                      <pic:blipFill>
                        <a:blip r:embed="rId13">
                          <a:extLst>
                            <a:ext uri="{28A0092B-C50C-407E-A947-70E740481C1C}">
                              <a14:useLocalDpi xmlns:a14="http://schemas.microsoft.com/office/drawing/2010/main" val="0"/>
                            </a:ext>
                          </a:extLst>
                        </a:blip>
                        <a:stretch>
                          <a:fillRect/>
                        </a:stretch>
                      </pic:blipFill>
                      <pic:spPr>
                        <a:xfrm>
                          <a:off x="0" y="0"/>
                          <a:ext cx="5545393" cy="4159045"/>
                        </a:xfrm>
                        <a:prstGeom prst="rect">
                          <a:avLst/>
                        </a:prstGeom>
                      </pic:spPr>
                    </pic:pic>
                  </a:graphicData>
                </a:graphic>
              </wp:inline>
            </w:drawing>
          </w:r>
        </w:p>
        <w:p w14:paraId="2368DBAA" w14:textId="4052FBDC" w:rsidR="00B02BDC" w:rsidRDefault="00B02BDC" w:rsidP="0032079A">
          <w:pPr>
            <w:jc w:val="center"/>
            <w:rPr>
              <w:rFonts w:cstheme="minorHAnsi"/>
              <w:noProof/>
              <w:lang w:eastAsia="en-AU"/>
            </w:rPr>
          </w:pPr>
        </w:p>
        <w:p w14:paraId="25BEC3A4" w14:textId="3382F17B" w:rsidR="005449E5" w:rsidRDefault="005449E5" w:rsidP="0032079A">
          <w:pPr>
            <w:jc w:val="center"/>
            <w:rPr>
              <w:rFonts w:cstheme="minorHAnsi"/>
              <w:noProof/>
              <w:lang w:eastAsia="en-AU"/>
            </w:rPr>
          </w:pPr>
        </w:p>
        <w:p w14:paraId="782C365F" w14:textId="57A0C87E" w:rsidR="005449E5" w:rsidRDefault="005449E5" w:rsidP="0032079A">
          <w:pPr>
            <w:jc w:val="center"/>
            <w:rPr>
              <w:rFonts w:cstheme="minorHAnsi"/>
              <w:noProof/>
              <w:lang w:eastAsia="en-AU"/>
            </w:rPr>
          </w:pPr>
        </w:p>
        <w:p w14:paraId="333970F8" w14:textId="77777777" w:rsidR="00740CA2" w:rsidRDefault="00740CA2">
          <w:pPr>
            <w:rPr>
              <w:rFonts w:cstheme="minorHAnsi"/>
              <w:noProof/>
              <w:lang w:eastAsia="en-AU"/>
            </w:rPr>
          </w:pPr>
          <w:r>
            <w:rPr>
              <w:rFonts w:cstheme="minorHAnsi"/>
              <w:noProof/>
              <w:lang w:eastAsia="en-AU"/>
            </w:rPr>
            <w:br w:type="page"/>
          </w:r>
        </w:p>
        <w:p w14:paraId="1BCFAF84" w14:textId="77777777" w:rsidR="00740CA2" w:rsidRPr="00E308BF" w:rsidRDefault="00740CA2" w:rsidP="00740CA2">
          <w:pPr>
            <w:rPr>
              <w:rFonts w:cstheme="minorHAnsi"/>
              <w:noProof/>
              <w:lang w:eastAsia="en-AU"/>
            </w:rPr>
          </w:pPr>
          <w:r w:rsidRPr="00E308BF">
            <w:rPr>
              <w:rFonts w:cstheme="minorHAnsi"/>
              <w:noProof/>
              <w:lang w:eastAsia="en-AU"/>
            </w:rPr>
            <w:lastRenderedPageBreak/>
            <w:t>© Parks Australia (Commonwealth of Australia) 2023</w:t>
          </w:r>
        </w:p>
        <w:p w14:paraId="098D13C1" w14:textId="77777777" w:rsidR="00740CA2" w:rsidRPr="00E308BF" w:rsidRDefault="00740CA2" w:rsidP="00740CA2">
          <w:pPr>
            <w:rPr>
              <w:rFonts w:cstheme="minorHAnsi"/>
              <w:b/>
              <w:bCs/>
              <w:noProof/>
              <w:lang w:eastAsia="en-AU"/>
            </w:rPr>
          </w:pPr>
          <w:r w:rsidRPr="00E308BF">
            <w:rPr>
              <w:rFonts w:cstheme="minorHAnsi"/>
              <w:b/>
              <w:bCs/>
              <w:noProof/>
              <w:lang w:eastAsia="en-AU"/>
            </w:rPr>
            <w:t>Ownership of intellectual property rights</w:t>
          </w:r>
        </w:p>
        <w:p w14:paraId="043B7A74" w14:textId="77777777" w:rsidR="00740CA2" w:rsidRPr="00740CA2" w:rsidRDefault="00740CA2" w:rsidP="00740CA2">
          <w:pPr>
            <w:rPr>
              <w:rFonts w:cstheme="minorHAnsi"/>
              <w:noProof/>
              <w:lang w:eastAsia="en-AU"/>
            </w:rPr>
          </w:pPr>
          <w:r w:rsidRPr="00740CA2">
            <w:rPr>
              <w:rFonts w:cstheme="minorHAnsi"/>
              <w:noProof/>
              <w:lang w:eastAsia="en-AU"/>
            </w:rPr>
            <w:t>Unless otherwise noted, copyright (and any other intellectual property rights) in this publication is owned by Parks Australia (Commonwealth of Australia).</w:t>
          </w:r>
        </w:p>
        <w:p w14:paraId="78D5757A" w14:textId="77777777" w:rsidR="00740CA2" w:rsidRPr="00E308BF" w:rsidRDefault="00740CA2" w:rsidP="00740CA2">
          <w:pPr>
            <w:rPr>
              <w:rFonts w:cstheme="minorHAnsi"/>
              <w:b/>
              <w:bCs/>
              <w:noProof/>
              <w:lang w:eastAsia="en-AU"/>
            </w:rPr>
          </w:pPr>
          <w:r w:rsidRPr="00E308BF">
            <w:rPr>
              <w:rFonts w:cstheme="minorHAnsi"/>
              <w:b/>
              <w:bCs/>
              <w:noProof/>
              <w:lang w:eastAsia="en-AU"/>
            </w:rPr>
            <w:t>Creative Commons licence</w:t>
          </w:r>
        </w:p>
        <w:p w14:paraId="3008B225" w14:textId="77777777" w:rsidR="00740CA2" w:rsidRPr="00740CA2" w:rsidRDefault="00740CA2" w:rsidP="00740CA2">
          <w:pPr>
            <w:rPr>
              <w:rFonts w:cstheme="minorHAnsi"/>
              <w:noProof/>
              <w:lang w:eastAsia="en-AU"/>
            </w:rPr>
          </w:pPr>
          <w:r w:rsidRPr="00740CA2">
            <w:rPr>
              <w:rFonts w:cstheme="minorHAnsi"/>
              <w:noProof/>
              <w:lang w:eastAsia="en-AU"/>
            </w:rPr>
            <w:t>All material in this publication is licensed under a Creative Commons Attribution 4.0 International Licence except content supplied by third parties, logos and the Commonwealth Coat of Arms.</w:t>
          </w:r>
        </w:p>
        <w:p w14:paraId="58A713C6" w14:textId="77777777" w:rsidR="00740CA2" w:rsidRPr="00740CA2" w:rsidRDefault="00740CA2" w:rsidP="00740CA2">
          <w:pPr>
            <w:rPr>
              <w:rFonts w:cstheme="minorHAnsi"/>
              <w:noProof/>
              <w:lang w:eastAsia="en-AU"/>
            </w:rPr>
          </w:pPr>
          <w:r w:rsidRPr="00740CA2">
            <w:rPr>
              <w:rFonts w:cstheme="minorHAnsi"/>
              <w:noProof/>
              <w:lang w:eastAsia="en-AU"/>
            </w:rPr>
            <w:t>This publication (and any material sourced from it) should be attributed as: AMP 2023, Proposal to expand Macquarie Island Marine Park – Public consultation paper, Australian Marine Parks, Canberra, March. CC BY 4.0.</w:t>
          </w:r>
        </w:p>
        <w:p w14:paraId="1CAE8712" w14:textId="77777777" w:rsidR="00740CA2" w:rsidRPr="00740CA2" w:rsidRDefault="00740CA2" w:rsidP="00740CA2">
          <w:pPr>
            <w:rPr>
              <w:rFonts w:cstheme="minorHAnsi"/>
              <w:noProof/>
              <w:lang w:eastAsia="en-AU"/>
            </w:rPr>
          </w:pPr>
          <w:r w:rsidRPr="00740CA2">
            <w:rPr>
              <w:rFonts w:cstheme="minorHAnsi"/>
              <w:noProof/>
              <w:lang w:eastAsia="en-AU"/>
            </w:rPr>
            <w:t>This publication is available at parksaustralia.gov.au/marine</w:t>
          </w:r>
        </w:p>
        <w:p w14:paraId="6E8085D8" w14:textId="77777777" w:rsidR="00740CA2" w:rsidRPr="00E308BF" w:rsidRDefault="00740CA2" w:rsidP="00740CA2">
          <w:pPr>
            <w:rPr>
              <w:rFonts w:cstheme="minorHAnsi"/>
              <w:b/>
              <w:bCs/>
              <w:noProof/>
              <w:lang w:eastAsia="en-AU"/>
            </w:rPr>
          </w:pPr>
          <w:r w:rsidRPr="00E308BF">
            <w:rPr>
              <w:rFonts w:cstheme="minorHAnsi"/>
              <w:b/>
              <w:bCs/>
              <w:noProof/>
              <w:lang w:eastAsia="en-AU"/>
            </w:rPr>
            <w:t>Acknowledgement of Country</w:t>
          </w:r>
        </w:p>
        <w:p w14:paraId="539B942C" w14:textId="77777777" w:rsidR="00740CA2" w:rsidRPr="00740CA2" w:rsidRDefault="00740CA2" w:rsidP="00740CA2">
          <w:pPr>
            <w:rPr>
              <w:rFonts w:cstheme="minorHAnsi"/>
              <w:noProof/>
              <w:lang w:eastAsia="en-AU"/>
            </w:rPr>
          </w:pPr>
          <w:r w:rsidRPr="00740CA2">
            <w:rPr>
              <w:rFonts w:cstheme="minorHAnsi"/>
              <w:noProof/>
              <w:lang w:eastAsia="en-AU"/>
            </w:rPr>
            <w:t>Our department recognises the First Peoples of this nation and their ongoing connection to culture and country. We acknowledge First Nations Peoples as the Traditional Owners, Custodians and Lore Keepers of the world’s oldest living culture and pay respects to their Elders past, present and emerging.</w:t>
          </w:r>
        </w:p>
        <w:p w14:paraId="4225A90C" w14:textId="77777777" w:rsidR="00740CA2" w:rsidRDefault="00740CA2" w:rsidP="00740CA2">
          <w:pPr>
            <w:rPr>
              <w:rFonts w:cstheme="minorHAnsi"/>
              <w:noProof/>
              <w:lang w:eastAsia="en-AU"/>
            </w:rPr>
          </w:pPr>
        </w:p>
        <w:p w14:paraId="28371B60" w14:textId="73B643BC" w:rsidR="0034115E" w:rsidRPr="00314AAA" w:rsidRDefault="00740CA2" w:rsidP="00740CA2">
          <w:pPr>
            <w:rPr>
              <w:rFonts w:cstheme="minorHAnsi"/>
              <w:noProof/>
              <w:lang w:eastAsia="en-AU"/>
            </w:rPr>
          </w:pPr>
          <w:r>
            <w:rPr>
              <w:rFonts w:cstheme="minorHAnsi"/>
              <w:noProof/>
              <w:lang w:eastAsia="en-AU"/>
            </w:rPr>
            <w:t xml:space="preserve">Cover image: </w:t>
          </w:r>
          <w:r w:rsidR="00413A87" w:rsidRPr="00413A87">
            <w:rPr>
              <w:rFonts w:cstheme="minorHAnsi"/>
              <w:noProof/>
              <w:lang w:eastAsia="en-AU"/>
            </w:rPr>
            <w:t xml:space="preserve">Campbell Albatross in flight (James Doube) </w:t>
          </w:r>
          <w:r w:rsidR="0034115E" w:rsidRPr="00314AAA">
            <w:rPr>
              <w:rFonts w:cstheme="minorHAnsi"/>
              <w:noProof/>
              <w:lang w:eastAsia="en-AU"/>
            </w:rPr>
            <w:br w:type="page"/>
          </w:r>
        </w:p>
      </w:sdtContent>
    </w:sdt>
    <w:bookmarkStart w:id="1" w:name="_Toc74897392" w:displacedByCustomXml="next"/>
    <w:sdt>
      <w:sdtPr>
        <w:rPr>
          <w:rFonts w:asciiTheme="minorHAnsi" w:eastAsiaTheme="minorHAnsi" w:hAnsiTheme="minorHAnsi" w:cstheme="minorBidi"/>
          <w:b w:val="0"/>
          <w:color w:val="auto"/>
          <w:sz w:val="22"/>
          <w:szCs w:val="22"/>
          <w:lang w:val="en-AU"/>
        </w:rPr>
        <w:id w:val="1913734775"/>
        <w:docPartObj>
          <w:docPartGallery w:val="Table of Contents"/>
          <w:docPartUnique/>
        </w:docPartObj>
      </w:sdtPr>
      <w:sdtEndPr>
        <w:rPr>
          <w:bCs/>
          <w:noProof/>
        </w:rPr>
      </w:sdtEndPr>
      <w:sdtContent>
        <w:p w14:paraId="783B545D" w14:textId="0BCC55EB" w:rsidR="00C77328" w:rsidRDefault="00C77328">
          <w:pPr>
            <w:pStyle w:val="TOCHeading"/>
          </w:pPr>
          <w:r>
            <w:t>Contents</w:t>
          </w:r>
        </w:p>
        <w:p w14:paraId="602A10DB" w14:textId="495A25F8" w:rsidR="00C77328" w:rsidRDefault="00C77328">
          <w:pPr>
            <w:pStyle w:val="TOC1"/>
            <w:rPr>
              <w:rFonts w:eastAsiaTheme="minorEastAsia"/>
              <w:b w:val="0"/>
              <w:bCs w:val="0"/>
              <w:noProof/>
              <w:lang w:eastAsia="en-AU"/>
            </w:rPr>
          </w:pPr>
          <w:r>
            <w:fldChar w:fldCharType="begin"/>
          </w:r>
          <w:r>
            <w:instrText xml:space="preserve"> TOC \o "1-3" \h \z \u </w:instrText>
          </w:r>
          <w:r>
            <w:fldChar w:fldCharType="separate"/>
          </w:r>
          <w:hyperlink w:anchor="_Toc129003627" w:history="1">
            <w:r w:rsidRPr="0017136A">
              <w:rPr>
                <w:rStyle w:val="Hyperlink"/>
                <w:noProof/>
                <w:lang w:eastAsia="en-AU"/>
              </w:rPr>
              <w:t>Purpose of this document</w:t>
            </w:r>
            <w:r>
              <w:rPr>
                <w:noProof/>
                <w:webHidden/>
              </w:rPr>
              <w:tab/>
            </w:r>
            <w:r>
              <w:rPr>
                <w:noProof/>
                <w:webHidden/>
              </w:rPr>
              <w:fldChar w:fldCharType="begin"/>
            </w:r>
            <w:r>
              <w:rPr>
                <w:noProof/>
                <w:webHidden/>
              </w:rPr>
              <w:instrText xml:space="preserve"> PAGEREF _Toc129003627 \h </w:instrText>
            </w:r>
            <w:r>
              <w:rPr>
                <w:noProof/>
                <w:webHidden/>
              </w:rPr>
            </w:r>
            <w:r>
              <w:rPr>
                <w:noProof/>
                <w:webHidden/>
              </w:rPr>
              <w:fldChar w:fldCharType="separate"/>
            </w:r>
            <w:r w:rsidR="00943902">
              <w:rPr>
                <w:noProof/>
                <w:webHidden/>
              </w:rPr>
              <w:t>5</w:t>
            </w:r>
            <w:r>
              <w:rPr>
                <w:noProof/>
                <w:webHidden/>
              </w:rPr>
              <w:fldChar w:fldCharType="end"/>
            </w:r>
          </w:hyperlink>
        </w:p>
        <w:p w14:paraId="48D59061" w14:textId="3743452C" w:rsidR="00C77328" w:rsidRDefault="00000000">
          <w:pPr>
            <w:pStyle w:val="TOC1"/>
            <w:rPr>
              <w:rFonts w:eastAsiaTheme="minorEastAsia"/>
              <w:b w:val="0"/>
              <w:bCs w:val="0"/>
              <w:noProof/>
              <w:lang w:eastAsia="en-AU"/>
            </w:rPr>
          </w:pPr>
          <w:hyperlink w:anchor="_Toc129003628" w:history="1">
            <w:r w:rsidR="00C77328" w:rsidRPr="0017136A">
              <w:rPr>
                <w:rStyle w:val="Hyperlink"/>
                <w:noProof/>
                <w:lang w:val="en-US"/>
              </w:rPr>
              <w:t>Have your say</w:t>
            </w:r>
            <w:r w:rsidR="00C77328">
              <w:rPr>
                <w:noProof/>
                <w:webHidden/>
              </w:rPr>
              <w:tab/>
            </w:r>
            <w:r w:rsidR="00C77328">
              <w:rPr>
                <w:noProof/>
                <w:webHidden/>
              </w:rPr>
              <w:fldChar w:fldCharType="begin"/>
            </w:r>
            <w:r w:rsidR="00C77328">
              <w:rPr>
                <w:noProof/>
                <w:webHidden/>
              </w:rPr>
              <w:instrText xml:space="preserve"> PAGEREF _Toc129003628 \h </w:instrText>
            </w:r>
            <w:r w:rsidR="00C77328">
              <w:rPr>
                <w:noProof/>
                <w:webHidden/>
              </w:rPr>
            </w:r>
            <w:r w:rsidR="00C77328">
              <w:rPr>
                <w:noProof/>
                <w:webHidden/>
              </w:rPr>
              <w:fldChar w:fldCharType="separate"/>
            </w:r>
            <w:r w:rsidR="00943902">
              <w:rPr>
                <w:noProof/>
                <w:webHidden/>
              </w:rPr>
              <w:t>7</w:t>
            </w:r>
            <w:r w:rsidR="00C77328">
              <w:rPr>
                <w:noProof/>
                <w:webHidden/>
              </w:rPr>
              <w:fldChar w:fldCharType="end"/>
            </w:r>
          </w:hyperlink>
        </w:p>
        <w:p w14:paraId="4410A584" w14:textId="10D231E9" w:rsidR="00C77328" w:rsidRDefault="00000000">
          <w:pPr>
            <w:pStyle w:val="TOC1"/>
            <w:rPr>
              <w:rFonts w:eastAsiaTheme="minorEastAsia"/>
              <w:b w:val="0"/>
              <w:bCs w:val="0"/>
              <w:noProof/>
              <w:lang w:eastAsia="en-AU"/>
            </w:rPr>
          </w:pPr>
          <w:hyperlink w:anchor="_Toc129003629" w:history="1">
            <w:r w:rsidR="00C77328" w:rsidRPr="0017136A">
              <w:rPr>
                <w:rStyle w:val="Hyperlink"/>
                <w:noProof/>
                <w:lang w:val="en-US"/>
              </w:rPr>
              <w:t>Preface</w:t>
            </w:r>
            <w:r w:rsidR="00C77328">
              <w:rPr>
                <w:noProof/>
                <w:webHidden/>
              </w:rPr>
              <w:tab/>
            </w:r>
            <w:r w:rsidR="00C77328">
              <w:rPr>
                <w:noProof/>
                <w:webHidden/>
              </w:rPr>
              <w:fldChar w:fldCharType="begin"/>
            </w:r>
            <w:r w:rsidR="00C77328">
              <w:rPr>
                <w:noProof/>
                <w:webHidden/>
              </w:rPr>
              <w:instrText xml:space="preserve"> PAGEREF _Toc129003629 \h </w:instrText>
            </w:r>
            <w:r w:rsidR="00C77328">
              <w:rPr>
                <w:noProof/>
                <w:webHidden/>
              </w:rPr>
            </w:r>
            <w:r w:rsidR="00C77328">
              <w:rPr>
                <w:noProof/>
                <w:webHidden/>
              </w:rPr>
              <w:fldChar w:fldCharType="separate"/>
            </w:r>
            <w:r w:rsidR="00943902">
              <w:rPr>
                <w:noProof/>
                <w:webHidden/>
              </w:rPr>
              <w:t>8</w:t>
            </w:r>
            <w:r w:rsidR="00C77328">
              <w:rPr>
                <w:noProof/>
                <w:webHidden/>
              </w:rPr>
              <w:fldChar w:fldCharType="end"/>
            </w:r>
          </w:hyperlink>
        </w:p>
        <w:p w14:paraId="4DAA8F58" w14:textId="68E855C9" w:rsidR="00C77328" w:rsidRDefault="00000000">
          <w:pPr>
            <w:pStyle w:val="TOC1"/>
            <w:rPr>
              <w:rFonts w:eastAsiaTheme="minorEastAsia"/>
              <w:b w:val="0"/>
              <w:bCs w:val="0"/>
              <w:noProof/>
              <w:lang w:eastAsia="en-AU"/>
            </w:rPr>
          </w:pPr>
          <w:hyperlink w:anchor="_Toc129003630" w:history="1">
            <w:r w:rsidR="00C77328" w:rsidRPr="0017136A">
              <w:rPr>
                <w:rStyle w:val="Hyperlink"/>
                <w:noProof/>
                <w:lang w:val="en-US"/>
              </w:rPr>
              <w:t>1.</w:t>
            </w:r>
            <w:r w:rsidR="00C77328">
              <w:rPr>
                <w:rFonts w:eastAsiaTheme="minorEastAsia"/>
                <w:b w:val="0"/>
                <w:bCs w:val="0"/>
                <w:noProof/>
                <w:lang w:eastAsia="en-AU"/>
              </w:rPr>
              <w:tab/>
            </w:r>
            <w:r w:rsidR="00C77328" w:rsidRPr="0017136A">
              <w:rPr>
                <w:rStyle w:val="Hyperlink"/>
                <w:noProof/>
                <w:lang w:val="en-US"/>
              </w:rPr>
              <w:t>Overview of Australian Marine Parks</w:t>
            </w:r>
            <w:r w:rsidR="00C77328">
              <w:rPr>
                <w:noProof/>
                <w:webHidden/>
              </w:rPr>
              <w:tab/>
            </w:r>
            <w:r w:rsidR="00C77328">
              <w:rPr>
                <w:noProof/>
                <w:webHidden/>
              </w:rPr>
              <w:fldChar w:fldCharType="begin"/>
            </w:r>
            <w:r w:rsidR="00C77328">
              <w:rPr>
                <w:noProof/>
                <w:webHidden/>
              </w:rPr>
              <w:instrText xml:space="preserve"> PAGEREF _Toc129003630 \h </w:instrText>
            </w:r>
            <w:r w:rsidR="00C77328">
              <w:rPr>
                <w:noProof/>
                <w:webHidden/>
              </w:rPr>
            </w:r>
            <w:r w:rsidR="00C77328">
              <w:rPr>
                <w:noProof/>
                <w:webHidden/>
              </w:rPr>
              <w:fldChar w:fldCharType="separate"/>
            </w:r>
            <w:r w:rsidR="00943902">
              <w:rPr>
                <w:noProof/>
                <w:webHidden/>
              </w:rPr>
              <w:t>10</w:t>
            </w:r>
            <w:r w:rsidR="00C77328">
              <w:rPr>
                <w:noProof/>
                <w:webHidden/>
              </w:rPr>
              <w:fldChar w:fldCharType="end"/>
            </w:r>
          </w:hyperlink>
        </w:p>
        <w:p w14:paraId="234A0D5E" w14:textId="35CFC578" w:rsidR="00C77328" w:rsidRDefault="00000000">
          <w:pPr>
            <w:pStyle w:val="TOC1"/>
            <w:rPr>
              <w:rFonts w:eastAsiaTheme="minorEastAsia"/>
              <w:b w:val="0"/>
              <w:bCs w:val="0"/>
              <w:noProof/>
              <w:lang w:eastAsia="en-AU"/>
            </w:rPr>
          </w:pPr>
          <w:hyperlink w:anchor="_Toc129003631" w:history="1">
            <w:r w:rsidR="00C77328" w:rsidRPr="0017136A">
              <w:rPr>
                <w:rStyle w:val="Hyperlink"/>
                <w:noProof/>
                <w:lang w:val="en-US"/>
              </w:rPr>
              <w:t>2.</w:t>
            </w:r>
            <w:r w:rsidR="00C77328">
              <w:rPr>
                <w:rFonts w:eastAsiaTheme="minorEastAsia"/>
                <w:b w:val="0"/>
                <w:bCs w:val="0"/>
                <w:noProof/>
                <w:lang w:eastAsia="en-AU"/>
              </w:rPr>
              <w:tab/>
            </w:r>
            <w:r w:rsidR="00C77328" w:rsidRPr="0017136A">
              <w:rPr>
                <w:rStyle w:val="Hyperlink"/>
                <w:noProof/>
                <w:lang w:val="en-US"/>
              </w:rPr>
              <w:t>Management of Macquarie Island and surrounding waters</w:t>
            </w:r>
            <w:r w:rsidR="00C77328">
              <w:rPr>
                <w:noProof/>
                <w:webHidden/>
              </w:rPr>
              <w:tab/>
            </w:r>
            <w:r w:rsidR="00C77328">
              <w:rPr>
                <w:noProof/>
                <w:webHidden/>
              </w:rPr>
              <w:fldChar w:fldCharType="begin"/>
            </w:r>
            <w:r w:rsidR="00C77328">
              <w:rPr>
                <w:noProof/>
                <w:webHidden/>
              </w:rPr>
              <w:instrText xml:space="preserve"> PAGEREF _Toc129003631 \h </w:instrText>
            </w:r>
            <w:r w:rsidR="00C77328">
              <w:rPr>
                <w:noProof/>
                <w:webHidden/>
              </w:rPr>
            </w:r>
            <w:r w:rsidR="00C77328">
              <w:rPr>
                <w:noProof/>
                <w:webHidden/>
              </w:rPr>
              <w:fldChar w:fldCharType="separate"/>
            </w:r>
            <w:r w:rsidR="00943902">
              <w:rPr>
                <w:noProof/>
                <w:webHidden/>
              </w:rPr>
              <w:t>11</w:t>
            </w:r>
            <w:r w:rsidR="00C77328">
              <w:rPr>
                <w:noProof/>
                <w:webHidden/>
              </w:rPr>
              <w:fldChar w:fldCharType="end"/>
            </w:r>
          </w:hyperlink>
        </w:p>
        <w:p w14:paraId="6AEFA64A" w14:textId="5E3045DE" w:rsidR="00C77328" w:rsidRDefault="00000000">
          <w:pPr>
            <w:pStyle w:val="TOC1"/>
            <w:rPr>
              <w:rFonts w:eastAsiaTheme="minorEastAsia"/>
              <w:b w:val="0"/>
              <w:bCs w:val="0"/>
              <w:noProof/>
              <w:lang w:eastAsia="en-AU"/>
            </w:rPr>
          </w:pPr>
          <w:hyperlink w:anchor="_Toc129003632" w:history="1">
            <w:r w:rsidR="00C77328" w:rsidRPr="0017136A">
              <w:rPr>
                <w:rStyle w:val="Hyperlink"/>
                <w:noProof/>
                <w:lang w:val="en-US"/>
              </w:rPr>
              <w:t>3.</w:t>
            </w:r>
            <w:r w:rsidR="00C77328">
              <w:rPr>
                <w:rFonts w:eastAsiaTheme="minorEastAsia"/>
                <w:b w:val="0"/>
                <w:bCs w:val="0"/>
                <w:noProof/>
                <w:lang w:eastAsia="en-AU"/>
              </w:rPr>
              <w:tab/>
            </w:r>
            <w:r w:rsidR="00C77328" w:rsidRPr="0017136A">
              <w:rPr>
                <w:rStyle w:val="Hyperlink"/>
                <w:noProof/>
                <w:lang w:val="en-US"/>
              </w:rPr>
              <w:t>The process required to expand Macquarie Island Marine Park</w:t>
            </w:r>
            <w:r w:rsidR="00C77328">
              <w:rPr>
                <w:noProof/>
                <w:webHidden/>
              </w:rPr>
              <w:tab/>
            </w:r>
            <w:r w:rsidR="00C77328">
              <w:rPr>
                <w:noProof/>
                <w:webHidden/>
              </w:rPr>
              <w:fldChar w:fldCharType="begin"/>
            </w:r>
            <w:r w:rsidR="00C77328">
              <w:rPr>
                <w:noProof/>
                <w:webHidden/>
              </w:rPr>
              <w:instrText xml:space="preserve"> PAGEREF _Toc129003632 \h </w:instrText>
            </w:r>
            <w:r w:rsidR="00C77328">
              <w:rPr>
                <w:noProof/>
                <w:webHidden/>
              </w:rPr>
            </w:r>
            <w:r w:rsidR="00C77328">
              <w:rPr>
                <w:noProof/>
                <w:webHidden/>
              </w:rPr>
              <w:fldChar w:fldCharType="separate"/>
            </w:r>
            <w:r w:rsidR="00943902">
              <w:rPr>
                <w:noProof/>
                <w:webHidden/>
              </w:rPr>
              <w:t>15</w:t>
            </w:r>
            <w:r w:rsidR="00C77328">
              <w:rPr>
                <w:noProof/>
                <w:webHidden/>
              </w:rPr>
              <w:fldChar w:fldCharType="end"/>
            </w:r>
          </w:hyperlink>
        </w:p>
        <w:p w14:paraId="06CB483E" w14:textId="3AD04650" w:rsidR="00C77328" w:rsidRDefault="00000000">
          <w:pPr>
            <w:pStyle w:val="TOC1"/>
            <w:rPr>
              <w:rFonts w:eastAsiaTheme="minorEastAsia"/>
              <w:b w:val="0"/>
              <w:bCs w:val="0"/>
              <w:noProof/>
              <w:lang w:eastAsia="en-AU"/>
            </w:rPr>
          </w:pPr>
          <w:hyperlink w:anchor="_Toc129003633" w:history="1">
            <w:r w:rsidR="00C77328" w:rsidRPr="0017136A">
              <w:rPr>
                <w:rStyle w:val="Hyperlink"/>
                <w:noProof/>
                <w:lang w:val="en-US"/>
              </w:rPr>
              <w:t>4.</w:t>
            </w:r>
            <w:r w:rsidR="00C77328">
              <w:rPr>
                <w:rFonts w:eastAsiaTheme="minorEastAsia"/>
                <w:b w:val="0"/>
                <w:bCs w:val="0"/>
                <w:noProof/>
                <w:lang w:eastAsia="en-AU"/>
              </w:rPr>
              <w:tab/>
            </w:r>
            <w:r w:rsidR="00C77328" w:rsidRPr="0017136A">
              <w:rPr>
                <w:rStyle w:val="Hyperlink"/>
                <w:noProof/>
                <w:lang w:val="en-US"/>
              </w:rPr>
              <w:t>Rationale to expand Macquarie Island Marine Park</w:t>
            </w:r>
            <w:r w:rsidR="00C77328">
              <w:rPr>
                <w:noProof/>
                <w:webHidden/>
              </w:rPr>
              <w:tab/>
            </w:r>
            <w:r w:rsidR="00C77328">
              <w:rPr>
                <w:noProof/>
                <w:webHidden/>
              </w:rPr>
              <w:fldChar w:fldCharType="begin"/>
            </w:r>
            <w:r w:rsidR="00C77328">
              <w:rPr>
                <w:noProof/>
                <w:webHidden/>
              </w:rPr>
              <w:instrText xml:space="preserve"> PAGEREF _Toc129003633 \h </w:instrText>
            </w:r>
            <w:r w:rsidR="00C77328">
              <w:rPr>
                <w:noProof/>
                <w:webHidden/>
              </w:rPr>
            </w:r>
            <w:r w:rsidR="00C77328">
              <w:rPr>
                <w:noProof/>
                <w:webHidden/>
              </w:rPr>
              <w:fldChar w:fldCharType="separate"/>
            </w:r>
            <w:r w:rsidR="00943902">
              <w:rPr>
                <w:noProof/>
                <w:webHidden/>
              </w:rPr>
              <w:t>15</w:t>
            </w:r>
            <w:r w:rsidR="00C77328">
              <w:rPr>
                <w:noProof/>
                <w:webHidden/>
              </w:rPr>
              <w:fldChar w:fldCharType="end"/>
            </w:r>
          </w:hyperlink>
        </w:p>
        <w:p w14:paraId="3F9F209B" w14:textId="002B7F2D" w:rsidR="00C77328" w:rsidRDefault="00000000">
          <w:pPr>
            <w:pStyle w:val="TOC1"/>
            <w:rPr>
              <w:rFonts w:eastAsiaTheme="minorEastAsia"/>
              <w:b w:val="0"/>
              <w:bCs w:val="0"/>
              <w:noProof/>
              <w:lang w:eastAsia="en-AU"/>
            </w:rPr>
          </w:pPr>
          <w:hyperlink w:anchor="_Toc129003634" w:history="1">
            <w:r w:rsidR="00C77328" w:rsidRPr="0017136A">
              <w:rPr>
                <w:rStyle w:val="Hyperlink"/>
                <w:noProof/>
                <w:lang w:val="en-US"/>
              </w:rPr>
              <w:t>5.</w:t>
            </w:r>
            <w:r w:rsidR="00C77328">
              <w:rPr>
                <w:rFonts w:eastAsiaTheme="minorEastAsia"/>
                <w:b w:val="0"/>
                <w:bCs w:val="0"/>
                <w:noProof/>
                <w:lang w:eastAsia="en-AU"/>
              </w:rPr>
              <w:tab/>
            </w:r>
            <w:r w:rsidR="00C77328" w:rsidRPr="0017136A">
              <w:rPr>
                <w:rStyle w:val="Hyperlink"/>
                <w:noProof/>
                <w:lang w:val="en-US"/>
              </w:rPr>
              <w:t>Natural Values</w:t>
            </w:r>
            <w:r w:rsidR="00C77328">
              <w:rPr>
                <w:noProof/>
                <w:webHidden/>
              </w:rPr>
              <w:tab/>
            </w:r>
            <w:r w:rsidR="00C77328">
              <w:rPr>
                <w:noProof/>
                <w:webHidden/>
              </w:rPr>
              <w:fldChar w:fldCharType="begin"/>
            </w:r>
            <w:r w:rsidR="00C77328">
              <w:rPr>
                <w:noProof/>
                <w:webHidden/>
              </w:rPr>
              <w:instrText xml:space="preserve"> PAGEREF _Toc129003634 \h </w:instrText>
            </w:r>
            <w:r w:rsidR="00C77328">
              <w:rPr>
                <w:noProof/>
                <w:webHidden/>
              </w:rPr>
            </w:r>
            <w:r w:rsidR="00C77328">
              <w:rPr>
                <w:noProof/>
                <w:webHidden/>
              </w:rPr>
              <w:fldChar w:fldCharType="separate"/>
            </w:r>
            <w:r w:rsidR="00943902">
              <w:rPr>
                <w:noProof/>
                <w:webHidden/>
              </w:rPr>
              <w:t>17</w:t>
            </w:r>
            <w:r w:rsidR="00C77328">
              <w:rPr>
                <w:noProof/>
                <w:webHidden/>
              </w:rPr>
              <w:fldChar w:fldCharType="end"/>
            </w:r>
          </w:hyperlink>
        </w:p>
        <w:p w14:paraId="56B2A8FB" w14:textId="4FC0834C" w:rsidR="00C77328" w:rsidRDefault="00000000">
          <w:pPr>
            <w:pStyle w:val="TOC2"/>
            <w:rPr>
              <w:rFonts w:eastAsiaTheme="minorEastAsia"/>
              <w:noProof/>
              <w:lang w:eastAsia="en-AU"/>
            </w:rPr>
          </w:pPr>
          <w:hyperlink w:anchor="_Toc129003635" w:history="1">
            <w:r w:rsidR="00C77328" w:rsidRPr="0017136A">
              <w:rPr>
                <w:rStyle w:val="Hyperlink"/>
                <w:rFonts w:eastAsia="Calibri"/>
                <w:noProof/>
              </w:rPr>
              <w:t>Geology and oceanography</w:t>
            </w:r>
            <w:r w:rsidR="00C77328">
              <w:rPr>
                <w:noProof/>
                <w:webHidden/>
              </w:rPr>
              <w:tab/>
            </w:r>
            <w:r w:rsidR="00C77328">
              <w:rPr>
                <w:noProof/>
                <w:webHidden/>
              </w:rPr>
              <w:fldChar w:fldCharType="begin"/>
            </w:r>
            <w:r w:rsidR="00C77328">
              <w:rPr>
                <w:noProof/>
                <w:webHidden/>
              </w:rPr>
              <w:instrText xml:space="preserve"> PAGEREF _Toc129003635 \h </w:instrText>
            </w:r>
            <w:r w:rsidR="00C77328">
              <w:rPr>
                <w:noProof/>
                <w:webHidden/>
              </w:rPr>
            </w:r>
            <w:r w:rsidR="00C77328">
              <w:rPr>
                <w:noProof/>
                <w:webHidden/>
              </w:rPr>
              <w:fldChar w:fldCharType="separate"/>
            </w:r>
            <w:r w:rsidR="00943902">
              <w:rPr>
                <w:noProof/>
                <w:webHidden/>
              </w:rPr>
              <w:t>17</w:t>
            </w:r>
            <w:r w:rsidR="00C77328">
              <w:rPr>
                <w:noProof/>
                <w:webHidden/>
              </w:rPr>
              <w:fldChar w:fldCharType="end"/>
            </w:r>
          </w:hyperlink>
        </w:p>
        <w:p w14:paraId="1F099AC0" w14:textId="1F7D0799" w:rsidR="00C77328" w:rsidRDefault="00000000">
          <w:pPr>
            <w:pStyle w:val="TOC2"/>
            <w:rPr>
              <w:rFonts w:eastAsiaTheme="minorEastAsia"/>
              <w:noProof/>
              <w:lang w:eastAsia="en-AU"/>
            </w:rPr>
          </w:pPr>
          <w:hyperlink w:anchor="_Toc129003636" w:history="1">
            <w:r w:rsidR="00C77328" w:rsidRPr="0017136A">
              <w:rPr>
                <w:rStyle w:val="Hyperlink"/>
                <w:rFonts w:eastAsia="Calibri"/>
                <w:noProof/>
              </w:rPr>
              <w:t>Benthic habitat and communities</w:t>
            </w:r>
            <w:r w:rsidR="00C77328">
              <w:rPr>
                <w:noProof/>
                <w:webHidden/>
              </w:rPr>
              <w:tab/>
            </w:r>
            <w:r w:rsidR="00C77328">
              <w:rPr>
                <w:noProof/>
                <w:webHidden/>
              </w:rPr>
              <w:fldChar w:fldCharType="begin"/>
            </w:r>
            <w:r w:rsidR="00C77328">
              <w:rPr>
                <w:noProof/>
                <w:webHidden/>
              </w:rPr>
              <w:instrText xml:space="preserve"> PAGEREF _Toc129003636 \h </w:instrText>
            </w:r>
            <w:r w:rsidR="00C77328">
              <w:rPr>
                <w:noProof/>
                <w:webHidden/>
              </w:rPr>
            </w:r>
            <w:r w:rsidR="00C77328">
              <w:rPr>
                <w:noProof/>
                <w:webHidden/>
              </w:rPr>
              <w:fldChar w:fldCharType="separate"/>
            </w:r>
            <w:r w:rsidR="00943902">
              <w:rPr>
                <w:noProof/>
                <w:webHidden/>
              </w:rPr>
              <w:t>19</w:t>
            </w:r>
            <w:r w:rsidR="00C77328">
              <w:rPr>
                <w:noProof/>
                <w:webHidden/>
              </w:rPr>
              <w:fldChar w:fldCharType="end"/>
            </w:r>
          </w:hyperlink>
        </w:p>
        <w:p w14:paraId="4E826B00" w14:textId="707B4CC2" w:rsidR="00C77328" w:rsidRDefault="00000000">
          <w:pPr>
            <w:pStyle w:val="TOC2"/>
            <w:rPr>
              <w:rFonts w:eastAsiaTheme="minorEastAsia"/>
              <w:noProof/>
              <w:lang w:eastAsia="en-AU"/>
            </w:rPr>
          </w:pPr>
          <w:hyperlink w:anchor="_Toc129003637" w:history="1">
            <w:r w:rsidR="00C77328" w:rsidRPr="0017136A">
              <w:rPr>
                <w:rStyle w:val="Hyperlink"/>
                <w:rFonts w:eastAsia="Calibri"/>
                <w:noProof/>
              </w:rPr>
              <w:t>Pelagic habitat and fauna</w:t>
            </w:r>
            <w:r w:rsidR="00C77328">
              <w:rPr>
                <w:noProof/>
                <w:webHidden/>
              </w:rPr>
              <w:tab/>
            </w:r>
            <w:r w:rsidR="00C77328">
              <w:rPr>
                <w:noProof/>
                <w:webHidden/>
              </w:rPr>
              <w:fldChar w:fldCharType="begin"/>
            </w:r>
            <w:r w:rsidR="00C77328">
              <w:rPr>
                <w:noProof/>
                <w:webHidden/>
              </w:rPr>
              <w:instrText xml:space="preserve"> PAGEREF _Toc129003637 \h </w:instrText>
            </w:r>
            <w:r w:rsidR="00C77328">
              <w:rPr>
                <w:noProof/>
                <w:webHidden/>
              </w:rPr>
            </w:r>
            <w:r w:rsidR="00C77328">
              <w:rPr>
                <w:noProof/>
                <w:webHidden/>
              </w:rPr>
              <w:fldChar w:fldCharType="separate"/>
            </w:r>
            <w:r w:rsidR="00943902">
              <w:rPr>
                <w:noProof/>
                <w:webHidden/>
              </w:rPr>
              <w:t>20</w:t>
            </w:r>
            <w:r w:rsidR="00C77328">
              <w:rPr>
                <w:noProof/>
                <w:webHidden/>
              </w:rPr>
              <w:fldChar w:fldCharType="end"/>
            </w:r>
          </w:hyperlink>
        </w:p>
        <w:p w14:paraId="7C4FC220" w14:textId="73EB344E" w:rsidR="00C77328" w:rsidRDefault="00000000">
          <w:pPr>
            <w:pStyle w:val="TOC3"/>
            <w:rPr>
              <w:rFonts w:eastAsiaTheme="minorEastAsia"/>
              <w:noProof/>
              <w:lang w:eastAsia="en-AU"/>
            </w:rPr>
          </w:pPr>
          <w:hyperlink w:anchor="_Toc129003638" w:history="1">
            <w:r w:rsidR="00C77328" w:rsidRPr="0017136A">
              <w:rPr>
                <w:rStyle w:val="Hyperlink"/>
                <w:rFonts w:eastAsia="Calibri"/>
                <w:noProof/>
              </w:rPr>
              <w:t>Seabirds</w:t>
            </w:r>
            <w:r w:rsidR="00C77328">
              <w:rPr>
                <w:noProof/>
                <w:webHidden/>
              </w:rPr>
              <w:tab/>
            </w:r>
            <w:r w:rsidR="00C77328">
              <w:rPr>
                <w:noProof/>
                <w:webHidden/>
              </w:rPr>
              <w:fldChar w:fldCharType="begin"/>
            </w:r>
            <w:r w:rsidR="00C77328">
              <w:rPr>
                <w:noProof/>
                <w:webHidden/>
              </w:rPr>
              <w:instrText xml:space="preserve"> PAGEREF _Toc129003638 \h </w:instrText>
            </w:r>
            <w:r w:rsidR="00C77328">
              <w:rPr>
                <w:noProof/>
                <w:webHidden/>
              </w:rPr>
            </w:r>
            <w:r w:rsidR="00C77328">
              <w:rPr>
                <w:noProof/>
                <w:webHidden/>
              </w:rPr>
              <w:fldChar w:fldCharType="separate"/>
            </w:r>
            <w:r w:rsidR="00943902">
              <w:rPr>
                <w:noProof/>
                <w:webHidden/>
              </w:rPr>
              <w:t>20</w:t>
            </w:r>
            <w:r w:rsidR="00C77328">
              <w:rPr>
                <w:noProof/>
                <w:webHidden/>
              </w:rPr>
              <w:fldChar w:fldCharType="end"/>
            </w:r>
          </w:hyperlink>
        </w:p>
        <w:p w14:paraId="1AD751BE" w14:textId="3B97EDC4" w:rsidR="00C77328" w:rsidRDefault="00000000">
          <w:pPr>
            <w:pStyle w:val="TOC3"/>
            <w:rPr>
              <w:rFonts w:eastAsiaTheme="minorEastAsia"/>
              <w:noProof/>
              <w:lang w:eastAsia="en-AU"/>
            </w:rPr>
          </w:pPr>
          <w:hyperlink w:anchor="_Toc129003639" w:history="1">
            <w:r w:rsidR="00C77328" w:rsidRPr="0017136A">
              <w:rPr>
                <w:rStyle w:val="Hyperlink"/>
                <w:rFonts w:eastAsia="Calibri"/>
                <w:noProof/>
              </w:rPr>
              <w:t>Marine mammals</w:t>
            </w:r>
            <w:r w:rsidR="00C77328">
              <w:rPr>
                <w:noProof/>
                <w:webHidden/>
              </w:rPr>
              <w:tab/>
            </w:r>
            <w:r w:rsidR="00C77328">
              <w:rPr>
                <w:noProof/>
                <w:webHidden/>
              </w:rPr>
              <w:fldChar w:fldCharType="begin"/>
            </w:r>
            <w:r w:rsidR="00C77328">
              <w:rPr>
                <w:noProof/>
                <w:webHidden/>
              </w:rPr>
              <w:instrText xml:space="preserve"> PAGEREF _Toc129003639 \h </w:instrText>
            </w:r>
            <w:r w:rsidR="00C77328">
              <w:rPr>
                <w:noProof/>
                <w:webHidden/>
              </w:rPr>
            </w:r>
            <w:r w:rsidR="00C77328">
              <w:rPr>
                <w:noProof/>
                <w:webHidden/>
              </w:rPr>
              <w:fldChar w:fldCharType="separate"/>
            </w:r>
            <w:r w:rsidR="00943902">
              <w:rPr>
                <w:noProof/>
                <w:webHidden/>
              </w:rPr>
              <w:t>21</w:t>
            </w:r>
            <w:r w:rsidR="00C77328">
              <w:rPr>
                <w:noProof/>
                <w:webHidden/>
              </w:rPr>
              <w:fldChar w:fldCharType="end"/>
            </w:r>
          </w:hyperlink>
        </w:p>
        <w:p w14:paraId="5167B346" w14:textId="73301164" w:rsidR="00C77328" w:rsidRDefault="00000000">
          <w:pPr>
            <w:pStyle w:val="TOC3"/>
            <w:rPr>
              <w:rFonts w:eastAsiaTheme="minorEastAsia"/>
              <w:noProof/>
              <w:lang w:eastAsia="en-AU"/>
            </w:rPr>
          </w:pPr>
          <w:hyperlink w:anchor="_Toc129003640" w:history="1">
            <w:r w:rsidR="00C77328" w:rsidRPr="0017136A">
              <w:rPr>
                <w:rStyle w:val="Hyperlink"/>
                <w:rFonts w:eastAsia="Calibri"/>
                <w:noProof/>
              </w:rPr>
              <w:t>Fish</w:t>
            </w:r>
            <w:r w:rsidR="00C77328">
              <w:rPr>
                <w:noProof/>
                <w:webHidden/>
              </w:rPr>
              <w:tab/>
            </w:r>
            <w:r w:rsidR="00C77328">
              <w:rPr>
                <w:noProof/>
                <w:webHidden/>
              </w:rPr>
              <w:fldChar w:fldCharType="begin"/>
            </w:r>
            <w:r w:rsidR="00C77328">
              <w:rPr>
                <w:noProof/>
                <w:webHidden/>
              </w:rPr>
              <w:instrText xml:space="preserve"> PAGEREF _Toc129003640 \h </w:instrText>
            </w:r>
            <w:r w:rsidR="00C77328">
              <w:rPr>
                <w:noProof/>
                <w:webHidden/>
              </w:rPr>
            </w:r>
            <w:r w:rsidR="00C77328">
              <w:rPr>
                <w:noProof/>
                <w:webHidden/>
              </w:rPr>
              <w:fldChar w:fldCharType="separate"/>
            </w:r>
            <w:r w:rsidR="00943902">
              <w:rPr>
                <w:noProof/>
                <w:webHidden/>
              </w:rPr>
              <w:t>22</w:t>
            </w:r>
            <w:r w:rsidR="00C77328">
              <w:rPr>
                <w:noProof/>
                <w:webHidden/>
              </w:rPr>
              <w:fldChar w:fldCharType="end"/>
            </w:r>
          </w:hyperlink>
        </w:p>
        <w:p w14:paraId="125568B0" w14:textId="79DCEA90" w:rsidR="00C77328" w:rsidRDefault="00000000">
          <w:pPr>
            <w:pStyle w:val="TOC2"/>
            <w:rPr>
              <w:rFonts w:eastAsiaTheme="minorEastAsia"/>
              <w:noProof/>
              <w:lang w:eastAsia="en-AU"/>
            </w:rPr>
          </w:pPr>
          <w:hyperlink w:anchor="_Toc129003641" w:history="1">
            <w:r w:rsidR="00C77328" w:rsidRPr="0017136A">
              <w:rPr>
                <w:rStyle w:val="Hyperlink"/>
                <w:rFonts w:eastAsia="Calibri"/>
                <w:noProof/>
              </w:rPr>
              <w:t>World Heritage Area (Macquarie Island and coastal habitat)</w:t>
            </w:r>
            <w:r w:rsidR="00C77328">
              <w:rPr>
                <w:noProof/>
                <w:webHidden/>
              </w:rPr>
              <w:tab/>
            </w:r>
            <w:r w:rsidR="00C77328">
              <w:rPr>
                <w:noProof/>
                <w:webHidden/>
              </w:rPr>
              <w:fldChar w:fldCharType="begin"/>
            </w:r>
            <w:r w:rsidR="00C77328">
              <w:rPr>
                <w:noProof/>
                <w:webHidden/>
              </w:rPr>
              <w:instrText xml:space="preserve"> PAGEREF _Toc129003641 \h </w:instrText>
            </w:r>
            <w:r w:rsidR="00C77328">
              <w:rPr>
                <w:noProof/>
                <w:webHidden/>
              </w:rPr>
            </w:r>
            <w:r w:rsidR="00C77328">
              <w:rPr>
                <w:noProof/>
                <w:webHidden/>
              </w:rPr>
              <w:fldChar w:fldCharType="separate"/>
            </w:r>
            <w:r w:rsidR="00943902">
              <w:rPr>
                <w:noProof/>
                <w:webHidden/>
              </w:rPr>
              <w:t>22</w:t>
            </w:r>
            <w:r w:rsidR="00C77328">
              <w:rPr>
                <w:noProof/>
                <w:webHidden/>
              </w:rPr>
              <w:fldChar w:fldCharType="end"/>
            </w:r>
          </w:hyperlink>
        </w:p>
        <w:p w14:paraId="719DDCC2" w14:textId="6F8247CB" w:rsidR="00C77328" w:rsidRDefault="00000000">
          <w:pPr>
            <w:pStyle w:val="TOC1"/>
            <w:rPr>
              <w:rFonts w:eastAsiaTheme="minorEastAsia"/>
              <w:b w:val="0"/>
              <w:bCs w:val="0"/>
              <w:noProof/>
              <w:lang w:eastAsia="en-AU"/>
            </w:rPr>
          </w:pPr>
          <w:hyperlink w:anchor="_Toc129003642" w:history="1">
            <w:r w:rsidR="00C77328" w:rsidRPr="0017136A">
              <w:rPr>
                <w:rStyle w:val="Hyperlink"/>
                <w:noProof/>
                <w:lang w:val="en-US"/>
              </w:rPr>
              <w:t>6.</w:t>
            </w:r>
            <w:r w:rsidR="00C77328">
              <w:rPr>
                <w:rFonts w:eastAsiaTheme="minorEastAsia"/>
                <w:b w:val="0"/>
                <w:bCs w:val="0"/>
                <w:noProof/>
                <w:lang w:eastAsia="en-AU"/>
              </w:rPr>
              <w:tab/>
            </w:r>
            <w:r w:rsidR="00C77328" w:rsidRPr="0017136A">
              <w:rPr>
                <w:rStyle w:val="Hyperlink"/>
                <w:noProof/>
                <w:lang w:val="en-US"/>
              </w:rPr>
              <w:t>Integrating social, cultural and economic values in park planning</w:t>
            </w:r>
            <w:r w:rsidR="00C77328">
              <w:rPr>
                <w:noProof/>
                <w:webHidden/>
              </w:rPr>
              <w:tab/>
            </w:r>
            <w:r w:rsidR="00C77328">
              <w:rPr>
                <w:noProof/>
                <w:webHidden/>
              </w:rPr>
              <w:fldChar w:fldCharType="begin"/>
            </w:r>
            <w:r w:rsidR="00C77328">
              <w:rPr>
                <w:noProof/>
                <w:webHidden/>
              </w:rPr>
              <w:instrText xml:space="preserve"> PAGEREF _Toc129003642 \h </w:instrText>
            </w:r>
            <w:r w:rsidR="00C77328">
              <w:rPr>
                <w:noProof/>
                <w:webHidden/>
              </w:rPr>
            </w:r>
            <w:r w:rsidR="00C77328">
              <w:rPr>
                <w:noProof/>
                <w:webHidden/>
              </w:rPr>
              <w:fldChar w:fldCharType="separate"/>
            </w:r>
            <w:r w:rsidR="00943902">
              <w:rPr>
                <w:noProof/>
                <w:webHidden/>
              </w:rPr>
              <w:t>23</w:t>
            </w:r>
            <w:r w:rsidR="00C77328">
              <w:rPr>
                <w:noProof/>
                <w:webHidden/>
              </w:rPr>
              <w:fldChar w:fldCharType="end"/>
            </w:r>
          </w:hyperlink>
        </w:p>
        <w:p w14:paraId="502B00DA" w14:textId="63727315" w:rsidR="00C77328" w:rsidRDefault="00000000">
          <w:pPr>
            <w:pStyle w:val="TOC2"/>
            <w:rPr>
              <w:rFonts w:eastAsiaTheme="minorEastAsia"/>
              <w:noProof/>
              <w:lang w:eastAsia="en-AU"/>
            </w:rPr>
          </w:pPr>
          <w:hyperlink w:anchor="_Toc129003643" w:history="1">
            <w:r w:rsidR="00C77328" w:rsidRPr="0017136A">
              <w:rPr>
                <w:rStyle w:val="Hyperlink"/>
                <w:noProof/>
              </w:rPr>
              <w:t>Background</w:t>
            </w:r>
            <w:r w:rsidR="00C77328">
              <w:rPr>
                <w:noProof/>
                <w:webHidden/>
              </w:rPr>
              <w:tab/>
            </w:r>
            <w:r w:rsidR="00C77328">
              <w:rPr>
                <w:noProof/>
                <w:webHidden/>
              </w:rPr>
              <w:fldChar w:fldCharType="begin"/>
            </w:r>
            <w:r w:rsidR="00C77328">
              <w:rPr>
                <w:noProof/>
                <w:webHidden/>
              </w:rPr>
              <w:instrText xml:space="preserve"> PAGEREF _Toc129003643 \h </w:instrText>
            </w:r>
            <w:r w:rsidR="00C77328">
              <w:rPr>
                <w:noProof/>
                <w:webHidden/>
              </w:rPr>
            </w:r>
            <w:r w:rsidR="00C77328">
              <w:rPr>
                <w:noProof/>
                <w:webHidden/>
              </w:rPr>
              <w:fldChar w:fldCharType="separate"/>
            </w:r>
            <w:r w:rsidR="00943902">
              <w:rPr>
                <w:noProof/>
                <w:webHidden/>
              </w:rPr>
              <w:t>23</w:t>
            </w:r>
            <w:r w:rsidR="00C77328">
              <w:rPr>
                <w:noProof/>
                <w:webHidden/>
              </w:rPr>
              <w:fldChar w:fldCharType="end"/>
            </w:r>
          </w:hyperlink>
        </w:p>
        <w:p w14:paraId="1CCC8723" w14:textId="37CB1B3F" w:rsidR="00C77328" w:rsidRDefault="00000000">
          <w:pPr>
            <w:pStyle w:val="TOC2"/>
            <w:rPr>
              <w:rFonts w:eastAsiaTheme="minorEastAsia"/>
              <w:noProof/>
              <w:lang w:eastAsia="en-AU"/>
            </w:rPr>
          </w:pPr>
          <w:hyperlink w:anchor="_Toc129003644" w:history="1">
            <w:r w:rsidR="00C77328" w:rsidRPr="0017136A">
              <w:rPr>
                <w:rStyle w:val="Hyperlink"/>
                <w:noProof/>
              </w:rPr>
              <w:t>Activities</w:t>
            </w:r>
            <w:r w:rsidR="00C77328">
              <w:rPr>
                <w:noProof/>
                <w:webHidden/>
              </w:rPr>
              <w:tab/>
            </w:r>
            <w:r w:rsidR="00C77328">
              <w:rPr>
                <w:noProof/>
                <w:webHidden/>
              </w:rPr>
              <w:fldChar w:fldCharType="begin"/>
            </w:r>
            <w:r w:rsidR="00C77328">
              <w:rPr>
                <w:noProof/>
                <w:webHidden/>
              </w:rPr>
              <w:instrText xml:space="preserve"> PAGEREF _Toc129003644 \h </w:instrText>
            </w:r>
            <w:r w:rsidR="00C77328">
              <w:rPr>
                <w:noProof/>
                <w:webHidden/>
              </w:rPr>
            </w:r>
            <w:r w:rsidR="00C77328">
              <w:rPr>
                <w:noProof/>
                <w:webHidden/>
              </w:rPr>
              <w:fldChar w:fldCharType="separate"/>
            </w:r>
            <w:r w:rsidR="00943902">
              <w:rPr>
                <w:noProof/>
                <w:webHidden/>
              </w:rPr>
              <w:t>23</w:t>
            </w:r>
            <w:r w:rsidR="00C77328">
              <w:rPr>
                <w:noProof/>
                <w:webHidden/>
              </w:rPr>
              <w:fldChar w:fldCharType="end"/>
            </w:r>
          </w:hyperlink>
        </w:p>
        <w:p w14:paraId="6D68F851" w14:textId="62789783" w:rsidR="00C77328" w:rsidRDefault="00000000">
          <w:pPr>
            <w:pStyle w:val="TOC3"/>
            <w:rPr>
              <w:rFonts w:eastAsiaTheme="minorEastAsia"/>
              <w:noProof/>
              <w:lang w:eastAsia="en-AU"/>
            </w:rPr>
          </w:pPr>
          <w:hyperlink w:anchor="_Toc129003645" w:history="1">
            <w:r w:rsidR="00C77328" w:rsidRPr="0017136A">
              <w:rPr>
                <w:rStyle w:val="Hyperlink"/>
                <w:noProof/>
              </w:rPr>
              <w:t>Macquarie Island Toothfish Fishery</w:t>
            </w:r>
            <w:r w:rsidR="00C77328">
              <w:rPr>
                <w:noProof/>
                <w:webHidden/>
              </w:rPr>
              <w:tab/>
            </w:r>
            <w:r w:rsidR="00C77328">
              <w:rPr>
                <w:noProof/>
                <w:webHidden/>
              </w:rPr>
              <w:fldChar w:fldCharType="begin"/>
            </w:r>
            <w:r w:rsidR="00C77328">
              <w:rPr>
                <w:noProof/>
                <w:webHidden/>
              </w:rPr>
              <w:instrText xml:space="preserve"> PAGEREF _Toc129003645 \h </w:instrText>
            </w:r>
            <w:r w:rsidR="00C77328">
              <w:rPr>
                <w:noProof/>
                <w:webHidden/>
              </w:rPr>
            </w:r>
            <w:r w:rsidR="00C77328">
              <w:rPr>
                <w:noProof/>
                <w:webHidden/>
              </w:rPr>
              <w:fldChar w:fldCharType="separate"/>
            </w:r>
            <w:r w:rsidR="00943902">
              <w:rPr>
                <w:noProof/>
                <w:webHidden/>
              </w:rPr>
              <w:t>24</w:t>
            </w:r>
            <w:r w:rsidR="00C77328">
              <w:rPr>
                <w:noProof/>
                <w:webHidden/>
              </w:rPr>
              <w:fldChar w:fldCharType="end"/>
            </w:r>
          </w:hyperlink>
        </w:p>
        <w:p w14:paraId="6F0B3AE0" w14:textId="376C0FA8" w:rsidR="00C77328" w:rsidRDefault="00000000">
          <w:pPr>
            <w:pStyle w:val="TOC1"/>
            <w:rPr>
              <w:rFonts w:eastAsiaTheme="minorEastAsia"/>
              <w:b w:val="0"/>
              <w:bCs w:val="0"/>
              <w:noProof/>
              <w:lang w:eastAsia="en-AU"/>
            </w:rPr>
          </w:pPr>
          <w:hyperlink w:anchor="_Toc129003646" w:history="1">
            <w:r w:rsidR="00C77328" w:rsidRPr="0017136A">
              <w:rPr>
                <w:rStyle w:val="Hyperlink"/>
                <w:noProof/>
                <w:lang w:val="en-US"/>
              </w:rPr>
              <w:t>7.</w:t>
            </w:r>
            <w:r w:rsidR="00C77328">
              <w:rPr>
                <w:rFonts w:eastAsiaTheme="minorEastAsia"/>
                <w:b w:val="0"/>
                <w:bCs w:val="0"/>
                <w:noProof/>
                <w:lang w:eastAsia="en-AU"/>
              </w:rPr>
              <w:tab/>
            </w:r>
            <w:r w:rsidR="00C77328" w:rsidRPr="0017136A">
              <w:rPr>
                <w:rStyle w:val="Hyperlink"/>
                <w:noProof/>
                <w:lang w:val="en-US"/>
              </w:rPr>
              <w:t>Pressures</w:t>
            </w:r>
            <w:r w:rsidR="00C77328">
              <w:rPr>
                <w:noProof/>
                <w:webHidden/>
              </w:rPr>
              <w:tab/>
            </w:r>
            <w:r w:rsidR="00C77328">
              <w:rPr>
                <w:noProof/>
                <w:webHidden/>
              </w:rPr>
              <w:fldChar w:fldCharType="begin"/>
            </w:r>
            <w:r w:rsidR="00C77328">
              <w:rPr>
                <w:noProof/>
                <w:webHidden/>
              </w:rPr>
              <w:instrText xml:space="preserve"> PAGEREF _Toc129003646 \h </w:instrText>
            </w:r>
            <w:r w:rsidR="00C77328">
              <w:rPr>
                <w:noProof/>
                <w:webHidden/>
              </w:rPr>
            </w:r>
            <w:r w:rsidR="00C77328">
              <w:rPr>
                <w:noProof/>
                <w:webHidden/>
              </w:rPr>
              <w:fldChar w:fldCharType="separate"/>
            </w:r>
            <w:r w:rsidR="00943902">
              <w:rPr>
                <w:noProof/>
                <w:webHidden/>
              </w:rPr>
              <w:t>25</w:t>
            </w:r>
            <w:r w:rsidR="00C77328">
              <w:rPr>
                <w:noProof/>
                <w:webHidden/>
              </w:rPr>
              <w:fldChar w:fldCharType="end"/>
            </w:r>
          </w:hyperlink>
        </w:p>
        <w:p w14:paraId="1CDEA288" w14:textId="2A9D22BF" w:rsidR="00C77328" w:rsidRDefault="00000000">
          <w:pPr>
            <w:pStyle w:val="TOC2"/>
            <w:rPr>
              <w:rFonts w:eastAsiaTheme="minorEastAsia"/>
              <w:noProof/>
              <w:lang w:eastAsia="en-AU"/>
            </w:rPr>
          </w:pPr>
          <w:hyperlink w:anchor="_Toc129003647" w:history="1">
            <w:r w:rsidR="00C77328" w:rsidRPr="0017136A">
              <w:rPr>
                <w:rStyle w:val="Hyperlink"/>
                <w:noProof/>
                <w:lang w:val="en-US"/>
              </w:rPr>
              <w:t>Changing climate</w:t>
            </w:r>
            <w:r w:rsidR="00C77328">
              <w:rPr>
                <w:noProof/>
                <w:webHidden/>
              </w:rPr>
              <w:tab/>
            </w:r>
            <w:r w:rsidR="00C77328">
              <w:rPr>
                <w:noProof/>
                <w:webHidden/>
              </w:rPr>
              <w:fldChar w:fldCharType="begin"/>
            </w:r>
            <w:r w:rsidR="00C77328">
              <w:rPr>
                <w:noProof/>
                <w:webHidden/>
              </w:rPr>
              <w:instrText xml:space="preserve"> PAGEREF _Toc129003647 \h </w:instrText>
            </w:r>
            <w:r w:rsidR="00C77328">
              <w:rPr>
                <w:noProof/>
                <w:webHidden/>
              </w:rPr>
            </w:r>
            <w:r w:rsidR="00C77328">
              <w:rPr>
                <w:noProof/>
                <w:webHidden/>
              </w:rPr>
              <w:fldChar w:fldCharType="separate"/>
            </w:r>
            <w:r w:rsidR="00943902">
              <w:rPr>
                <w:noProof/>
                <w:webHidden/>
              </w:rPr>
              <w:t>25</w:t>
            </w:r>
            <w:r w:rsidR="00C77328">
              <w:rPr>
                <w:noProof/>
                <w:webHidden/>
              </w:rPr>
              <w:fldChar w:fldCharType="end"/>
            </w:r>
          </w:hyperlink>
        </w:p>
        <w:p w14:paraId="240DF853" w14:textId="2574EC8C" w:rsidR="00C77328" w:rsidRDefault="00000000">
          <w:pPr>
            <w:pStyle w:val="TOC2"/>
            <w:rPr>
              <w:rFonts w:eastAsiaTheme="minorEastAsia"/>
              <w:noProof/>
              <w:lang w:eastAsia="en-AU"/>
            </w:rPr>
          </w:pPr>
          <w:hyperlink w:anchor="_Toc129003648" w:history="1">
            <w:r w:rsidR="00C77328" w:rsidRPr="0017136A">
              <w:rPr>
                <w:rStyle w:val="Hyperlink"/>
                <w:noProof/>
                <w:lang w:val="en-US"/>
              </w:rPr>
              <w:t>Human activity</w:t>
            </w:r>
            <w:r w:rsidR="00C77328">
              <w:rPr>
                <w:noProof/>
                <w:webHidden/>
              </w:rPr>
              <w:tab/>
            </w:r>
            <w:r w:rsidR="00C77328">
              <w:rPr>
                <w:noProof/>
                <w:webHidden/>
              </w:rPr>
              <w:fldChar w:fldCharType="begin"/>
            </w:r>
            <w:r w:rsidR="00C77328">
              <w:rPr>
                <w:noProof/>
                <w:webHidden/>
              </w:rPr>
              <w:instrText xml:space="preserve"> PAGEREF _Toc129003648 \h </w:instrText>
            </w:r>
            <w:r w:rsidR="00C77328">
              <w:rPr>
                <w:noProof/>
                <w:webHidden/>
              </w:rPr>
            </w:r>
            <w:r w:rsidR="00C77328">
              <w:rPr>
                <w:noProof/>
                <w:webHidden/>
              </w:rPr>
              <w:fldChar w:fldCharType="separate"/>
            </w:r>
            <w:r w:rsidR="00943902">
              <w:rPr>
                <w:noProof/>
                <w:webHidden/>
              </w:rPr>
              <w:t>25</w:t>
            </w:r>
            <w:r w:rsidR="00C77328">
              <w:rPr>
                <w:noProof/>
                <w:webHidden/>
              </w:rPr>
              <w:fldChar w:fldCharType="end"/>
            </w:r>
          </w:hyperlink>
        </w:p>
        <w:p w14:paraId="46FC557A" w14:textId="06C87E87" w:rsidR="00C77328" w:rsidRDefault="00000000">
          <w:pPr>
            <w:pStyle w:val="TOC3"/>
            <w:rPr>
              <w:rFonts w:eastAsiaTheme="minorEastAsia"/>
              <w:noProof/>
              <w:lang w:eastAsia="en-AU"/>
            </w:rPr>
          </w:pPr>
          <w:hyperlink w:anchor="_Toc129003649" w:history="1">
            <w:r w:rsidR="00C77328" w:rsidRPr="0017136A">
              <w:rPr>
                <w:rStyle w:val="Hyperlink"/>
                <w:noProof/>
                <w:lang w:val="en-US"/>
              </w:rPr>
              <w:t>Shipping and vessel transit</w:t>
            </w:r>
            <w:r w:rsidR="00C77328">
              <w:rPr>
                <w:noProof/>
                <w:webHidden/>
              </w:rPr>
              <w:tab/>
            </w:r>
            <w:r w:rsidR="00C77328">
              <w:rPr>
                <w:noProof/>
                <w:webHidden/>
              </w:rPr>
              <w:fldChar w:fldCharType="begin"/>
            </w:r>
            <w:r w:rsidR="00C77328">
              <w:rPr>
                <w:noProof/>
                <w:webHidden/>
              </w:rPr>
              <w:instrText xml:space="preserve"> PAGEREF _Toc129003649 \h </w:instrText>
            </w:r>
            <w:r w:rsidR="00C77328">
              <w:rPr>
                <w:noProof/>
                <w:webHidden/>
              </w:rPr>
            </w:r>
            <w:r w:rsidR="00C77328">
              <w:rPr>
                <w:noProof/>
                <w:webHidden/>
              </w:rPr>
              <w:fldChar w:fldCharType="separate"/>
            </w:r>
            <w:r w:rsidR="00943902">
              <w:rPr>
                <w:noProof/>
                <w:webHidden/>
              </w:rPr>
              <w:t>25</w:t>
            </w:r>
            <w:r w:rsidR="00C77328">
              <w:rPr>
                <w:noProof/>
                <w:webHidden/>
              </w:rPr>
              <w:fldChar w:fldCharType="end"/>
            </w:r>
          </w:hyperlink>
        </w:p>
        <w:p w14:paraId="5968148B" w14:textId="7C6CD38A" w:rsidR="00C77328" w:rsidRDefault="00000000">
          <w:pPr>
            <w:pStyle w:val="TOC3"/>
            <w:rPr>
              <w:rFonts w:eastAsiaTheme="minorEastAsia"/>
              <w:noProof/>
              <w:lang w:eastAsia="en-AU"/>
            </w:rPr>
          </w:pPr>
          <w:hyperlink w:anchor="_Toc129003650" w:history="1">
            <w:r w:rsidR="00C77328" w:rsidRPr="0017136A">
              <w:rPr>
                <w:rStyle w:val="Hyperlink"/>
                <w:noProof/>
                <w:lang w:val="en-US"/>
              </w:rPr>
              <w:t>Research and Monitoring</w:t>
            </w:r>
            <w:r w:rsidR="00C77328">
              <w:rPr>
                <w:noProof/>
                <w:webHidden/>
              </w:rPr>
              <w:tab/>
            </w:r>
            <w:r w:rsidR="00C77328">
              <w:rPr>
                <w:noProof/>
                <w:webHidden/>
              </w:rPr>
              <w:fldChar w:fldCharType="begin"/>
            </w:r>
            <w:r w:rsidR="00C77328">
              <w:rPr>
                <w:noProof/>
                <w:webHidden/>
              </w:rPr>
              <w:instrText xml:space="preserve"> PAGEREF _Toc129003650 \h </w:instrText>
            </w:r>
            <w:r w:rsidR="00C77328">
              <w:rPr>
                <w:noProof/>
                <w:webHidden/>
              </w:rPr>
            </w:r>
            <w:r w:rsidR="00C77328">
              <w:rPr>
                <w:noProof/>
                <w:webHidden/>
              </w:rPr>
              <w:fldChar w:fldCharType="separate"/>
            </w:r>
            <w:r w:rsidR="00943902">
              <w:rPr>
                <w:noProof/>
                <w:webHidden/>
              </w:rPr>
              <w:t>25</w:t>
            </w:r>
            <w:r w:rsidR="00C77328">
              <w:rPr>
                <w:noProof/>
                <w:webHidden/>
              </w:rPr>
              <w:fldChar w:fldCharType="end"/>
            </w:r>
          </w:hyperlink>
        </w:p>
        <w:p w14:paraId="08E8EF91" w14:textId="216310BF" w:rsidR="00C77328" w:rsidRDefault="00000000">
          <w:pPr>
            <w:pStyle w:val="TOC3"/>
            <w:rPr>
              <w:rFonts w:eastAsiaTheme="minorEastAsia"/>
              <w:noProof/>
              <w:lang w:eastAsia="en-AU"/>
            </w:rPr>
          </w:pPr>
          <w:hyperlink w:anchor="_Toc129003651" w:history="1">
            <w:r w:rsidR="00C77328" w:rsidRPr="0017136A">
              <w:rPr>
                <w:rStyle w:val="Hyperlink"/>
                <w:noProof/>
                <w:lang w:val="en-US"/>
              </w:rPr>
              <w:t>Commercial fishing</w:t>
            </w:r>
            <w:r w:rsidR="00C77328">
              <w:rPr>
                <w:noProof/>
                <w:webHidden/>
              </w:rPr>
              <w:tab/>
            </w:r>
            <w:r w:rsidR="00C77328">
              <w:rPr>
                <w:noProof/>
                <w:webHidden/>
              </w:rPr>
              <w:fldChar w:fldCharType="begin"/>
            </w:r>
            <w:r w:rsidR="00C77328">
              <w:rPr>
                <w:noProof/>
                <w:webHidden/>
              </w:rPr>
              <w:instrText xml:space="preserve"> PAGEREF _Toc129003651 \h </w:instrText>
            </w:r>
            <w:r w:rsidR="00C77328">
              <w:rPr>
                <w:noProof/>
                <w:webHidden/>
              </w:rPr>
            </w:r>
            <w:r w:rsidR="00C77328">
              <w:rPr>
                <w:noProof/>
                <w:webHidden/>
              </w:rPr>
              <w:fldChar w:fldCharType="separate"/>
            </w:r>
            <w:r w:rsidR="00943902">
              <w:rPr>
                <w:noProof/>
                <w:webHidden/>
              </w:rPr>
              <w:t>25</w:t>
            </w:r>
            <w:r w:rsidR="00C77328">
              <w:rPr>
                <w:noProof/>
                <w:webHidden/>
              </w:rPr>
              <w:fldChar w:fldCharType="end"/>
            </w:r>
          </w:hyperlink>
        </w:p>
        <w:p w14:paraId="6B3B43B2" w14:textId="2F6645CA" w:rsidR="00C77328" w:rsidRDefault="00000000">
          <w:pPr>
            <w:pStyle w:val="TOC1"/>
            <w:rPr>
              <w:rFonts w:eastAsiaTheme="minorEastAsia"/>
              <w:b w:val="0"/>
              <w:bCs w:val="0"/>
              <w:noProof/>
              <w:lang w:eastAsia="en-AU"/>
            </w:rPr>
          </w:pPr>
          <w:hyperlink w:anchor="_Toc129003652" w:history="1">
            <w:r w:rsidR="00C77328" w:rsidRPr="0017136A">
              <w:rPr>
                <w:rStyle w:val="Hyperlink"/>
                <w:noProof/>
                <w:lang w:val="en-US"/>
              </w:rPr>
              <w:t>5. Proposed Macquarie Island Marine Park design</w:t>
            </w:r>
            <w:r w:rsidR="00C77328">
              <w:rPr>
                <w:noProof/>
                <w:webHidden/>
              </w:rPr>
              <w:tab/>
            </w:r>
            <w:r w:rsidR="00C77328">
              <w:rPr>
                <w:noProof/>
                <w:webHidden/>
              </w:rPr>
              <w:fldChar w:fldCharType="begin"/>
            </w:r>
            <w:r w:rsidR="00C77328">
              <w:rPr>
                <w:noProof/>
                <w:webHidden/>
              </w:rPr>
              <w:instrText xml:space="preserve"> PAGEREF _Toc129003652 \h </w:instrText>
            </w:r>
            <w:r w:rsidR="00C77328">
              <w:rPr>
                <w:noProof/>
                <w:webHidden/>
              </w:rPr>
            </w:r>
            <w:r w:rsidR="00C77328">
              <w:rPr>
                <w:noProof/>
                <w:webHidden/>
              </w:rPr>
              <w:fldChar w:fldCharType="separate"/>
            </w:r>
            <w:r w:rsidR="00943902">
              <w:rPr>
                <w:noProof/>
                <w:webHidden/>
              </w:rPr>
              <w:t>26</w:t>
            </w:r>
            <w:r w:rsidR="00C77328">
              <w:rPr>
                <w:noProof/>
                <w:webHidden/>
              </w:rPr>
              <w:fldChar w:fldCharType="end"/>
            </w:r>
          </w:hyperlink>
        </w:p>
        <w:p w14:paraId="5BA10271" w14:textId="09337A81" w:rsidR="00C77328" w:rsidRDefault="00000000">
          <w:pPr>
            <w:pStyle w:val="TOC2"/>
            <w:rPr>
              <w:rFonts w:eastAsiaTheme="minorEastAsia"/>
              <w:noProof/>
              <w:lang w:eastAsia="en-AU"/>
            </w:rPr>
          </w:pPr>
          <w:hyperlink w:anchor="_Toc129003653" w:history="1">
            <w:r w:rsidR="00C77328" w:rsidRPr="0017136A">
              <w:rPr>
                <w:rStyle w:val="Hyperlink"/>
                <w:noProof/>
              </w:rPr>
              <w:t>Macquarie Island Marine Park design</w:t>
            </w:r>
            <w:r w:rsidR="00C77328">
              <w:rPr>
                <w:noProof/>
                <w:webHidden/>
              </w:rPr>
              <w:tab/>
            </w:r>
            <w:r w:rsidR="00C77328">
              <w:rPr>
                <w:noProof/>
                <w:webHidden/>
              </w:rPr>
              <w:fldChar w:fldCharType="begin"/>
            </w:r>
            <w:r w:rsidR="00C77328">
              <w:rPr>
                <w:noProof/>
                <w:webHidden/>
              </w:rPr>
              <w:instrText xml:space="preserve"> PAGEREF _Toc129003653 \h </w:instrText>
            </w:r>
            <w:r w:rsidR="00C77328">
              <w:rPr>
                <w:noProof/>
                <w:webHidden/>
              </w:rPr>
            </w:r>
            <w:r w:rsidR="00C77328">
              <w:rPr>
                <w:noProof/>
                <w:webHidden/>
              </w:rPr>
              <w:fldChar w:fldCharType="separate"/>
            </w:r>
            <w:r w:rsidR="00943902">
              <w:rPr>
                <w:noProof/>
                <w:webHidden/>
              </w:rPr>
              <w:t>26</w:t>
            </w:r>
            <w:r w:rsidR="00C77328">
              <w:rPr>
                <w:noProof/>
                <w:webHidden/>
              </w:rPr>
              <w:fldChar w:fldCharType="end"/>
            </w:r>
          </w:hyperlink>
        </w:p>
        <w:p w14:paraId="4AE78FC7" w14:textId="68D960B3" w:rsidR="00C77328" w:rsidRDefault="00000000">
          <w:pPr>
            <w:pStyle w:val="TOC2"/>
            <w:rPr>
              <w:rFonts w:eastAsiaTheme="minorEastAsia"/>
              <w:noProof/>
              <w:lang w:eastAsia="en-AU"/>
            </w:rPr>
          </w:pPr>
          <w:hyperlink w:anchor="_Toc129003654" w:history="1">
            <w:r w:rsidR="00C77328" w:rsidRPr="0017136A">
              <w:rPr>
                <w:rStyle w:val="Hyperlink"/>
                <w:noProof/>
              </w:rPr>
              <w:t>Zoning for the proposed expanded Macquarie Island Marine Park</w:t>
            </w:r>
            <w:r w:rsidR="00C77328">
              <w:rPr>
                <w:noProof/>
                <w:webHidden/>
              </w:rPr>
              <w:tab/>
            </w:r>
            <w:r w:rsidR="00C77328">
              <w:rPr>
                <w:noProof/>
                <w:webHidden/>
              </w:rPr>
              <w:fldChar w:fldCharType="begin"/>
            </w:r>
            <w:r w:rsidR="00C77328">
              <w:rPr>
                <w:noProof/>
                <w:webHidden/>
              </w:rPr>
              <w:instrText xml:space="preserve"> PAGEREF _Toc129003654 \h </w:instrText>
            </w:r>
            <w:r w:rsidR="00C77328">
              <w:rPr>
                <w:noProof/>
                <w:webHidden/>
              </w:rPr>
            </w:r>
            <w:r w:rsidR="00C77328">
              <w:rPr>
                <w:noProof/>
                <w:webHidden/>
              </w:rPr>
              <w:fldChar w:fldCharType="separate"/>
            </w:r>
            <w:r w:rsidR="00943902">
              <w:rPr>
                <w:noProof/>
                <w:webHidden/>
              </w:rPr>
              <w:t>28</w:t>
            </w:r>
            <w:r w:rsidR="00C77328">
              <w:rPr>
                <w:noProof/>
                <w:webHidden/>
              </w:rPr>
              <w:fldChar w:fldCharType="end"/>
            </w:r>
          </w:hyperlink>
        </w:p>
        <w:p w14:paraId="3083A042" w14:textId="39B76952" w:rsidR="00C77328" w:rsidRDefault="00000000">
          <w:pPr>
            <w:pStyle w:val="TOC3"/>
            <w:rPr>
              <w:rFonts w:eastAsiaTheme="minorEastAsia"/>
              <w:noProof/>
              <w:lang w:eastAsia="en-AU"/>
            </w:rPr>
          </w:pPr>
          <w:hyperlink w:anchor="_Toc129003655" w:history="1">
            <w:r w:rsidR="00C77328" w:rsidRPr="0017136A">
              <w:rPr>
                <w:rStyle w:val="Hyperlink"/>
                <w:noProof/>
                <w:lang w:eastAsia="en-AU"/>
              </w:rPr>
              <w:t>(a) Sanctuary zone (IUCN category Ia)</w:t>
            </w:r>
            <w:r w:rsidR="00C77328">
              <w:rPr>
                <w:noProof/>
                <w:webHidden/>
              </w:rPr>
              <w:tab/>
            </w:r>
            <w:r w:rsidR="00C77328">
              <w:rPr>
                <w:noProof/>
                <w:webHidden/>
              </w:rPr>
              <w:fldChar w:fldCharType="begin"/>
            </w:r>
            <w:r w:rsidR="00C77328">
              <w:rPr>
                <w:noProof/>
                <w:webHidden/>
              </w:rPr>
              <w:instrText xml:space="preserve"> PAGEREF _Toc129003655 \h </w:instrText>
            </w:r>
            <w:r w:rsidR="00C77328">
              <w:rPr>
                <w:noProof/>
                <w:webHidden/>
              </w:rPr>
            </w:r>
            <w:r w:rsidR="00C77328">
              <w:rPr>
                <w:noProof/>
                <w:webHidden/>
              </w:rPr>
              <w:fldChar w:fldCharType="separate"/>
            </w:r>
            <w:r w:rsidR="00943902">
              <w:rPr>
                <w:noProof/>
                <w:webHidden/>
              </w:rPr>
              <w:t>28</w:t>
            </w:r>
            <w:r w:rsidR="00C77328">
              <w:rPr>
                <w:noProof/>
                <w:webHidden/>
              </w:rPr>
              <w:fldChar w:fldCharType="end"/>
            </w:r>
          </w:hyperlink>
        </w:p>
        <w:p w14:paraId="44A7CB15" w14:textId="3CA91C0E" w:rsidR="00C77328" w:rsidRDefault="00000000">
          <w:pPr>
            <w:pStyle w:val="TOC3"/>
            <w:rPr>
              <w:rFonts w:eastAsiaTheme="minorEastAsia"/>
              <w:noProof/>
              <w:lang w:eastAsia="en-AU"/>
            </w:rPr>
          </w:pPr>
          <w:hyperlink w:anchor="_Toc129003656" w:history="1">
            <w:r w:rsidR="00C77328" w:rsidRPr="0017136A">
              <w:rPr>
                <w:rStyle w:val="Hyperlink"/>
                <w:noProof/>
                <w:lang w:eastAsia="en-AU"/>
              </w:rPr>
              <w:t>(b) National Park Zone (IUCN category II)</w:t>
            </w:r>
            <w:r w:rsidR="00C77328">
              <w:rPr>
                <w:noProof/>
                <w:webHidden/>
              </w:rPr>
              <w:tab/>
            </w:r>
            <w:r w:rsidR="00C77328">
              <w:rPr>
                <w:noProof/>
                <w:webHidden/>
              </w:rPr>
              <w:fldChar w:fldCharType="begin"/>
            </w:r>
            <w:r w:rsidR="00C77328">
              <w:rPr>
                <w:noProof/>
                <w:webHidden/>
              </w:rPr>
              <w:instrText xml:space="preserve"> PAGEREF _Toc129003656 \h </w:instrText>
            </w:r>
            <w:r w:rsidR="00C77328">
              <w:rPr>
                <w:noProof/>
                <w:webHidden/>
              </w:rPr>
            </w:r>
            <w:r w:rsidR="00C77328">
              <w:rPr>
                <w:noProof/>
                <w:webHidden/>
              </w:rPr>
              <w:fldChar w:fldCharType="separate"/>
            </w:r>
            <w:r w:rsidR="00943902">
              <w:rPr>
                <w:noProof/>
                <w:webHidden/>
              </w:rPr>
              <w:t>28</w:t>
            </w:r>
            <w:r w:rsidR="00C77328">
              <w:rPr>
                <w:noProof/>
                <w:webHidden/>
              </w:rPr>
              <w:fldChar w:fldCharType="end"/>
            </w:r>
          </w:hyperlink>
        </w:p>
        <w:p w14:paraId="7426CCED" w14:textId="2F20F2D7" w:rsidR="00C77328" w:rsidRDefault="00000000">
          <w:pPr>
            <w:pStyle w:val="TOC3"/>
            <w:rPr>
              <w:rFonts w:eastAsiaTheme="minorEastAsia"/>
              <w:noProof/>
              <w:lang w:eastAsia="en-AU"/>
            </w:rPr>
          </w:pPr>
          <w:hyperlink w:anchor="_Toc129003657" w:history="1">
            <w:r w:rsidR="00C77328" w:rsidRPr="0017136A">
              <w:rPr>
                <w:rStyle w:val="Hyperlink"/>
                <w:rFonts w:cstheme="minorHAnsi"/>
                <w:noProof/>
                <w:lang w:eastAsia="en-AU"/>
              </w:rPr>
              <w:t>(c) Habitat Protection Zone (Macquarie) (IUCN category IV)</w:t>
            </w:r>
            <w:r w:rsidR="00C77328">
              <w:rPr>
                <w:noProof/>
                <w:webHidden/>
              </w:rPr>
              <w:tab/>
            </w:r>
            <w:r w:rsidR="00C77328">
              <w:rPr>
                <w:noProof/>
                <w:webHidden/>
              </w:rPr>
              <w:fldChar w:fldCharType="begin"/>
            </w:r>
            <w:r w:rsidR="00C77328">
              <w:rPr>
                <w:noProof/>
                <w:webHidden/>
              </w:rPr>
              <w:instrText xml:space="preserve"> PAGEREF _Toc129003657 \h </w:instrText>
            </w:r>
            <w:r w:rsidR="00C77328">
              <w:rPr>
                <w:noProof/>
                <w:webHidden/>
              </w:rPr>
            </w:r>
            <w:r w:rsidR="00C77328">
              <w:rPr>
                <w:noProof/>
                <w:webHidden/>
              </w:rPr>
              <w:fldChar w:fldCharType="separate"/>
            </w:r>
            <w:r w:rsidR="00943902">
              <w:rPr>
                <w:noProof/>
                <w:webHidden/>
              </w:rPr>
              <w:t>28</w:t>
            </w:r>
            <w:r w:rsidR="00C77328">
              <w:rPr>
                <w:noProof/>
                <w:webHidden/>
              </w:rPr>
              <w:fldChar w:fldCharType="end"/>
            </w:r>
          </w:hyperlink>
        </w:p>
        <w:p w14:paraId="0F909A4F" w14:textId="6D814C4D" w:rsidR="00C77328" w:rsidRDefault="00000000">
          <w:pPr>
            <w:pStyle w:val="TOC2"/>
            <w:rPr>
              <w:rFonts w:eastAsiaTheme="minorEastAsia"/>
              <w:noProof/>
              <w:lang w:eastAsia="en-AU"/>
            </w:rPr>
          </w:pPr>
          <w:hyperlink w:anchor="_Toc129003658" w:history="1">
            <w:r w:rsidR="00C77328" w:rsidRPr="0017136A">
              <w:rPr>
                <w:rStyle w:val="Hyperlink"/>
                <w:noProof/>
              </w:rPr>
              <w:t>Rationale for the park design and zoning</w:t>
            </w:r>
            <w:r w:rsidR="00C77328">
              <w:rPr>
                <w:noProof/>
                <w:webHidden/>
              </w:rPr>
              <w:tab/>
            </w:r>
            <w:r w:rsidR="00C77328">
              <w:rPr>
                <w:noProof/>
                <w:webHidden/>
              </w:rPr>
              <w:fldChar w:fldCharType="begin"/>
            </w:r>
            <w:r w:rsidR="00C77328">
              <w:rPr>
                <w:noProof/>
                <w:webHidden/>
              </w:rPr>
              <w:instrText xml:space="preserve"> PAGEREF _Toc129003658 \h </w:instrText>
            </w:r>
            <w:r w:rsidR="00C77328">
              <w:rPr>
                <w:noProof/>
                <w:webHidden/>
              </w:rPr>
            </w:r>
            <w:r w:rsidR="00C77328">
              <w:rPr>
                <w:noProof/>
                <w:webHidden/>
              </w:rPr>
              <w:fldChar w:fldCharType="separate"/>
            </w:r>
            <w:r w:rsidR="00943902">
              <w:rPr>
                <w:noProof/>
                <w:webHidden/>
              </w:rPr>
              <w:t>28</w:t>
            </w:r>
            <w:r w:rsidR="00C77328">
              <w:rPr>
                <w:noProof/>
                <w:webHidden/>
              </w:rPr>
              <w:fldChar w:fldCharType="end"/>
            </w:r>
          </w:hyperlink>
        </w:p>
        <w:p w14:paraId="397C8611" w14:textId="3BB3029A" w:rsidR="00C77328" w:rsidRDefault="00000000">
          <w:pPr>
            <w:pStyle w:val="TOC3"/>
            <w:rPr>
              <w:rFonts w:eastAsiaTheme="minorEastAsia"/>
              <w:noProof/>
              <w:lang w:eastAsia="en-AU"/>
            </w:rPr>
          </w:pPr>
          <w:hyperlink w:anchor="_Toc129003659" w:history="1">
            <w:r w:rsidR="00C77328" w:rsidRPr="0017136A">
              <w:rPr>
                <w:rStyle w:val="Hyperlink"/>
                <w:noProof/>
                <w:lang w:eastAsia="en-AU"/>
              </w:rPr>
              <w:t>(a) Sanctuary zone (IUCN category Ia)</w:t>
            </w:r>
            <w:r w:rsidR="00C77328">
              <w:rPr>
                <w:noProof/>
                <w:webHidden/>
              </w:rPr>
              <w:tab/>
            </w:r>
            <w:r w:rsidR="00C77328">
              <w:rPr>
                <w:noProof/>
                <w:webHidden/>
              </w:rPr>
              <w:fldChar w:fldCharType="begin"/>
            </w:r>
            <w:r w:rsidR="00C77328">
              <w:rPr>
                <w:noProof/>
                <w:webHidden/>
              </w:rPr>
              <w:instrText xml:space="preserve"> PAGEREF _Toc129003659 \h </w:instrText>
            </w:r>
            <w:r w:rsidR="00C77328">
              <w:rPr>
                <w:noProof/>
                <w:webHidden/>
              </w:rPr>
            </w:r>
            <w:r w:rsidR="00C77328">
              <w:rPr>
                <w:noProof/>
                <w:webHidden/>
              </w:rPr>
              <w:fldChar w:fldCharType="separate"/>
            </w:r>
            <w:r w:rsidR="00943902">
              <w:rPr>
                <w:noProof/>
                <w:webHidden/>
              </w:rPr>
              <w:t>29</w:t>
            </w:r>
            <w:r w:rsidR="00C77328">
              <w:rPr>
                <w:noProof/>
                <w:webHidden/>
              </w:rPr>
              <w:fldChar w:fldCharType="end"/>
            </w:r>
          </w:hyperlink>
        </w:p>
        <w:p w14:paraId="79300AF2" w14:textId="67FFCC17" w:rsidR="00C77328" w:rsidRDefault="00000000">
          <w:pPr>
            <w:pStyle w:val="TOC3"/>
            <w:rPr>
              <w:rFonts w:eastAsiaTheme="minorEastAsia"/>
              <w:noProof/>
              <w:lang w:eastAsia="en-AU"/>
            </w:rPr>
          </w:pPr>
          <w:hyperlink w:anchor="_Toc129003660" w:history="1">
            <w:r w:rsidR="00C77328" w:rsidRPr="0017136A">
              <w:rPr>
                <w:rStyle w:val="Hyperlink"/>
                <w:noProof/>
              </w:rPr>
              <w:t>(b) National Park Zone</w:t>
            </w:r>
            <w:r w:rsidR="00C77328">
              <w:rPr>
                <w:noProof/>
                <w:webHidden/>
              </w:rPr>
              <w:tab/>
            </w:r>
            <w:r w:rsidR="00C77328">
              <w:rPr>
                <w:noProof/>
                <w:webHidden/>
              </w:rPr>
              <w:fldChar w:fldCharType="begin"/>
            </w:r>
            <w:r w:rsidR="00C77328">
              <w:rPr>
                <w:noProof/>
                <w:webHidden/>
              </w:rPr>
              <w:instrText xml:space="preserve"> PAGEREF _Toc129003660 \h </w:instrText>
            </w:r>
            <w:r w:rsidR="00C77328">
              <w:rPr>
                <w:noProof/>
                <w:webHidden/>
              </w:rPr>
            </w:r>
            <w:r w:rsidR="00C77328">
              <w:rPr>
                <w:noProof/>
                <w:webHidden/>
              </w:rPr>
              <w:fldChar w:fldCharType="separate"/>
            </w:r>
            <w:r w:rsidR="00943902">
              <w:rPr>
                <w:noProof/>
                <w:webHidden/>
              </w:rPr>
              <w:t>29</w:t>
            </w:r>
            <w:r w:rsidR="00C77328">
              <w:rPr>
                <w:noProof/>
                <w:webHidden/>
              </w:rPr>
              <w:fldChar w:fldCharType="end"/>
            </w:r>
          </w:hyperlink>
        </w:p>
        <w:p w14:paraId="4320DEC6" w14:textId="62024880" w:rsidR="00C77328" w:rsidRDefault="00000000">
          <w:pPr>
            <w:pStyle w:val="TOC3"/>
            <w:rPr>
              <w:rFonts w:eastAsiaTheme="minorEastAsia"/>
              <w:noProof/>
              <w:lang w:eastAsia="en-AU"/>
            </w:rPr>
          </w:pPr>
          <w:hyperlink w:anchor="_Toc129003661" w:history="1">
            <w:r w:rsidR="00C77328" w:rsidRPr="0017136A">
              <w:rPr>
                <w:rStyle w:val="Hyperlink"/>
                <w:noProof/>
              </w:rPr>
              <w:t xml:space="preserve">(c) </w:t>
            </w:r>
            <w:r w:rsidR="00C77328" w:rsidRPr="0017136A">
              <w:rPr>
                <w:rStyle w:val="Hyperlink"/>
                <w:noProof/>
                <w:lang w:val="en-US"/>
              </w:rPr>
              <w:t>Habitat Protection Zone</w:t>
            </w:r>
            <w:r w:rsidR="00C77328">
              <w:rPr>
                <w:noProof/>
                <w:webHidden/>
              </w:rPr>
              <w:tab/>
            </w:r>
            <w:r w:rsidR="00C77328">
              <w:rPr>
                <w:noProof/>
                <w:webHidden/>
              </w:rPr>
              <w:fldChar w:fldCharType="begin"/>
            </w:r>
            <w:r w:rsidR="00C77328">
              <w:rPr>
                <w:noProof/>
                <w:webHidden/>
              </w:rPr>
              <w:instrText xml:space="preserve"> PAGEREF _Toc129003661 \h </w:instrText>
            </w:r>
            <w:r w:rsidR="00C77328">
              <w:rPr>
                <w:noProof/>
                <w:webHidden/>
              </w:rPr>
            </w:r>
            <w:r w:rsidR="00C77328">
              <w:rPr>
                <w:noProof/>
                <w:webHidden/>
              </w:rPr>
              <w:fldChar w:fldCharType="separate"/>
            </w:r>
            <w:r w:rsidR="00943902">
              <w:rPr>
                <w:noProof/>
                <w:webHidden/>
              </w:rPr>
              <w:t>29</w:t>
            </w:r>
            <w:r w:rsidR="00C77328">
              <w:rPr>
                <w:noProof/>
                <w:webHidden/>
              </w:rPr>
              <w:fldChar w:fldCharType="end"/>
            </w:r>
          </w:hyperlink>
        </w:p>
        <w:p w14:paraId="5F0F2B51" w14:textId="164C70C0" w:rsidR="00C77328" w:rsidRDefault="00000000">
          <w:pPr>
            <w:pStyle w:val="TOC1"/>
            <w:rPr>
              <w:rFonts w:eastAsiaTheme="minorEastAsia"/>
              <w:b w:val="0"/>
              <w:bCs w:val="0"/>
              <w:noProof/>
              <w:lang w:eastAsia="en-AU"/>
            </w:rPr>
          </w:pPr>
          <w:hyperlink w:anchor="_Toc129003662" w:history="1">
            <w:r w:rsidR="00C77328" w:rsidRPr="0017136A">
              <w:rPr>
                <w:rStyle w:val="Hyperlink"/>
                <w:noProof/>
                <w:lang w:val="en-US"/>
              </w:rPr>
              <w:t>8. Acronyms</w:t>
            </w:r>
            <w:r w:rsidR="00C77328">
              <w:rPr>
                <w:noProof/>
                <w:webHidden/>
              </w:rPr>
              <w:tab/>
            </w:r>
            <w:r w:rsidR="00C77328">
              <w:rPr>
                <w:noProof/>
                <w:webHidden/>
              </w:rPr>
              <w:fldChar w:fldCharType="begin"/>
            </w:r>
            <w:r w:rsidR="00C77328">
              <w:rPr>
                <w:noProof/>
                <w:webHidden/>
              </w:rPr>
              <w:instrText xml:space="preserve"> PAGEREF _Toc129003662 \h </w:instrText>
            </w:r>
            <w:r w:rsidR="00C77328">
              <w:rPr>
                <w:noProof/>
                <w:webHidden/>
              </w:rPr>
            </w:r>
            <w:r w:rsidR="00C77328">
              <w:rPr>
                <w:noProof/>
                <w:webHidden/>
              </w:rPr>
              <w:fldChar w:fldCharType="separate"/>
            </w:r>
            <w:r w:rsidR="00943902">
              <w:rPr>
                <w:noProof/>
                <w:webHidden/>
              </w:rPr>
              <w:t>33</w:t>
            </w:r>
            <w:r w:rsidR="00C77328">
              <w:rPr>
                <w:noProof/>
                <w:webHidden/>
              </w:rPr>
              <w:fldChar w:fldCharType="end"/>
            </w:r>
          </w:hyperlink>
        </w:p>
        <w:p w14:paraId="63FDB703" w14:textId="6570A1DC" w:rsidR="00C77328" w:rsidRDefault="00000000">
          <w:pPr>
            <w:pStyle w:val="TOC1"/>
            <w:rPr>
              <w:rFonts w:eastAsiaTheme="minorEastAsia"/>
              <w:b w:val="0"/>
              <w:bCs w:val="0"/>
              <w:noProof/>
              <w:lang w:eastAsia="en-AU"/>
            </w:rPr>
          </w:pPr>
          <w:hyperlink w:anchor="_Toc129003663" w:history="1">
            <w:r w:rsidR="00C77328" w:rsidRPr="0017136A">
              <w:rPr>
                <w:rStyle w:val="Hyperlink"/>
                <w:noProof/>
                <w:lang w:val="en-US"/>
              </w:rPr>
              <w:t>9. References and further reading</w:t>
            </w:r>
            <w:r w:rsidR="00C77328">
              <w:rPr>
                <w:noProof/>
                <w:webHidden/>
              </w:rPr>
              <w:tab/>
            </w:r>
            <w:r w:rsidR="00C77328">
              <w:rPr>
                <w:noProof/>
                <w:webHidden/>
              </w:rPr>
              <w:fldChar w:fldCharType="begin"/>
            </w:r>
            <w:r w:rsidR="00C77328">
              <w:rPr>
                <w:noProof/>
                <w:webHidden/>
              </w:rPr>
              <w:instrText xml:space="preserve"> PAGEREF _Toc129003663 \h </w:instrText>
            </w:r>
            <w:r w:rsidR="00C77328">
              <w:rPr>
                <w:noProof/>
                <w:webHidden/>
              </w:rPr>
            </w:r>
            <w:r w:rsidR="00C77328">
              <w:rPr>
                <w:noProof/>
                <w:webHidden/>
              </w:rPr>
              <w:fldChar w:fldCharType="separate"/>
            </w:r>
            <w:r w:rsidR="00943902">
              <w:rPr>
                <w:noProof/>
                <w:webHidden/>
              </w:rPr>
              <w:t>34</w:t>
            </w:r>
            <w:r w:rsidR="00C77328">
              <w:rPr>
                <w:noProof/>
                <w:webHidden/>
              </w:rPr>
              <w:fldChar w:fldCharType="end"/>
            </w:r>
          </w:hyperlink>
        </w:p>
        <w:p w14:paraId="1762E035" w14:textId="209BD704" w:rsidR="00C77328" w:rsidRDefault="00000000">
          <w:pPr>
            <w:pStyle w:val="TOC1"/>
            <w:rPr>
              <w:rFonts w:eastAsiaTheme="minorEastAsia"/>
              <w:b w:val="0"/>
              <w:bCs w:val="0"/>
              <w:noProof/>
              <w:lang w:eastAsia="en-AU"/>
            </w:rPr>
          </w:pPr>
          <w:hyperlink w:anchor="_Toc129003664" w:history="1">
            <w:r w:rsidR="00C77328" w:rsidRPr="0017136A">
              <w:rPr>
                <w:rStyle w:val="Hyperlink"/>
                <w:rFonts w:eastAsia="Times New Roman" w:cs="Times New Roman"/>
                <w:noProof/>
              </w:rPr>
              <w:t>Appendix A</w:t>
            </w:r>
            <w:r w:rsidR="00C77328" w:rsidRPr="0017136A">
              <w:rPr>
                <w:rStyle w:val="Hyperlink"/>
                <w:rFonts w:eastAsia="Times New Roman"/>
                <w:noProof/>
              </w:rPr>
              <w:t xml:space="preserve"> Seabirds recorded within proposed marine park that are listed as threatened, marine or migratory under the EPBC Act</w:t>
            </w:r>
            <w:r w:rsidR="00C77328">
              <w:rPr>
                <w:noProof/>
                <w:webHidden/>
              </w:rPr>
              <w:tab/>
            </w:r>
            <w:r w:rsidR="00C77328">
              <w:rPr>
                <w:noProof/>
                <w:webHidden/>
              </w:rPr>
              <w:fldChar w:fldCharType="begin"/>
            </w:r>
            <w:r w:rsidR="00C77328">
              <w:rPr>
                <w:noProof/>
                <w:webHidden/>
              </w:rPr>
              <w:instrText xml:space="preserve"> PAGEREF _Toc129003664 \h </w:instrText>
            </w:r>
            <w:r w:rsidR="00C77328">
              <w:rPr>
                <w:noProof/>
                <w:webHidden/>
              </w:rPr>
            </w:r>
            <w:r w:rsidR="00C77328">
              <w:rPr>
                <w:noProof/>
                <w:webHidden/>
              </w:rPr>
              <w:fldChar w:fldCharType="separate"/>
            </w:r>
            <w:r w:rsidR="00943902">
              <w:rPr>
                <w:noProof/>
                <w:webHidden/>
              </w:rPr>
              <w:t>38</w:t>
            </w:r>
            <w:r w:rsidR="00C77328">
              <w:rPr>
                <w:noProof/>
                <w:webHidden/>
              </w:rPr>
              <w:fldChar w:fldCharType="end"/>
            </w:r>
          </w:hyperlink>
        </w:p>
        <w:p w14:paraId="47401D3B" w14:textId="10D5037E" w:rsidR="00C77328" w:rsidRDefault="00000000">
          <w:pPr>
            <w:pStyle w:val="TOC1"/>
            <w:rPr>
              <w:rFonts w:eastAsiaTheme="minorEastAsia"/>
              <w:b w:val="0"/>
              <w:bCs w:val="0"/>
              <w:noProof/>
              <w:lang w:eastAsia="en-AU"/>
            </w:rPr>
          </w:pPr>
          <w:hyperlink w:anchor="_Toc129003665" w:history="1">
            <w:r w:rsidR="00C77328" w:rsidRPr="0017136A">
              <w:rPr>
                <w:rStyle w:val="Hyperlink"/>
                <w:rFonts w:eastAsia="Times New Roman" w:cs="Times New Roman"/>
                <w:noProof/>
              </w:rPr>
              <w:t>Appendix B</w:t>
            </w:r>
            <w:r w:rsidR="00C77328" w:rsidRPr="0017136A">
              <w:rPr>
                <w:rStyle w:val="Hyperlink"/>
                <w:rFonts w:eastAsia="Times New Roman"/>
                <w:noProof/>
              </w:rPr>
              <w:t xml:space="preserve"> Marine mammal species recorded within proposed marine park that are listed as threatened, marine, migratory or cetacean under the EPBC Act</w:t>
            </w:r>
            <w:r w:rsidR="00C77328">
              <w:rPr>
                <w:noProof/>
                <w:webHidden/>
              </w:rPr>
              <w:tab/>
            </w:r>
            <w:r w:rsidR="00C77328">
              <w:rPr>
                <w:noProof/>
                <w:webHidden/>
              </w:rPr>
              <w:fldChar w:fldCharType="begin"/>
            </w:r>
            <w:r w:rsidR="00C77328">
              <w:rPr>
                <w:noProof/>
                <w:webHidden/>
              </w:rPr>
              <w:instrText xml:space="preserve"> PAGEREF _Toc129003665 \h </w:instrText>
            </w:r>
            <w:r w:rsidR="00C77328">
              <w:rPr>
                <w:noProof/>
                <w:webHidden/>
              </w:rPr>
            </w:r>
            <w:r w:rsidR="00C77328">
              <w:rPr>
                <w:noProof/>
                <w:webHidden/>
              </w:rPr>
              <w:fldChar w:fldCharType="separate"/>
            </w:r>
            <w:r w:rsidR="00943902">
              <w:rPr>
                <w:noProof/>
                <w:webHidden/>
              </w:rPr>
              <w:t>40</w:t>
            </w:r>
            <w:r w:rsidR="00C77328">
              <w:rPr>
                <w:noProof/>
                <w:webHidden/>
              </w:rPr>
              <w:fldChar w:fldCharType="end"/>
            </w:r>
          </w:hyperlink>
        </w:p>
        <w:p w14:paraId="01AE4152" w14:textId="1EEB8CB4" w:rsidR="00C77328" w:rsidRDefault="00000000">
          <w:pPr>
            <w:pStyle w:val="TOC1"/>
            <w:rPr>
              <w:rFonts w:eastAsiaTheme="minorEastAsia"/>
              <w:b w:val="0"/>
              <w:bCs w:val="0"/>
              <w:noProof/>
              <w:lang w:eastAsia="en-AU"/>
            </w:rPr>
          </w:pPr>
          <w:hyperlink w:anchor="_Toc129003666" w:history="1">
            <w:r w:rsidR="00C77328" w:rsidRPr="0017136A">
              <w:rPr>
                <w:rStyle w:val="Hyperlink"/>
                <w:noProof/>
              </w:rPr>
              <w:t>Appendix C Geoscience Australia maritime boundary definitions</w:t>
            </w:r>
            <w:r w:rsidR="00C77328">
              <w:rPr>
                <w:noProof/>
                <w:webHidden/>
              </w:rPr>
              <w:tab/>
            </w:r>
            <w:r w:rsidR="00C77328">
              <w:rPr>
                <w:noProof/>
                <w:webHidden/>
              </w:rPr>
              <w:fldChar w:fldCharType="begin"/>
            </w:r>
            <w:r w:rsidR="00C77328">
              <w:rPr>
                <w:noProof/>
                <w:webHidden/>
              </w:rPr>
              <w:instrText xml:space="preserve"> PAGEREF _Toc129003666 \h </w:instrText>
            </w:r>
            <w:r w:rsidR="00C77328">
              <w:rPr>
                <w:noProof/>
                <w:webHidden/>
              </w:rPr>
            </w:r>
            <w:r w:rsidR="00C77328">
              <w:rPr>
                <w:noProof/>
                <w:webHidden/>
              </w:rPr>
              <w:fldChar w:fldCharType="separate"/>
            </w:r>
            <w:r w:rsidR="00943902">
              <w:rPr>
                <w:noProof/>
                <w:webHidden/>
              </w:rPr>
              <w:t>42</w:t>
            </w:r>
            <w:r w:rsidR="00C77328">
              <w:rPr>
                <w:noProof/>
                <w:webHidden/>
              </w:rPr>
              <w:fldChar w:fldCharType="end"/>
            </w:r>
          </w:hyperlink>
        </w:p>
        <w:p w14:paraId="007E73FE" w14:textId="77777777" w:rsidR="00C77328" w:rsidRPr="006F77F4" w:rsidRDefault="00C77328" w:rsidP="00C77328">
          <w:pPr>
            <w:pStyle w:val="TOCHeading"/>
            <w:spacing w:line="360" w:lineRule="auto"/>
            <w:rPr>
              <w:noProof/>
            </w:rPr>
          </w:pPr>
          <w:r>
            <w:rPr>
              <w:bCs/>
              <w:noProof/>
            </w:rPr>
            <w:fldChar w:fldCharType="end"/>
          </w:r>
          <w:r w:rsidRPr="006F77F4">
            <w:rPr>
              <w:noProof/>
            </w:rPr>
            <w:t>Figures</w:t>
          </w:r>
          <w:r>
            <w:rPr>
              <w:noProof/>
            </w:rPr>
            <w:fldChar w:fldCharType="begin"/>
          </w:r>
          <w:r w:rsidRPr="006F77F4">
            <w:rPr>
              <w:noProof/>
            </w:rPr>
            <w:instrText xml:space="preserve"> TOC \h \z \c "Figure" </w:instrText>
          </w:r>
          <w:r>
            <w:rPr>
              <w:noProof/>
            </w:rPr>
            <w:fldChar w:fldCharType="separate"/>
          </w:r>
        </w:p>
        <w:p w14:paraId="0E348B80"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01" w:history="1">
            <w:r w:rsidR="00C77328" w:rsidRPr="005C7865">
              <w:rPr>
                <w:rStyle w:val="Hyperlink"/>
                <w:b/>
                <w:bCs/>
                <w:noProof/>
              </w:rPr>
              <w:t>Figure 1-Macquarie Island and Australia's Exclusive Economic Zone (EEZ)</w:t>
            </w:r>
            <w:r w:rsidR="00C77328">
              <w:rPr>
                <w:noProof/>
                <w:webHidden/>
              </w:rPr>
              <w:tab/>
            </w:r>
            <w:r w:rsidR="00C77328">
              <w:rPr>
                <w:noProof/>
                <w:webHidden/>
              </w:rPr>
              <w:fldChar w:fldCharType="begin"/>
            </w:r>
            <w:r w:rsidR="00C77328">
              <w:rPr>
                <w:noProof/>
                <w:webHidden/>
              </w:rPr>
              <w:instrText xml:space="preserve"> PAGEREF _Toc127954101 \h </w:instrText>
            </w:r>
            <w:r w:rsidR="00C77328">
              <w:rPr>
                <w:noProof/>
                <w:webHidden/>
              </w:rPr>
            </w:r>
            <w:r w:rsidR="00C77328">
              <w:rPr>
                <w:noProof/>
                <w:webHidden/>
              </w:rPr>
              <w:fldChar w:fldCharType="separate"/>
            </w:r>
            <w:r w:rsidR="00C77328">
              <w:rPr>
                <w:noProof/>
                <w:webHidden/>
              </w:rPr>
              <w:t>6</w:t>
            </w:r>
            <w:r w:rsidR="00C77328">
              <w:rPr>
                <w:noProof/>
                <w:webHidden/>
              </w:rPr>
              <w:fldChar w:fldCharType="end"/>
            </w:r>
          </w:hyperlink>
        </w:p>
        <w:p w14:paraId="10D87822"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02" w:history="1">
            <w:r w:rsidR="00C77328" w:rsidRPr="005C7865">
              <w:rPr>
                <w:rStyle w:val="Hyperlink"/>
                <w:b/>
                <w:bCs/>
                <w:noProof/>
              </w:rPr>
              <w:t>Figure 2-Existing Australian Marine Parks and proposed Macquarie Island Marine Park</w:t>
            </w:r>
            <w:r w:rsidR="00C77328">
              <w:rPr>
                <w:noProof/>
                <w:webHidden/>
              </w:rPr>
              <w:tab/>
            </w:r>
            <w:r w:rsidR="00C77328">
              <w:rPr>
                <w:noProof/>
                <w:webHidden/>
              </w:rPr>
              <w:fldChar w:fldCharType="begin"/>
            </w:r>
            <w:r w:rsidR="00C77328">
              <w:rPr>
                <w:noProof/>
                <w:webHidden/>
              </w:rPr>
              <w:instrText xml:space="preserve"> PAGEREF _Toc127954102 \h </w:instrText>
            </w:r>
            <w:r w:rsidR="00C77328">
              <w:rPr>
                <w:noProof/>
                <w:webHidden/>
              </w:rPr>
            </w:r>
            <w:r w:rsidR="00C77328">
              <w:rPr>
                <w:noProof/>
                <w:webHidden/>
              </w:rPr>
              <w:fldChar w:fldCharType="separate"/>
            </w:r>
            <w:r w:rsidR="00C77328">
              <w:rPr>
                <w:noProof/>
                <w:webHidden/>
              </w:rPr>
              <w:t>9</w:t>
            </w:r>
            <w:r w:rsidR="00C77328">
              <w:rPr>
                <w:noProof/>
                <w:webHidden/>
              </w:rPr>
              <w:fldChar w:fldCharType="end"/>
            </w:r>
          </w:hyperlink>
        </w:p>
        <w:p w14:paraId="5B856C08"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03" w:history="1">
            <w:r w:rsidR="00C77328" w:rsidRPr="005C7865">
              <w:rPr>
                <w:rStyle w:val="Hyperlink"/>
                <w:b/>
                <w:bCs/>
                <w:noProof/>
              </w:rPr>
              <w:t>Figure 3 - Current design for Macquarie Island Marine Park</w:t>
            </w:r>
            <w:r w:rsidR="00C77328">
              <w:rPr>
                <w:noProof/>
                <w:webHidden/>
              </w:rPr>
              <w:tab/>
            </w:r>
            <w:r w:rsidR="00C77328">
              <w:rPr>
                <w:noProof/>
                <w:webHidden/>
              </w:rPr>
              <w:fldChar w:fldCharType="begin"/>
            </w:r>
            <w:r w:rsidR="00C77328">
              <w:rPr>
                <w:noProof/>
                <w:webHidden/>
              </w:rPr>
              <w:instrText xml:space="preserve"> PAGEREF _Toc127954103 \h </w:instrText>
            </w:r>
            <w:r w:rsidR="00C77328">
              <w:rPr>
                <w:noProof/>
                <w:webHidden/>
              </w:rPr>
            </w:r>
            <w:r w:rsidR="00C77328">
              <w:rPr>
                <w:noProof/>
                <w:webHidden/>
              </w:rPr>
              <w:fldChar w:fldCharType="separate"/>
            </w:r>
            <w:r w:rsidR="00C77328">
              <w:rPr>
                <w:noProof/>
                <w:webHidden/>
              </w:rPr>
              <w:t>10</w:t>
            </w:r>
            <w:r w:rsidR="00C77328">
              <w:rPr>
                <w:noProof/>
                <w:webHidden/>
              </w:rPr>
              <w:fldChar w:fldCharType="end"/>
            </w:r>
          </w:hyperlink>
        </w:p>
        <w:p w14:paraId="288E4F87"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04" w:history="1">
            <w:r w:rsidR="00C77328" w:rsidRPr="005C7865">
              <w:rPr>
                <w:rStyle w:val="Hyperlink"/>
                <w:b/>
                <w:bCs/>
                <w:noProof/>
              </w:rPr>
              <w:t>Figure 4- Proposed Macquarie Island Marine Park design</w:t>
            </w:r>
            <w:r w:rsidR="00C77328">
              <w:rPr>
                <w:noProof/>
                <w:webHidden/>
              </w:rPr>
              <w:tab/>
            </w:r>
            <w:r w:rsidR="00C77328">
              <w:rPr>
                <w:noProof/>
                <w:webHidden/>
              </w:rPr>
              <w:fldChar w:fldCharType="begin"/>
            </w:r>
            <w:r w:rsidR="00C77328">
              <w:rPr>
                <w:noProof/>
                <w:webHidden/>
              </w:rPr>
              <w:instrText xml:space="preserve"> PAGEREF _Toc127954104 \h </w:instrText>
            </w:r>
            <w:r w:rsidR="00C77328">
              <w:rPr>
                <w:noProof/>
                <w:webHidden/>
              </w:rPr>
            </w:r>
            <w:r w:rsidR="00C77328">
              <w:rPr>
                <w:noProof/>
                <w:webHidden/>
              </w:rPr>
              <w:fldChar w:fldCharType="separate"/>
            </w:r>
            <w:r w:rsidR="00C77328">
              <w:rPr>
                <w:noProof/>
                <w:webHidden/>
              </w:rPr>
              <w:t>11</w:t>
            </w:r>
            <w:r w:rsidR="00C77328">
              <w:rPr>
                <w:noProof/>
                <w:webHidden/>
              </w:rPr>
              <w:fldChar w:fldCharType="end"/>
            </w:r>
          </w:hyperlink>
        </w:p>
        <w:p w14:paraId="768DBD50"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05" w:history="1">
            <w:r w:rsidR="00C77328" w:rsidRPr="005C7865">
              <w:rPr>
                <w:rStyle w:val="Hyperlink"/>
                <w:b/>
                <w:bCs/>
                <w:noProof/>
              </w:rPr>
              <w:t>Figure 5-Proposed management arrangements for Macquarie Island and the surrounding waters</w:t>
            </w:r>
            <w:r w:rsidR="00C77328">
              <w:rPr>
                <w:noProof/>
                <w:webHidden/>
              </w:rPr>
              <w:tab/>
            </w:r>
            <w:r w:rsidR="00C77328">
              <w:rPr>
                <w:noProof/>
                <w:webHidden/>
              </w:rPr>
              <w:fldChar w:fldCharType="begin"/>
            </w:r>
            <w:r w:rsidR="00C77328">
              <w:rPr>
                <w:noProof/>
                <w:webHidden/>
              </w:rPr>
              <w:instrText xml:space="preserve"> PAGEREF _Toc127954105 \h </w:instrText>
            </w:r>
            <w:r w:rsidR="00C77328">
              <w:rPr>
                <w:noProof/>
                <w:webHidden/>
              </w:rPr>
            </w:r>
            <w:r w:rsidR="00C77328">
              <w:rPr>
                <w:noProof/>
                <w:webHidden/>
              </w:rPr>
              <w:fldChar w:fldCharType="separate"/>
            </w:r>
            <w:r w:rsidR="00C77328">
              <w:rPr>
                <w:noProof/>
                <w:webHidden/>
              </w:rPr>
              <w:t>12</w:t>
            </w:r>
            <w:r w:rsidR="00C77328">
              <w:rPr>
                <w:noProof/>
                <w:webHidden/>
              </w:rPr>
              <w:fldChar w:fldCharType="end"/>
            </w:r>
          </w:hyperlink>
        </w:p>
        <w:p w14:paraId="36A4AD02"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06" w:history="1">
            <w:r w:rsidR="00C77328" w:rsidRPr="005C7865">
              <w:rPr>
                <w:rStyle w:val="Hyperlink"/>
                <w:b/>
                <w:bCs/>
                <w:noProof/>
              </w:rPr>
              <w:t>Figure 6- Map of the proposed Macquarie Island Marine Park displaying the currents, fronts and geomorphic features</w:t>
            </w:r>
            <w:r w:rsidR="00C77328">
              <w:rPr>
                <w:noProof/>
                <w:webHidden/>
              </w:rPr>
              <w:tab/>
            </w:r>
            <w:r w:rsidR="00C77328">
              <w:rPr>
                <w:noProof/>
                <w:webHidden/>
              </w:rPr>
              <w:fldChar w:fldCharType="begin"/>
            </w:r>
            <w:r w:rsidR="00C77328">
              <w:rPr>
                <w:noProof/>
                <w:webHidden/>
              </w:rPr>
              <w:instrText xml:space="preserve"> PAGEREF _Toc127954106 \h </w:instrText>
            </w:r>
            <w:r w:rsidR="00C77328">
              <w:rPr>
                <w:noProof/>
                <w:webHidden/>
              </w:rPr>
            </w:r>
            <w:r w:rsidR="00C77328">
              <w:rPr>
                <w:noProof/>
                <w:webHidden/>
              </w:rPr>
              <w:fldChar w:fldCharType="separate"/>
            </w:r>
            <w:r w:rsidR="00C77328">
              <w:rPr>
                <w:noProof/>
                <w:webHidden/>
              </w:rPr>
              <w:t>16</w:t>
            </w:r>
            <w:r w:rsidR="00C77328">
              <w:rPr>
                <w:noProof/>
                <w:webHidden/>
              </w:rPr>
              <w:fldChar w:fldCharType="end"/>
            </w:r>
          </w:hyperlink>
        </w:p>
        <w:p w14:paraId="668E04CF"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07" w:history="1">
            <w:r w:rsidR="00C77328" w:rsidRPr="005C7865">
              <w:rPr>
                <w:rStyle w:val="Hyperlink"/>
                <w:b/>
                <w:bCs/>
                <w:noProof/>
              </w:rPr>
              <w:t>Figure 7- Proposed design for the expanded Macquarie Island Marine Park, with co-ordinates</w:t>
            </w:r>
            <w:r w:rsidR="00C77328">
              <w:rPr>
                <w:noProof/>
                <w:webHidden/>
              </w:rPr>
              <w:tab/>
            </w:r>
            <w:r w:rsidR="00C77328">
              <w:rPr>
                <w:noProof/>
                <w:webHidden/>
              </w:rPr>
              <w:fldChar w:fldCharType="begin"/>
            </w:r>
            <w:r w:rsidR="00C77328">
              <w:rPr>
                <w:noProof/>
                <w:webHidden/>
              </w:rPr>
              <w:instrText xml:space="preserve"> PAGEREF _Toc127954107 \h </w:instrText>
            </w:r>
            <w:r w:rsidR="00C77328">
              <w:rPr>
                <w:noProof/>
                <w:webHidden/>
              </w:rPr>
            </w:r>
            <w:r w:rsidR="00C77328">
              <w:rPr>
                <w:noProof/>
                <w:webHidden/>
              </w:rPr>
              <w:fldChar w:fldCharType="separate"/>
            </w:r>
            <w:r w:rsidR="00C77328">
              <w:rPr>
                <w:noProof/>
                <w:webHidden/>
              </w:rPr>
              <w:t>23</w:t>
            </w:r>
            <w:r w:rsidR="00C77328">
              <w:rPr>
                <w:noProof/>
                <w:webHidden/>
              </w:rPr>
              <w:fldChar w:fldCharType="end"/>
            </w:r>
          </w:hyperlink>
        </w:p>
        <w:p w14:paraId="715B664B" w14:textId="77777777" w:rsidR="00C77328" w:rsidRDefault="00C77328" w:rsidP="00C77328">
          <w:pPr>
            <w:spacing w:line="360" w:lineRule="auto"/>
            <w:rPr>
              <w:bCs/>
              <w:noProof/>
            </w:rPr>
          </w:pPr>
          <w:r>
            <w:rPr>
              <w:bCs/>
              <w:noProof/>
            </w:rPr>
            <w:fldChar w:fldCharType="end"/>
          </w:r>
        </w:p>
        <w:p w14:paraId="5A703711" w14:textId="77777777" w:rsidR="00C77328" w:rsidRDefault="00C77328" w:rsidP="00C77328">
          <w:pPr>
            <w:pStyle w:val="TOCHeading"/>
            <w:rPr>
              <w:noProof/>
            </w:rPr>
          </w:pPr>
          <w:r>
            <w:rPr>
              <w:noProof/>
            </w:rPr>
            <w:t>Tables</w:t>
          </w:r>
        </w:p>
        <w:p w14:paraId="1DFD6FB4" w14:textId="77777777" w:rsidR="00C77328" w:rsidRDefault="00C77328" w:rsidP="00C77328">
          <w:pPr>
            <w:pStyle w:val="TableofFigures"/>
            <w:tabs>
              <w:tab w:val="right" w:leader="dot" w:pos="8303"/>
            </w:tabs>
            <w:spacing w:line="360" w:lineRule="auto"/>
            <w:rPr>
              <w:rFonts w:eastAsiaTheme="minorEastAsia"/>
              <w:noProof/>
              <w:lang w:eastAsia="en-AU"/>
            </w:rPr>
          </w:pPr>
          <w:r>
            <w:fldChar w:fldCharType="begin"/>
          </w:r>
          <w:r>
            <w:instrText xml:space="preserve"> TOC \h \z \c "Table" </w:instrText>
          </w:r>
          <w:r>
            <w:fldChar w:fldCharType="separate"/>
          </w:r>
          <w:hyperlink w:anchor="_Toc127954161" w:history="1">
            <w:r w:rsidRPr="00E70549">
              <w:rPr>
                <w:rStyle w:val="Hyperlink"/>
                <w:b/>
                <w:bCs/>
                <w:noProof/>
              </w:rPr>
              <w:t>Table 1-Consultation on Macquarie Island Marine Park proclamation proposal</w:t>
            </w:r>
            <w:r>
              <w:rPr>
                <w:noProof/>
                <w:webHidden/>
              </w:rPr>
              <w:tab/>
            </w:r>
            <w:r>
              <w:rPr>
                <w:noProof/>
                <w:webHidden/>
              </w:rPr>
              <w:fldChar w:fldCharType="begin"/>
            </w:r>
            <w:r>
              <w:rPr>
                <w:noProof/>
                <w:webHidden/>
              </w:rPr>
              <w:instrText xml:space="preserve"> PAGEREF _Toc127954161 \h </w:instrText>
            </w:r>
            <w:r>
              <w:rPr>
                <w:noProof/>
                <w:webHidden/>
              </w:rPr>
            </w:r>
            <w:r>
              <w:rPr>
                <w:noProof/>
                <w:webHidden/>
              </w:rPr>
              <w:fldChar w:fldCharType="separate"/>
            </w:r>
            <w:r>
              <w:rPr>
                <w:noProof/>
                <w:webHidden/>
              </w:rPr>
              <w:t>4</w:t>
            </w:r>
            <w:r>
              <w:rPr>
                <w:noProof/>
                <w:webHidden/>
              </w:rPr>
              <w:fldChar w:fldCharType="end"/>
            </w:r>
          </w:hyperlink>
        </w:p>
        <w:p w14:paraId="1EB30EC8"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62" w:history="1">
            <w:r w:rsidR="00C77328" w:rsidRPr="00E70549">
              <w:rPr>
                <w:rStyle w:val="Hyperlink"/>
                <w:b/>
                <w:bCs/>
                <w:noProof/>
              </w:rPr>
              <w:t>Table 2- Overview of current management arrangements in the waters surrounding Macquarie Island</w:t>
            </w:r>
            <w:r w:rsidR="00C77328">
              <w:rPr>
                <w:noProof/>
                <w:webHidden/>
              </w:rPr>
              <w:tab/>
            </w:r>
            <w:r w:rsidR="00C77328">
              <w:rPr>
                <w:noProof/>
                <w:webHidden/>
              </w:rPr>
              <w:fldChar w:fldCharType="begin"/>
            </w:r>
            <w:r w:rsidR="00C77328">
              <w:rPr>
                <w:noProof/>
                <w:webHidden/>
              </w:rPr>
              <w:instrText xml:space="preserve"> PAGEREF _Toc127954162 \h </w:instrText>
            </w:r>
            <w:r w:rsidR="00C77328">
              <w:rPr>
                <w:noProof/>
                <w:webHidden/>
              </w:rPr>
            </w:r>
            <w:r w:rsidR="00C77328">
              <w:rPr>
                <w:noProof/>
                <w:webHidden/>
              </w:rPr>
              <w:fldChar w:fldCharType="separate"/>
            </w:r>
            <w:r w:rsidR="00C77328">
              <w:rPr>
                <w:noProof/>
                <w:webHidden/>
              </w:rPr>
              <w:t>11</w:t>
            </w:r>
            <w:r w:rsidR="00C77328">
              <w:rPr>
                <w:noProof/>
                <w:webHidden/>
              </w:rPr>
              <w:fldChar w:fldCharType="end"/>
            </w:r>
          </w:hyperlink>
        </w:p>
        <w:p w14:paraId="564ABF95"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63" w:history="1">
            <w:r w:rsidR="00C77328" w:rsidRPr="00E70549">
              <w:rPr>
                <w:rStyle w:val="Hyperlink"/>
                <w:b/>
                <w:bCs/>
                <w:noProof/>
              </w:rPr>
              <w:t>Table 3- Overview of proposed activity prescriptions for Macquarie Island Marine Park</w:t>
            </w:r>
            <w:r w:rsidR="00C77328">
              <w:rPr>
                <w:noProof/>
                <w:webHidden/>
              </w:rPr>
              <w:tab/>
            </w:r>
            <w:r w:rsidR="00C77328">
              <w:rPr>
                <w:noProof/>
                <w:webHidden/>
              </w:rPr>
              <w:fldChar w:fldCharType="begin"/>
            </w:r>
            <w:r w:rsidR="00C77328">
              <w:rPr>
                <w:noProof/>
                <w:webHidden/>
              </w:rPr>
              <w:instrText xml:space="preserve"> PAGEREF _Toc127954163 \h </w:instrText>
            </w:r>
            <w:r w:rsidR="00C77328">
              <w:rPr>
                <w:noProof/>
                <w:webHidden/>
              </w:rPr>
            </w:r>
            <w:r w:rsidR="00C77328">
              <w:rPr>
                <w:noProof/>
                <w:webHidden/>
              </w:rPr>
              <w:fldChar w:fldCharType="separate"/>
            </w:r>
            <w:r w:rsidR="00C77328">
              <w:rPr>
                <w:noProof/>
                <w:webHidden/>
              </w:rPr>
              <w:t>27</w:t>
            </w:r>
            <w:r w:rsidR="00C77328">
              <w:rPr>
                <w:noProof/>
                <w:webHidden/>
              </w:rPr>
              <w:fldChar w:fldCharType="end"/>
            </w:r>
          </w:hyperlink>
        </w:p>
        <w:p w14:paraId="0CA4A86D"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64" w:history="1">
            <w:r w:rsidR="00C77328" w:rsidRPr="00E70549">
              <w:rPr>
                <w:rStyle w:val="Hyperlink"/>
                <w:b/>
                <w:bCs/>
                <w:noProof/>
              </w:rPr>
              <w:t>Table 4- Overview of proposed commercial fishing activity prescriptions for Macquarie Island Marine Park</w:t>
            </w:r>
            <w:r w:rsidR="00C77328">
              <w:rPr>
                <w:noProof/>
                <w:webHidden/>
              </w:rPr>
              <w:tab/>
            </w:r>
            <w:r w:rsidR="00C77328">
              <w:rPr>
                <w:noProof/>
                <w:webHidden/>
              </w:rPr>
              <w:fldChar w:fldCharType="begin"/>
            </w:r>
            <w:r w:rsidR="00C77328">
              <w:rPr>
                <w:noProof/>
                <w:webHidden/>
              </w:rPr>
              <w:instrText xml:space="preserve"> PAGEREF _Toc127954164 \h </w:instrText>
            </w:r>
            <w:r w:rsidR="00C77328">
              <w:rPr>
                <w:noProof/>
                <w:webHidden/>
              </w:rPr>
            </w:r>
            <w:r w:rsidR="00C77328">
              <w:rPr>
                <w:noProof/>
                <w:webHidden/>
              </w:rPr>
              <w:fldChar w:fldCharType="separate"/>
            </w:r>
            <w:r w:rsidR="00C77328">
              <w:rPr>
                <w:noProof/>
                <w:webHidden/>
              </w:rPr>
              <w:t>28</w:t>
            </w:r>
            <w:r w:rsidR="00C77328">
              <w:rPr>
                <w:noProof/>
                <w:webHidden/>
              </w:rPr>
              <w:fldChar w:fldCharType="end"/>
            </w:r>
          </w:hyperlink>
        </w:p>
        <w:p w14:paraId="23DE034A" w14:textId="77777777" w:rsidR="00C77328" w:rsidRDefault="00000000" w:rsidP="00C77328">
          <w:pPr>
            <w:pStyle w:val="TableofFigures"/>
            <w:tabs>
              <w:tab w:val="right" w:leader="dot" w:pos="8303"/>
            </w:tabs>
            <w:spacing w:line="360" w:lineRule="auto"/>
            <w:rPr>
              <w:rFonts w:eastAsiaTheme="minorEastAsia"/>
              <w:noProof/>
              <w:lang w:eastAsia="en-AU"/>
            </w:rPr>
          </w:pPr>
          <w:hyperlink w:anchor="_Toc127954165" w:history="1">
            <w:r w:rsidR="00C77328" w:rsidRPr="00E70549">
              <w:rPr>
                <w:rStyle w:val="Hyperlink"/>
                <w:b/>
                <w:bCs/>
                <w:noProof/>
              </w:rPr>
              <w:t>Table 5- Summary of key information for the proposed Macquarie Island Marine Park</w:t>
            </w:r>
            <w:r w:rsidR="00C77328">
              <w:rPr>
                <w:noProof/>
                <w:webHidden/>
              </w:rPr>
              <w:tab/>
            </w:r>
            <w:r w:rsidR="00C77328">
              <w:rPr>
                <w:noProof/>
                <w:webHidden/>
              </w:rPr>
              <w:fldChar w:fldCharType="begin"/>
            </w:r>
            <w:r w:rsidR="00C77328">
              <w:rPr>
                <w:noProof/>
                <w:webHidden/>
              </w:rPr>
              <w:instrText xml:space="preserve"> PAGEREF _Toc127954165 \h </w:instrText>
            </w:r>
            <w:r w:rsidR="00C77328">
              <w:rPr>
                <w:noProof/>
                <w:webHidden/>
              </w:rPr>
            </w:r>
            <w:r w:rsidR="00C77328">
              <w:rPr>
                <w:noProof/>
                <w:webHidden/>
              </w:rPr>
              <w:fldChar w:fldCharType="separate"/>
            </w:r>
            <w:r w:rsidR="00C77328">
              <w:rPr>
                <w:noProof/>
                <w:webHidden/>
              </w:rPr>
              <w:t>29</w:t>
            </w:r>
            <w:r w:rsidR="00C77328">
              <w:rPr>
                <w:noProof/>
                <w:webHidden/>
              </w:rPr>
              <w:fldChar w:fldCharType="end"/>
            </w:r>
          </w:hyperlink>
        </w:p>
        <w:p w14:paraId="17207364" w14:textId="1730EF5F" w:rsidR="00C77328" w:rsidRDefault="00C77328" w:rsidP="00C77328">
          <w:r>
            <w:fldChar w:fldCharType="end"/>
          </w:r>
        </w:p>
      </w:sdtContent>
    </w:sdt>
    <w:p w14:paraId="6A31F21F" w14:textId="3509AF5E" w:rsidR="007509D6" w:rsidRPr="006F77F4" w:rsidRDefault="00E374E7" w:rsidP="006F77F4">
      <w:pPr>
        <w:rPr>
          <w:lang w:val="en-US"/>
        </w:rPr>
      </w:pPr>
      <w:r>
        <w:rPr>
          <w:lang w:val="en-US"/>
        </w:rPr>
        <w:tab/>
      </w:r>
    </w:p>
    <w:p w14:paraId="1D040DA8" w14:textId="6EB3AFEA" w:rsidR="00156EDC" w:rsidRPr="001D4D42" w:rsidRDefault="00156EDC" w:rsidP="00FE1415">
      <w:pPr>
        <w:pStyle w:val="Heading1"/>
        <w:spacing w:after="240"/>
        <w:rPr>
          <w:lang w:eastAsia="en-AU"/>
        </w:rPr>
      </w:pPr>
      <w:bookmarkStart w:id="2" w:name="_Toc129003627"/>
      <w:r w:rsidRPr="001D4D42">
        <w:rPr>
          <w:lang w:eastAsia="en-AU"/>
        </w:rPr>
        <w:t>Purpose of this document</w:t>
      </w:r>
      <w:bookmarkEnd w:id="2"/>
      <w:r w:rsidRPr="001D4D42">
        <w:rPr>
          <w:lang w:eastAsia="en-AU"/>
        </w:rPr>
        <w:t xml:space="preserve"> </w:t>
      </w:r>
    </w:p>
    <w:p w14:paraId="4E0FD8D3" w14:textId="24C9FB54" w:rsidR="008C3BAA" w:rsidRDefault="006D393E" w:rsidP="00156EDC">
      <w:pPr>
        <w:autoSpaceDE w:val="0"/>
        <w:autoSpaceDN w:val="0"/>
        <w:adjustRightInd w:val="0"/>
        <w:spacing w:line="300" w:lineRule="auto"/>
        <w:rPr>
          <w:rFonts w:cstheme="minorHAnsi"/>
          <w:sz w:val="24"/>
          <w:szCs w:val="24"/>
          <w:lang w:eastAsia="en-AU"/>
        </w:rPr>
      </w:pPr>
      <w:r>
        <w:rPr>
          <w:rFonts w:cstheme="minorHAnsi"/>
          <w:sz w:val="24"/>
          <w:szCs w:val="24"/>
          <w:lang w:eastAsia="en-AU"/>
        </w:rPr>
        <w:t>T</w:t>
      </w:r>
      <w:r w:rsidR="00156EDC" w:rsidRPr="00790251">
        <w:rPr>
          <w:rFonts w:cstheme="minorHAnsi"/>
          <w:sz w:val="24"/>
          <w:szCs w:val="24"/>
          <w:lang w:eastAsia="en-AU"/>
        </w:rPr>
        <w:t xml:space="preserve">he </w:t>
      </w:r>
      <w:r w:rsidR="0057196C" w:rsidRPr="00EF31EF">
        <w:rPr>
          <w:rFonts w:cstheme="minorHAnsi"/>
          <w:i/>
          <w:iCs/>
          <w:sz w:val="24"/>
          <w:szCs w:val="24"/>
          <w:lang w:eastAsia="en-AU"/>
        </w:rPr>
        <w:t>Proposal to expand Macquarie Island Marine Park — Public consultation paper</w:t>
      </w:r>
      <w:r w:rsidR="0057196C" w:rsidRPr="0057196C">
        <w:rPr>
          <w:rFonts w:cstheme="minorHAnsi"/>
          <w:sz w:val="24"/>
          <w:szCs w:val="24"/>
          <w:lang w:eastAsia="en-AU"/>
        </w:rPr>
        <w:t xml:space="preserve"> </w:t>
      </w:r>
      <w:r w:rsidR="00044A07" w:rsidRPr="00044A07">
        <w:rPr>
          <w:sz w:val="24"/>
          <w:szCs w:val="24"/>
          <w:lang w:val="en-US"/>
        </w:rPr>
        <w:t>(</w:t>
      </w:r>
      <w:r w:rsidR="008C3BAA">
        <w:rPr>
          <w:sz w:val="24"/>
          <w:szCs w:val="24"/>
          <w:lang w:val="en-US"/>
        </w:rPr>
        <w:t>‘proclamation proposal’</w:t>
      </w:r>
      <w:r w:rsidR="00044A07" w:rsidRPr="00044A07">
        <w:rPr>
          <w:sz w:val="24"/>
          <w:szCs w:val="24"/>
          <w:lang w:val="en-US"/>
        </w:rPr>
        <w:t>)</w:t>
      </w:r>
      <w:r w:rsidR="00044A07">
        <w:rPr>
          <w:i/>
          <w:iCs/>
          <w:sz w:val="24"/>
          <w:szCs w:val="24"/>
          <w:lang w:val="en-US"/>
        </w:rPr>
        <w:t xml:space="preserve"> </w:t>
      </w:r>
      <w:r w:rsidR="0017015F" w:rsidRPr="0017015F">
        <w:rPr>
          <w:sz w:val="24"/>
          <w:szCs w:val="24"/>
          <w:lang w:val="en-US"/>
        </w:rPr>
        <w:t>has been prepared to support</w:t>
      </w:r>
      <w:r w:rsidR="008C3BAA">
        <w:rPr>
          <w:sz w:val="24"/>
          <w:szCs w:val="24"/>
          <w:lang w:val="en-US"/>
        </w:rPr>
        <w:t xml:space="preserve"> </w:t>
      </w:r>
      <w:r w:rsidR="003E4056">
        <w:rPr>
          <w:sz w:val="24"/>
          <w:szCs w:val="24"/>
          <w:lang w:val="en-US"/>
        </w:rPr>
        <w:t xml:space="preserve">public </w:t>
      </w:r>
      <w:r w:rsidR="008C3BAA">
        <w:rPr>
          <w:sz w:val="24"/>
          <w:szCs w:val="24"/>
          <w:lang w:val="en-US"/>
        </w:rPr>
        <w:t>consultation</w:t>
      </w:r>
      <w:r w:rsidR="00D14C61">
        <w:rPr>
          <w:sz w:val="24"/>
          <w:szCs w:val="24"/>
          <w:lang w:val="en-US"/>
        </w:rPr>
        <w:t xml:space="preserve"> </w:t>
      </w:r>
      <w:r w:rsidR="00E42C93">
        <w:rPr>
          <w:sz w:val="24"/>
          <w:szCs w:val="24"/>
          <w:lang w:val="en-US"/>
        </w:rPr>
        <w:t xml:space="preserve">on the </w:t>
      </w:r>
      <w:r w:rsidR="000934CD">
        <w:rPr>
          <w:sz w:val="24"/>
          <w:szCs w:val="24"/>
          <w:lang w:val="en-US"/>
        </w:rPr>
        <w:t xml:space="preserve">proposed </w:t>
      </w:r>
      <w:r w:rsidR="00E42C93">
        <w:rPr>
          <w:sz w:val="24"/>
          <w:szCs w:val="24"/>
          <w:lang w:val="en-US"/>
        </w:rPr>
        <w:t>design</w:t>
      </w:r>
      <w:r w:rsidR="000934CD">
        <w:rPr>
          <w:sz w:val="24"/>
          <w:szCs w:val="24"/>
          <w:lang w:val="en-US"/>
        </w:rPr>
        <w:t xml:space="preserve"> of an expanded Macquarie Island Marine Park</w:t>
      </w:r>
      <w:r w:rsidR="005B7316">
        <w:rPr>
          <w:sz w:val="24"/>
          <w:szCs w:val="24"/>
          <w:lang w:val="en-US"/>
        </w:rPr>
        <w:t xml:space="preserve">. </w:t>
      </w:r>
      <w:r w:rsidR="00180858">
        <w:rPr>
          <w:sz w:val="24"/>
          <w:szCs w:val="24"/>
          <w:lang w:val="en-US"/>
        </w:rPr>
        <w:t xml:space="preserve">This document provides </w:t>
      </w:r>
      <w:r w:rsidR="009409A6">
        <w:rPr>
          <w:sz w:val="24"/>
          <w:szCs w:val="24"/>
          <w:lang w:val="en-US"/>
        </w:rPr>
        <w:t>context to assist</w:t>
      </w:r>
      <w:r w:rsidR="00180858">
        <w:rPr>
          <w:sz w:val="24"/>
          <w:szCs w:val="24"/>
          <w:lang w:val="en-US"/>
        </w:rPr>
        <w:t xml:space="preserve"> the public to provide written comments on the proposed expansion for at least </w:t>
      </w:r>
      <w:r w:rsidR="007719B3">
        <w:rPr>
          <w:rFonts w:cstheme="minorHAnsi"/>
          <w:sz w:val="24"/>
          <w:szCs w:val="24"/>
          <w:lang w:eastAsia="en-AU"/>
        </w:rPr>
        <w:t>sixty day</w:t>
      </w:r>
      <w:r w:rsidR="00180858">
        <w:rPr>
          <w:rFonts w:cstheme="minorHAnsi"/>
          <w:sz w:val="24"/>
          <w:szCs w:val="24"/>
          <w:lang w:eastAsia="en-AU"/>
        </w:rPr>
        <w:t xml:space="preserve">s, </w:t>
      </w:r>
      <w:r w:rsidR="00FF1F1E">
        <w:rPr>
          <w:rFonts w:cstheme="minorHAnsi"/>
          <w:sz w:val="24"/>
          <w:szCs w:val="24"/>
          <w:lang w:eastAsia="en-AU"/>
        </w:rPr>
        <w:t>as</w:t>
      </w:r>
      <w:r w:rsidR="008C3BAA" w:rsidRPr="00790251">
        <w:rPr>
          <w:rFonts w:cstheme="minorHAnsi"/>
          <w:sz w:val="24"/>
          <w:szCs w:val="24"/>
          <w:lang w:eastAsia="en-AU"/>
        </w:rPr>
        <w:t xml:space="preserve"> </w:t>
      </w:r>
      <w:r w:rsidR="008C3BAA" w:rsidRPr="00790251" w:rsidDel="00E940D8">
        <w:rPr>
          <w:rFonts w:cstheme="minorHAnsi"/>
          <w:sz w:val="24"/>
          <w:szCs w:val="24"/>
          <w:lang w:eastAsia="en-AU"/>
        </w:rPr>
        <w:t xml:space="preserve">required </w:t>
      </w:r>
      <w:r w:rsidR="008C3BAA" w:rsidRPr="00790251">
        <w:rPr>
          <w:rFonts w:cstheme="minorHAnsi"/>
          <w:sz w:val="24"/>
          <w:szCs w:val="24"/>
          <w:lang w:eastAsia="en-AU"/>
        </w:rPr>
        <w:t xml:space="preserve">under the </w:t>
      </w:r>
      <w:r w:rsidR="008C3BAA" w:rsidRPr="003032E4">
        <w:rPr>
          <w:rFonts w:cstheme="minorHAnsi"/>
          <w:i/>
          <w:iCs/>
          <w:sz w:val="24"/>
          <w:szCs w:val="24"/>
          <w:lang w:eastAsia="en-AU"/>
        </w:rPr>
        <w:t>Environment Protection and Biodiversity Conservation Act 1999</w:t>
      </w:r>
      <w:r w:rsidR="008C3BAA" w:rsidRPr="004B196A">
        <w:rPr>
          <w:rFonts w:cstheme="minorHAnsi"/>
          <w:sz w:val="24"/>
          <w:szCs w:val="24"/>
          <w:lang w:eastAsia="en-AU"/>
        </w:rPr>
        <w:t xml:space="preserve"> (EPBC Act)</w:t>
      </w:r>
      <w:r w:rsidR="00460DD4">
        <w:rPr>
          <w:rFonts w:cstheme="minorHAnsi"/>
          <w:sz w:val="24"/>
          <w:szCs w:val="24"/>
          <w:lang w:eastAsia="en-AU"/>
        </w:rPr>
        <w:t>.</w:t>
      </w:r>
      <w:r w:rsidR="00DA4254" w:rsidDel="007719B3">
        <w:rPr>
          <w:rFonts w:cstheme="minorHAnsi"/>
          <w:sz w:val="24"/>
          <w:szCs w:val="24"/>
          <w:lang w:eastAsia="en-AU"/>
        </w:rPr>
        <w:t xml:space="preserve"> </w:t>
      </w:r>
    </w:p>
    <w:p w14:paraId="3F8CBAC7" w14:textId="593F6EE0" w:rsidR="00156EDC" w:rsidRPr="003032E4" w:rsidRDefault="003E4056" w:rsidP="00156EDC">
      <w:pPr>
        <w:autoSpaceDE w:val="0"/>
        <w:autoSpaceDN w:val="0"/>
        <w:adjustRightInd w:val="0"/>
        <w:spacing w:line="300" w:lineRule="auto"/>
        <w:rPr>
          <w:rFonts w:cstheme="minorHAnsi"/>
          <w:sz w:val="24"/>
          <w:szCs w:val="24"/>
          <w:lang w:eastAsia="en-AU"/>
        </w:rPr>
      </w:pPr>
      <w:r>
        <w:rPr>
          <w:rFonts w:cstheme="minorHAnsi"/>
          <w:sz w:val="24"/>
          <w:szCs w:val="24"/>
          <w:lang w:eastAsia="en-AU"/>
        </w:rPr>
        <w:t>T</w:t>
      </w:r>
      <w:r w:rsidR="00156EDC" w:rsidRPr="003032E4">
        <w:rPr>
          <w:rFonts w:cstheme="minorHAnsi"/>
          <w:sz w:val="24"/>
          <w:szCs w:val="24"/>
          <w:lang w:eastAsia="en-AU"/>
        </w:rPr>
        <w:t xml:space="preserve">his document describes: </w:t>
      </w:r>
    </w:p>
    <w:p w14:paraId="14E6287B" w14:textId="5D201D98" w:rsidR="00156EDC" w:rsidRPr="003032E4" w:rsidRDefault="00156EDC" w:rsidP="000755C2">
      <w:pPr>
        <w:pStyle w:val="ListBullet"/>
        <w:numPr>
          <w:ilvl w:val="0"/>
          <w:numId w:val="1"/>
        </w:numPr>
        <w:spacing w:after="120"/>
        <w:rPr>
          <w:rFonts w:asciiTheme="minorHAnsi" w:hAnsiTheme="minorHAnsi" w:cstheme="minorHAnsi"/>
          <w:sz w:val="24"/>
          <w:szCs w:val="24"/>
          <w:lang w:eastAsia="en-AU"/>
        </w:rPr>
      </w:pPr>
      <w:r w:rsidRPr="003032E4">
        <w:rPr>
          <w:rFonts w:asciiTheme="minorHAnsi" w:hAnsiTheme="minorHAnsi" w:cstheme="minorHAnsi"/>
          <w:sz w:val="24"/>
          <w:szCs w:val="24"/>
          <w:lang w:eastAsia="en-AU"/>
        </w:rPr>
        <w:t xml:space="preserve">the reasons, legal basis and processes for </w:t>
      </w:r>
      <w:r w:rsidR="00F4520C">
        <w:rPr>
          <w:rFonts w:asciiTheme="minorHAnsi" w:hAnsiTheme="minorHAnsi" w:cstheme="minorHAnsi"/>
          <w:sz w:val="24"/>
          <w:szCs w:val="24"/>
          <w:lang w:eastAsia="en-AU"/>
        </w:rPr>
        <w:t>proclaiming</w:t>
      </w:r>
      <w:r w:rsidRPr="003032E4">
        <w:rPr>
          <w:rFonts w:asciiTheme="minorHAnsi" w:hAnsiTheme="minorHAnsi" w:cstheme="minorHAnsi"/>
          <w:sz w:val="24"/>
          <w:szCs w:val="24"/>
          <w:lang w:eastAsia="en-AU"/>
        </w:rPr>
        <w:t xml:space="preserve"> Australian Marine Parks </w:t>
      </w:r>
    </w:p>
    <w:p w14:paraId="5CABB566" w14:textId="2B8839A6" w:rsidR="00156EDC" w:rsidRPr="003032E4" w:rsidRDefault="00156EDC" w:rsidP="000755C2">
      <w:pPr>
        <w:pStyle w:val="ListBullet"/>
        <w:numPr>
          <w:ilvl w:val="0"/>
          <w:numId w:val="1"/>
        </w:numPr>
        <w:spacing w:after="120"/>
        <w:rPr>
          <w:rFonts w:asciiTheme="minorHAnsi" w:hAnsiTheme="minorHAnsi" w:cstheme="minorHAnsi"/>
          <w:sz w:val="24"/>
          <w:szCs w:val="24"/>
          <w:lang w:eastAsia="en-AU"/>
        </w:rPr>
      </w:pPr>
      <w:r w:rsidRPr="003032E4">
        <w:rPr>
          <w:rFonts w:asciiTheme="minorHAnsi" w:hAnsiTheme="minorHAnsi" w:cstheme="minorHAnsi"/>
          <w:sz w:val="24"/>
          <w:szCs w:val="24"/>
          <w:lang w:eastAsia="en-AU"/>
        </w:rPr>
        <w:t>the context, approach and information used to design the</w:t>
      </w:r>
      <w:r w:rsidR="00FF1F1E">
        <w:rPr>
          <w:rFonts w:asciiTheme="minorHAnsi" w:hAnsiTheme="minorHAnsi" w:cstheme="minorHAnsi"/>
          <w:sz w:val="24"/>
          <w:szCs w:val="24"/>
          <w:lang w:eastAsia="en-AU"/>
        </w:rPr>
        <w:t xml:space="preserve"> proposal</w:t>
      </w:r>
      <w:r w:rsidRPr="003032E4">
        <w:rPr>
          <w:rFonts w:asciiTheme="minorHAnsi" w:hAnsiTheme="minorHAnsi" w:cstheme="minorHAnsi"/>
          <w:sz w:val="24"/>
          <w:szCs w:val="24"/>
          <w:lang w:eastAsia="en-AU"/>
        </w:rPr>
        <w:t xml:space="preserve"> </w:t>
      </w:r>
    </w:p>
    <w:p w14:paraId="425AE52B" w14:textId="00D9ADA9" w:rsidR="00156EDC" w:rsidRPr="003032E4" w:rsidRDefault="00DE269E" w:rsidP="000755C2">
      <w:pPr>
        <w:pStyle w:val="ListBullet"/>
        <w:numPr>
          <w:ilvl w:val="0"/>
          <w:numId w:val="1"/>
        </w:numPr>
        <w:spacing w:after="120"/>
        <w:rPr>
          <w:rFonts w:asciiTheme="minorHAnsi" w:hAnsiTheme="minorHAnsi" w:cstheme="minorHAnsi"/>
          <w:sz w:val="24"/>
          <w:szCs w:val="24"/>
          <w:lang w:eastAsia="en-AU"/>
        </w:rPr>
      </w:pPr>
      <w:r w:rsidRPr="00DE269E">
        <w:rPr>
          <w:rFonts w:asciiTheme="minorHAnsi" w:hAnsiTheme="minorHAnsi" w:cstheme="minorHAnsi"/>
          <w:sz w:val="24"/>
          <w:szCs w:val="24"/>
          <w:lang w:eastAsia="en-AU"/>
        </w:rPr>
        <w:t xml:space="preserve">the natural, </w:t>
      </w:r>
      <w:r w:rsidR="00FF1F1E">
        <w:rPr>
          <w:rFonts w:asciiTheme="minorHAnsi" w:hAnsiTheme="minorHAnsi" w:cstheme="minorHAnsi"/>
          <w:sz w:val="24"/>
          <w:szCs w:val="24"/>
          <w:lang w:eastAsia="en-AU"/>
        </w:rPr>
        <w:t xml:space="preserve">cultural, </w:t>
      </w:r>
      <w:r w:rsidRPr="00DE269E">
        <w:rPr>
          <w:rFonts w:asciiTheme="minorHAnsi" w:hAnsiTheme="minorHAnsi" w:cstheme="minorHAnsi"/>
          <w:sz w:val="24"/>
          <w:szCs w:val="24"/>
          <w:lang w:eastAsia="en-AU"/>
        </w:rPr>
        <w:t xml:space="preserve">social and economic values and uses </w:t>
      </w:r>
      <w:r w:rsidR="00156EDC" w:rsidRPr="003032E4">
        <w:rPr>
          <w:rFonts w:asciiTheme="minorHAnsi" w:hAnsiTheme="minorHAnsi" w:cstheme="minorHAnsi"/>
          <w:sz w:val="24"/>
          <w:szCs w:val="24"/>
          <w:lang w:eastAsia="en-AU"/>
        </w:rPr>
        <w:t xml:space="preserve">of the marine park  </w:t>
      </w:r>
    </w:p>
    <w:p w14:paraId="341677AA" w14:textId="57B50D36" w:rsidR="00156EDC" w:rsidRDefault="00156EDC" w:rsidP="000755C2">
      <w:pPr>
        <w:pStyle w:val="ListBullet"/>
        <w:numPr>
          <w:ilvl w:val="0"/>
          <w:numId w:val="1"/>
        </w:numPr>
        <w:spacing w:after="120"/>
        <w:rPr>
          <w:rFonts w:asciiTheme="minorHAnsi" w:hAnsiTheme="minorHAnsi" w:cstheme="minorHAnsi"/>
          <w:sz w:val="24"/>
          <w:szCs w:val="24"/>
          <w:lang w:eastAsia="en-AU"/>
        </w:rPr>
      </w:pPr>
      <w:r w:rsidRPr="003032E4">
        <w:rPr>
          <w:rFonts w:asciiTheme="minorHAnsi" w:hAnsiTheme="minorHAnsi" w:cstheme="minorHAnsi"/>
          <w:sz w:val="24"/>
          <w:szCs w:val="24"/>
          <w:lang w:eastAsia="en-AU"/>
        </w:rPr>
        <w:t xml:space="preserve">the </w:t>
      </w:r>
      <w:r w:rsidR="00262996">
        <w:rPr>
          <w:rFonts w:asciiTheme="minorHAnsi" w:hAnsiTheme="minorHAnsi" w:cstheme="minorHAnsi"/>
          <w:sz w:val="24"/>
          <w:szCs w:val="24"/>
          <w:lang w:eastAsia="en-AU"/>
        </w:rPr>
        <w:t xml:space="preserve">purpose, </w:t>
      </w:r>
      <w:r>
        <w:rPr>
          <w:rFonts w:asciiTheme="minorHAnsi" w:hAnsiTheme="minorHAnsi" w:cstheme="minorHAnsi"/>
          <w:sz w:val="24"/>
          <w:szCs w:val="24"/>
          <w:lang w:eastAsia="en-AU"/>
        </w:rPr>
        <w:t xml:space="preserve">description and </w:t>
      </w:r>
      <w:r w:rsidRPr="003032E4">
        <w:rPr>
          <w:rFonts w:asciiTheme="minorHAnsi" w:hAnsiTheme="minorHAnsi" w:cstheme="minorHAnsi"/>
          <w:sz w:val="24"/>
          <w:szCs w:val="24"/>
          <w:lang w:eastAsia="en-AU"/>
        </w:rPr>
        <w:t>design (area, location</w:t>
      </w:r>
      <w:r>
        <w:rPr>
          <w:rFonts w:asciiTheme="minorHAnsi" w:hAnsiTheme="minorHAnsi" w:cstheme="minorHAnsi"/>
          <w:sz w:val="24"/>
          <w:szCs w:val="24"/>
          <w:lang w:eastAsia="en-AU"/>
        </w:rPr>
        <w:t xml:space="preserve">, </w:t>
      </w:r>
      <w:r w:rsidRPr="003032E4">
        <w:rPr>
          <w:rFonts w:asciiTheme="minorHAnsi" w:hAnsiTheme="minorHAnsi" w:cstheme="minorHAnsi"/>
          <w:sz w:val="24"/>
          <w:szCs w:val="24"/>
          <w:lang w:eastAsia="en-AU"/>
        </w:rPr>
        <w:t>zoning</w:t>
      </w:r>
      <w:r>
        <w:rPr>
          <w:rFonts w:asciiTheme="minorHAnsi" w:hAnsiTheme="minorHAnsi" w:cstheme="minorHAnsi"/>
          <w:sz w:val="24"/>
          <w:szCs w:val="24"/>
          <w:lang w:eastAsia="en-AU"/>
        </w:rPr>
        <w:t xml:space="preserve"> and maps</w:t>
      </w:r>
      <w:r w:rsidRPr="003032E4">
        <w:rPr>
          <w:rFonts w:asciiTheme="minorHAnsi" w:hAnsiTheme="minorHAnsi" w:cstheme="minorHAnsi"/>
          <w:sz w:val="24"/>
          <w:szCs w:val="24"/>
          <w:lang w:eastAsia="en-AU"/>
        </w:rPr>
        <w:t xml:space="preserve">) </w:t>
      </w:r>
      <w:r>
        <w:rPr>
          <w:rFonts w:asciiTheme="minorHAnsi" w:hAnsiTheme="minorHAnsi" w:cstheme="minorHAnsi"/>
          <w:sz w:val="24"/>
          <w:szCs w:val="24"/>
          <w:lang w:eastAsia="en-AU"/>
        </w:rPr>
        <w:t xml:space="preserve">of the proposed </w:t>
      </w:r>
      <w:r w:rsidR="00F573BE">
        <w:rPr>
          <w:rFonts w:asciiTheme="minorHAnsi" w:hAnsiTheme="minorHAnsi" w:cstheme="minorHAnsi"/>
          <w:sz w:val="24"/>
          <w:szCs w:val="24"/>
          <w:lang w:eastAsia="en-AU"/>
        </w:rPr>
        <w:t xml:space="preserve">expansion of Macquarie Island Marine Park. </w:t>
      </w:r>
    </w:p>
    <w:p w14:paraId="4DF3385A" w14:textId="473CBAEB" w:rsidR="008C5AAD" w:rsidRDefault="00156EDC" w:rsidP="00424336">
      <w:pPr>
        <w:autoSpaceDE w:val="0"/>
        <w:autoSpaceDN w:val="0"/>
        <w:adjustRightInd w:val="0"/>
        <w:spacing w:line="300" w:lineRule="auto"/>
        <w:rPr>
          <w:rFonts w:cstheme="minorHAnsi"/>
          <w:sz w:val="24"/>
          <w:szCs w:val="24"/>
          <w:lang w:eastAsia="en-AU"/>
        </w:rPr>
      </w:pPr>
      <w:r w:rsidRPr="00C31CDC">
        <w:rPr>
          <w:rFonts w:cstheme="minorHAnsi"/>
          <w:sz w:val="24"/>
          <w:szCs w:val="24"/>
          <w:lang w:eastAsia="en-AU"/>
        </w:rPr>
        <w:t xml:space="preserve">The </w:t>
      </w:r>
      <w:r w:rsidR="00CE79DD" w:rsidRPr="00C31CDC">
        <w:rPr>
          <w:rFonts w:cstheme="minorHAnsi"/>
          <w:sz w:val="24"/>
          <w:szCs w:val="24"/>
          <w:lang w:eastAsia="en-AU"/>
        </w:rPr>
        <w:t xml:space="preserve">preparation </w:t>
      </w:r>
      <w:r w:rsidRPr="00C31CDC">
        <w:rPr>
          <w:rFonts w:cstheme="minorHAnsi"/>
          <w:sz w:val="24"/>
          <w:szCs w:val="24"/>
          <w:lang w:eastAsia="en-AU"/>
        </w:rPr>
        <w:t xml:space="preserve">of </w:t>
      </w:r>
      <w:r w:rsidR="00DE269E">
        <w:rPr>
          <w:rFonts w:cstheme="minorHAnsi"/>
          <w:sz w:val="24"/>
          <w:szCs w:val="24"/>
          <w:lang w:eastAsia="en-AU"/>
        </w:rPr>
        <w:t>this</w:t>
      </w:r>
      <w:r w:rsidR="00671B12" w:rsidRPr="00C31CDC">
        <w:rPr>
          <w:rFonts w:cstheme="minorHAnsi"/>
          <w:sz w:val="24"/>
          <w:szCs w:val="24"/>
          <w:lang w:eastAsia="en-AU"/>
        </w:rPr>
        <w:t xml:space="preserve"> </w:t>
      </w:r>
      <w:r w:rsidRPr="00C31CDC">
        <w:rPr>
          <w:rFonts w:cstheme="minorHAnsi"/>
          <w:sz w:val="24"/>
          <w:szCs w:val="24"/>
          <w:lang w:eastAsia="en-AU"/>
        </w:rPr>
        <w:t xml:space="preserve">proposal </w:t>
      </w:r>
      <w:r w:rsidR="002D5928">
        <w:rPr>
          <w:rFonts w:cstheme="minorHAnsi"/>
          <w:sz w:val="24"/>
          <w:szCs w:val="24"/>
          <w:lang w:eastAsia="en-AU"/>
        </w:rPr>
        <w:t xml:space="preserve">involved </w:t>
      </w:r>
      <w:r w:rsidR="005D24B4">
        <w:rPr>
          <w:rFonts w:cstheme="minorHAnsi"/>
          <w:sz w:val="24"/>
          <w:szCs w:val="24"/>
          <w:lang w:eastAsia="en-AU"/>
        </w:rPr>
        <w:t>the collation and synthesis of</w:t>
      </w:r>
      <w:r w:rsidRPr="00C31CDC">
        <w:rPr>
          <w:rFonts w:cstheme="minorHAnsi"/>
          <w:sz w:val="24"/>
          <w:szCs w:val="24"/>
          <w:lang w:eastAsia="en-AU"/>
        </w:rPr>
        <w:t xml:space="preserve"> i</w:t>
      </w:r>
      <w:r w:rsidRPr="00C31CDC">
        <w:rPr>
          <w:rFonts w:cstheme="minorHAnsi"/>
          <w:color w:val="000000"/>
          <w:sz w:val="24"/>
          <w:szCs w:val="24"/>
          <w:lang w:eastAsia="en-AU"/>
        </w:rPr>
        <w:t xml:space="preserve">nformation on </w:t>
      </w:r>
      <w:r w:rsidR="0004027F">
        <w:rPr>
          <w:rFonts w:cstheme="minorHAnsi"/>
          <w:color w:val="000000"/>
          <w:sz w:val="24"/>
          <w:szCs w:val="24"/>
          <w:lang w:eastAsia="en-AU"/>
        </w:rPr>
        <w:t xml:space="preserve">the </w:t>
      </w:r>
      <w:r w:rsidRPr="00C31CDC">
        <w:rPr>
          <w:rFonts w:cstheme="minorHAnsi"/>
          <w:color w:val="000000"/>
          <w:sz w:val="24"/>
          <w:szCs w:val="24"/>
          <w:lang w:eastAsia="en-AU"/>
        </w:rPr>
        <w:t xml:space="preserve">natural, </w:t>
      </w:r>
      <w:r w:rsidR="00180858" w:rsidRPr="00C31CDC">
        <w:rPr>
          <w:rFonts w:cstheme="minorHAnsi"/>
          <w:color w:val="000000"/>
          <w:sz w:val="24"/>
          <w:szCs w:val="24"/>
          <w:lang w:eastAsia="en-AU"/>
        </w:rPr>
        <w:t>social,</w:t>
      </w:r>
      <w:r w:rsidRPr="00C31CDC">
        <w:rPr>
          <w:rFonts w:cstheme="minorHAnsi"/>
          <w:color w:val="000000"/>
          <w:sz w:val="24"/>
          <w:szCs w:val="24"/>
          <w:lang w:eastAsia="en-AU"/>
        </w:rPr>
        <w:t xml:space="preserve"> and economic </w:t>
      </w:r>
      <w:r w:rsidR="00A04E17" w:rsidRPr="00C31CDC">
        <w:rPr>
          <w:rFonts w:cstheme="minorHAnsi"/>
          <w:color w:val="000000"/>
          <w:sz w:val="24"/>
          <w:szCs w:val="24"/>
          <w:lang w:eastAsia="en-AU"/>
        </w:rPr>
        <w:t xml:space="preserve">values and </w:t>
      </w:r>
      <w:r w:rsidRPr="00C31CDC">
        <w:rPr>
          <w:rFonts w:cstheme="minorHAnsi"/>
          <w:color w:val="000000"/>
          <w:sz w:val="24"/>
          <w:szCs w:val="24"/>
          <w:lang w:eastAsia="en-AU"/>
        </w:rPr>
        <w:t xml:space="preserve">uses of </w:t>
      </w:r>
      <w:r w:rsidR="003344CF">
        <w:rPr>
          <w:rFonts w:cstheme="minorHAnsi"/>
          <w:color w:val="000000"/>
          <w:sz w:val="24"/>
          <w:szCs w:val="24"/>
          <w:lang w:eastAsia="en-AU"/>
        </w:rPr>
        <w:t xml:space="preserve">the </w:t>
      </w:r>
      <w:r w:rsidR="002B761D">
        <w:rPr>
          <w:rFonts w:cstheme="minorHAnsi"/>
          <w:color w:val="000000"/>
          <w:sz w:val="24"/>
          <w:szCs w:val="24"/>
          <w:lang w:eastAsia="en-AU"/>
        </w:rPr>
        <w:t>Macquarie Island</w:t>
      </w:r>
      <w:r w:rsidR="00FC6B6D">
        <w:rPr>
          <w:rFonts w:cstheme="minorHAnsi"/>
          <w:color w:val="000000"/>
          <w:sz w:val="24"/>
          <w:szCs w:val="24"/>
          <w:lang w:eastAsia="en-AU"/>
        </w:rPr>
        <w:t xml:space="preserve"> Marine Park and the surrounding area</w:t>
      </w:r>
      <w:r w:rsidR="002B761D">
        <w:rPr>
          <w:rFonts w:cstheme="minorHAnsi"/>
          <w:color w:val="000000"/>
          <w:sz w:val="24"/>
          <w:szCs w:val="24"/>
          <w:lang w:eastAsia="en-AU"/>
        </w:rPr>
        <w:t>.</w:t>
      </w:r>
      <w:r w:rsidR="00933887" w:rsidRPr="00C31CDC">
        <w:rPr>
          <w:rFonts w:cstheme="minorHAnsi"/>
          <w:color w:val="000000"/>
          <w:sz w:val="24"/>
          <w:szCs w:val="24"/>
          <w:lang w:eastAsia="en-AU"/>
        </w:rPr>
        <w:t xml:space="preserve"> </w:t>
      </w:r>
    </w:p>
    <w:p w14:paraId="3607CCEE" w14:textId="34A28D98" w:rsidR="00156EDC" w:rsidRDefault="000F79A4" w:rsidP="00156EDC">
      <w:pPr>
        <w:autoSpaceDE w:val="0"/>
        <w:autoSpaceDN w:val="0"/>
        <w:adjustRightInd w:val="0"/>
        <w:spacing w:line="300" w:lineRule="auto"/>
        <w:rPr>
          <w:rFonts w:cstheme="minorHAnsi"/>
          <w:sz w:val="24"/>
          <w:szCs w:val="24"/>
          <w:lang w:eastAsia="en-AU"/>
        </w:rPr>
      </w:pPr>
      <w:r>
        <w:rPr>
          <w:rFonts w:cstheme="minorHAnsi"/>
          <w:sz w:val="24"/>
          <w:szCs w:val="24"/>
          <w:lang w:eastAsia="en-AU"/>
        </w:rPr>
        <w:t>T</w:t>
      </w:r>
      <w:r w:rsidR="00156EDC" w:rsidRPr="001E354B">
        <w:rPr>
          <w:rFonts w:cstheme="minorHAnsi"/>
          <w:sz w:val="24"/>
          <w:szCs w:val="24"/>
          <w:lang w:eastAsia="en-AU"/>
        </w:rPr>
        <w:t xml:space="preserve">able </w:t>
      </w:r>
      <w:r w:rsidR="00781364">
        <w:rPr>
          <w:rFonts w:cstheme="minorHAnsi"/>
          <w:sz w:val="24"/>
          <w:szCs w:val="24"/>
          <w:lang w:eastAsia="en-AU"/>
        </w:rPr>
        <w:t>1</w:t>
      </w:r>
      <w:r w:rsidR="00781364" w:rsidRPr="001E354B">
        <w:rPr>
          <w:rFonts w:cstheme="minorHAnsi"/>
          <w:sz w:val="24"/>
          <w:szCs w:val="24"/>
          <w:lang w:eastAsia="en-AU"/>
        </w:rPr>
        <w:t xml:space="preserve"> </w:t>
      </w:r>
      <w:r w:rsidR="00156EDC" w:rsidRPr="001E354B">
        <w:rPr>
          <w:rFonts w:cstheme="minorHAnsi"/>
          <w:sz w:val="24"/>
          <w:szCs w:val="24"/>
          <w:lang w:eastAsia="en-AU"/>
        </w:rPr>
        <w:t>describes the</w:t>
      </w:r>
      <w:r w:rsidR="00F90C40">
        <w:rPr>
          <w:rFonts w:cstheme="minorHAnsi"/>
          <w:sz w:val="24"/>
          <w:szCs w:val="24"/>
          <w:lang w:eastAsia="en-AU"/>
        </w:rPr>
        <w:t xml:space="preserve"> </w:t>
      </w:r>
      <w:r w:rsidR="001D0ACF">
        <w:rPr>
          <w:rFonts w:cstheme="minorHAnsi"/>
          <w:sz w:val="24"/>
          <w:szCs w:val="24"/>
          <w:lang w:eastAsia="en-AU"/>
        </w:rPr>
        <w:t>consultation process and steps to</w:t>
      </w:r>
      <w:r w:rsidR="00156EDC" w:rsidRPr="001E354B">
        <w:rPr>
          <w:rFonts w:cstheme="minorHAnsi"/>
          <w:sz w:val="24"/>
          <w:szCs w:val="24"/>
          <w:lang w:eastAsia="en-AU"/>
        </w:rPr>
        <w:t xml:space="preserve"> establish </w:t>
      </w:r>
      <w:r w:rsidR="002B761D">
        <w:rPr>
          <w:rFonts w:cstheme="minorHAnsi"/>
          <w:sz w:val="24"/>
          <w:szCs w:val="24"/>
          <w:lang w:eastAsia="en-AU"/>
        </w:rPr>
        <w:t>the expanded marine park</w:t>
      </w:r>
      <w:r w:rsidR="006D1A65">
        <w:rPr>
          <w:rFonts w:cstheme="minorHAnsi"/>
          <w:sz w:val="24"/>
          <w:szCs w:val="24"/>
          <w:lang w:eastAsia="en-AU"/>
        </w:rPr>
        <w:t>.</w:t>
      </w:r>
    </w:p>
    <w:p w14:paraId="0A86AFCA" w14:textId="47814B62" w:rsidR="001D0ACF" w:rsidRDefault="001D0ACF" w:rsidP="00156EDC">
      <w:pPr>
        <w:autoSpaceDE w:val="0"/>
        <w:autoSpaceDN w:val="0"/>
        <w:adjustRightInd w:val="0"/>
        <w:spacing w:line="300" w:lineRule="auto"/>
        <w:rPr>
          <w:rFonts w:cstheme="minorHAnsi"/>
          <w:sz w:val="24"/>
          <w:szCs w:val="24"/>
          <w:lang w:eastAsia="en-AU"/>
        </w:rPr>
      </w:pPr>
    </w:p>
    <w:p w14:paraId="4635CFEF" w14:textId="65B37D54" w:rsidR="001D0ACF" w:rsidRDefault="001D0ACF" w:rsidP="00156EDC">
      <w:pPr>
        <w:autoSpaceDE w:val="0"/>
        <w:autoSpaceDN w:val="0"/>
        <w:adjustRightInd w:val="0"/>
        <w:spacing w:line="300" w:lineRule="auto"/>
        <w:rPr>
          <w:rFonts w:cstheme="minorHAnsi"/>
          <w:sz w:val="24"/>
          <w:szCs w:val="24"/>
          <w:lang w:eastAsia="en-AU"/>
        </w:rPr>
      </w:pPr>
    </w:p>
    <w:p w14:paraId="31DBF89A" w14:textId="34253427" w:rsidR="001D0ACF" w:rsidRDefault="001D0ACF" w:rsidP="00156EDC">
      <w:pPr>
        <w:autoSpaceDE w:val="0"/>
        <w:autoSpaceDN w:val="0"/>
        <w:adjustRightInd w:val="0"/>
        <w:spacing w:line="300" w:lineRule="auto"/>
        <w:rPr>
          <w:rFonts w:cstheme="minorHAnsi"/>
          <w:sz w:val="24"/>
          <w:szCs w:val="24"/>
          <w:lang w:eastAsia="en-AU"/>
        </w:rPr>
      </w:pPr>
    </w:p>
    <w:p w14:paraId="124E7B8F" w14:textId="4E7C9E81" w:rsidR="001D0ACF" w:rsidRDefault="001D0ACF" w:rsidP="00156EDC">
      <w:pPr>
        <w:autoSpaceDE w:val="0"/>
        <w:autoSpaceDN w:val="0"/>
        <w:adjustRightInd w:val="0"/>
        <w:spacing w:line="300" w:lineRule="auto"/>
        <w:rPr>
          <w:rFonts w:cstheme="minorHAnsi"/>
          <w:sz w:val="24"/>
          <w:szCs w:val="24"/>
          <w:lang w:eastAsia="en-AU"/>
        </w:rPr>
      </w:pPr>
    </w:p>
    <w:p w14:paraId="1DD9A411" w14:textId="4177D48D" w:rsidR="006F77F4" w:rsidRDefault="006F77F4" w:rsidP="00156EDC">
      <w:pPr>
        <w:autoSpaceDE w:val="0"/>
        <w:autoSpaceDN w:val="0"/>
        <w:adjustRightInd w:val="0"/>
        <w:spacing w:line="300" w:lineRule="auto"/>
        <w:rPr>
          <w:rFonts w:cstheme="minorHAnsi"/>
          <w:sz w:val="24"/>
          <w:szCs w:val="24"/>
          <w:lang w:eastAsia="en-AU"/>
        </w:rPr>
      </w:pPr>
    </w:p>
    <w:p w14:paraId="2D21FDCA" w14:textId="093A6378" w:rsidR="006F77F4" w:rsidRDefault="006F77F4" w:rsidP="00156EDC">
      <w:pPr>
        <w:autoSpaceDE w:val="0"/>
        <w:autoSpaceDN w:val="0"/>
        <w:adjustRightInd w:val="0"/>
        <w:spacing w:line="300" w:lineRule="auto"/>
        <w:rPr>
          <w:rFonts w:cstheme="minorHAnsi"/>
          <w:sz w:val="24"/>
          <w:szCs w:val="24"/>
          <w:lang w:eastAsia="en-AU"/>
        </w:rPr>
      </w:pPr>
    </w:p>
    <w:p w14:paraId="2006AD7D" w14:textId="27658E07" w:rsidR="006F77F4" w:rsidRDefault="006F77F4" w:rsidP="00156EDC">
      <w:pPr>
        <w:autoSpaceDE w:val="0"/>
        <w:autoSpaceDN w:val="0"/>
        <w:adjustRightInd w:val="0"/>
        <w:spacing w:line="300" w:lineRule="auto"/>
        <w:rPr>
          <w:rFonts w:cstheme="minorHAnsi"/>
          <w:sz w:val="24"/>
          <w:szCs w:val="24"/>
          <w:lang w:eastAsia="en-AU"/>
        </w:rPr>
      </w:pPr>
    </w:p>
    <w:p w14:paraId="7E066AEC" w14:textId="7A073DC8" w:rsidR="006F77F4" w:rsidRDefault="006F77F4" w:rsidP="00156EDC">
      <w:pPr>
        <w:autoSpaceDE w:val="0"/>
        <w:autoSpaceDN w:val="0"/>
        <w:adjustRightInd w:val="0"/>
        <w:spacing w:line="300" w:lineRule="auto"/>
        <w:rPr>
          <w:rFonts w:cstheme="minorHAnsi"/>
          <w:sz w:val="24"/>
          <w:szCs w:val="24"/>
          <w:lang w:eastAsia="en-AU"/>
        </w:rPr>
      </w:pPr>
    </w:p>
    <w:p w14:paraId="02DA0E88" w14:textId="026C280A" w:rsidR="00A86431" w:rsidRDefault="00A86431" w:rsidP="00156EDC">
      <w:pPr>
        <w:autoSpaceDE w:val="0"/>
        <w:autoSpaceDN w:val="0"/>
        <w:adjustRightInd w:val="0"/>
        <w:spacing w:line="300" w:lineRule="auto"/>
        <w:rPr>
          <w:rFonts w:cstheme="minorHAnsi"/>
          <w:sz w:val="24"/>
          <w:szCs w:val="24"/>
          <w:lang w:eastAsia="en-AU"/>
        </w:rPr>
      </w:pPr>
    </w:p>
    <w:p w14:paraId="0A48B6B2" w14:textId="77777777" w:rsidR="00A86431" w:rsidRPr="00790251" w:rsidRDefault="00A86431" w:rsidP="00156EDC">
      <w:pPr>
        <w:autoSpaceDE w:val="0"/>
        <w:autoSpaceDN w:val="0"/>
        <w:adjustRightInd w:val="0"/>
        <w:spacing w:line="300" w:lineRule="auto"/>
        <w:rPr>
          <w:rFonts w:cstheme="minorHAnsi"/>
          <w:sz w:val="24"/>
          <w:szCs w:val="24"/>
          <w:lang w:eastAsia="en-AU"/>
        </w:rPr>
      </w:pPr>
    </w:p>
    <w:p w14:paraId="644D8D6B" w14:textId="30606D9E" w:rsidR="00156EDC" w:rsidRPr="005C726D" w:rsidRDefault="005C726D" w:rsidP="005C726D">
      <w:pPr>
        <w:pStyle w:val="Caption"/>
        <w:rPr>
          <w:rFonts w:cstheme="minorHAnsi"/>
          <w:b/>
          <w:bCs/>
          <w:sz w:val="36"/>
          <w:szCs w:val="36"/>
          <w:lang w:eastAsia="en-AU"/>
        </w:rPr>
      </w:pPr>
      <w:r w:rsidRPr="005C726D">
        <w:rPr>
          <w:b/>
          <w:bCs/>
          <w:sz w:val="24"/>
          <w:szCs w:val="24"/>
        </w:rPr>
        <w:t xml:space="preserve">Table </w:t>
      </w:r>
      <w:r w:rsidRPr="005C726D">
        <w:rPr>
          <w:b/>
          <w:bCs/>
          <w:sz w:val="24"/>
          <w:szCs w:val="24"/>
        </w:rPr>
        <w:fldChar w:fldCharType="begin"/>
      </w:r>
      <w:r w:rsidRPr="005C726D">
        <w:rPr>
          <w:b/>
          <w:bCs/>
          <w:sz w:val="24"/>
          <w:szCs w:val="24"/>
        </w:rPr>
        <w:instrText xml:space="preserve"> SEQ Table \* ARABIC </w:instrText>
      </w:r>
      <w:r w:rsidRPr="005C726D">
        <w:rPr>
          <w:b/>
          <w:bCs/>
          <w:sz w:val="24"/>
          <w:szCs w:val="24"/>
        </w:rPr>
        <w:fldChar w:fldCharType="separate"/>
      </w:r>
      <w:r w:rsidR="00937E2E">
        <w:rPr>
          <w:b/>
          <w:bCs/>
          <w:noProof/>
          <w:sz w:val="24"/>
          <w:szCs w:val="24"/>
        </w:rPr>
        <w:t>1</w:t>
      </w:r>
      <w:r w:rsidRPr="005C726D">
        <w:rPr>
          <w:b/>
          <w:bCs/>
          <w:sz w:val="24"/>
          <w:szCs w:val="24"/>
        </w:rPr>
        <w:fldChar w:fldCharType="end"/>
      </w:r>
      <w:r w:rsidRPr="005C726D">
        <w:rPr>
          <w:b/>
          <w:bCs/>
          <w:sz w:val="24"/>
          <w:szCs w:val="24"/>
        </w:rPr>
        <w:t>-Consultation on Macquarie Island Marine Park proclamation proposal</w:t>
      </w:r>
    </w:p>
    <w:tbl>
      <w:tblPr>
        <w:tblStyle w:val="TableGrid"/>
        <w:tblW w:w="8359" w:type="dxa"/>
        <w:tblLook w:val="04A0" w:firstRow="1" w:lastRow="0" w:firstColumn="1" w:lastColumn="0" w:noHBand="0" w:noVBand="1"/>
      </w:tblPr>
      <w:tblGrid>
        <w:gridCol w:w="6232"/>
        <w:gridCol w:w="2127"/>
      </w:tblGrid>
      <w:tr w:rsidR="00FE1415" w:rsidRPr="00FE1415" w14:paraId="6D459201" w14:textId="77777777" w:rsidTr="00FE1415">
        <w:tc>
          <w:tcPr>
            <w:tcW w:w="6232" w:type="dxa"/>
            <w:shd w:val="clear" w:color="auto" w:fill="284780"/>
          </w:tcPr>
          <w:p w14:paraId="0E371C3D" w14:textId="77777777" w:rsidR="00156EDC" w:rsidRPr="00FE1415" w:rsidRDefault="00156EDC" w:rsidP="00527939">
            <w:pPr>
              <w:autoSpaceDE w:val="0"/>
              <w:autoSpaceDN w:val="0"/>
              <w:adjustRightInd w:val="0"/>
              <w:spacing w:line="300" w:lineRule="auto"/>
              <w:rPr>
                <w:rFonts w:cstheme="minorHAnsi"/>
                <w:b/>
                <w:bCs/>
                <w:color w:val="FFFFFF" w:themeColor="background1"/>
                <w:sz w:val="24"/>
                <w:szCs w:val="24"/>
                <w:lang w:eastAsia="en-AU"/>
              </w:rPr>
            </w:pPr>
            <w:r w:rsidRPr="00FE1415">
              <w:rPr>
                <w:rFonts w:cstheme="minorHAnsi"/>
                <w:b/>
                <w:bCs/>
                <w:color w:val="FFFFFF" w:themeColor="background1"/>
                <w:sz w:val="24"/>
                <w:szCs w:val="24"/>
                <w:lang w:eastAsia="en-AU"/>
              </w:rPr>
              <w:t>Step</w:t>
            </w:r>
          </w:p>
        </w:tc>
        <w:tc>
          <w:tcPr>
            <w:tcW w:w="2127" w:type="dxa"/>
            <w:shd w:val="clear" w:color="auto" w:fill="284780"/>
          </w:tcPr>
          <w:p w14:paraId="734305E2" w14:textId="77777777" w:rsidR="00156EDC" w:rsidRPr="00FE1415" w:rsidRDefault="00156EDC" w:rsidP="00527939">
            <w:pPr>
              <w:autoSpaceDE w:val="0"/>
              <w:autoSpaceDN w:val="0"/>
              <w:adjustRightInd w:val="0"/>
              <w:spacing w:line="300" w:lineRule="auto"/>
              <w:rPr>
                <w:rFonts w:cstheme="minorHAnsi"/>
                <w:b/>
                <w:bCs/>
                <w:color w:val="FFFFFF" w:themeColor="background1"/>
                <w:sz w:val="24"/>
                <w:szCs w:val="24"/>
                <w:lang w:eastAsia="en-AU"/>
              </w:rPr>
            </w:pPr>
            <w:r w:rsidRPr="00FE1415">
              <w:rPr>
                <w:rFonts w:cstheme="minorHAnsi"/>
                <w:b/>
                <w:bCs/>
                <w:color w:val="FFFFFF" w:themeColor="background1"/>
                <w:sz w:val="24"/>
                <w:szCs w:val="24"/>
                <w:lang w:eastAsia="en-AU"/>
              </w:rPr>
              <w:t>Timing</w:t>
            </w:r>
          </w:p>
        </w:tc>
      </w:tr>
      <w:tr w:rsidR="00156EDC" w14:paraId="053CF8B7" w14:textId="77777777" w:rsidTr="00FE1415">
        <w:tc>
          <w:tcPr>
            <w:tcW w:w="6232" w:type="dxa"/>
            <w:shd w:val="clear" w:color="auto" w:fill="EFF5FB"/>
          </w:tcPr>
          <w:p w14:paraId="20FF2794" w14:textId="40732FA1" w:rsidR="00156EDC" w:rsidRDefault="001A581F" w:rsidP="00527939">
            <w:pPr>
              <w:autoSpaceDE w:val="0"/>
              <w:autoSpaceDN w:val="0"/>
              <w:adjustRightInd w:val="0"/>
              <w:spacing w:line="300" w:lineRule="auto"/>
              <w:rPr>
                <w:rFonts w:cstheme="minorHAnsi"/>
                <w:sz w:val="24"/>
                <w:szCs w:val="24"/>
                <w:lang w:eastAsia="en-AU"/>
              </w:rPr>
            </w:pPr>
            <w:r>
              <w:rPr>
                <w:rFonts w:cstheme="minorHAnsi"/>
                <w:sz w:val="24"/>
                <w:szCs w:val="24"/>
                <w:lang w:eastAsia="en-AU"/>
              </w:rPr>
              <w:t>1</w:t>
            </w:r>
            <w:r w:rsidR="006C6907">
              <w:rPr>
                <w:rFonts w:cstheme="minorHAnsi"/>
                <w:sz w:val="24"/>
                <w:szCs w:val="24"/>
                <w:lang w:eastAsia="en-AU"/>
              </w:rPr>
              <w:t xml:space="preserve">. </w:t>
            </w:r>
            <w:r w:rsidR="003344CF">
              <w:rPr>
                <w:rFonts w:cstheme="minorHAnsi"/>
                <w:sz w:val="24"/>
                <w:szCs w:val="24"/>
                <w:lang w:eastAsia="en-AU"/>
              </w:rPr>
              <w:t>Targeted stakeholder</w:t>
            </w:r>
            <w:r w:rsidR="006C6907">
              <w:rPr>
                <w:rFonts w:cstheme="minorHAnsi"/>
                <w:sz w:val="24"/>
                <w:szCs w:val="24"/>
                <w:lang w:eastAsia="en-AU"/>
              </w:rPr>
              <w:t xml:space="preserve"> </w:t>
            </w:r>
            <w:r w:rsidR="00D14C61">
              <w:rPr>
                <w:rFonts w:cstheme="minorHAnsi"/>
                <w:sz w:val="24"/>
                <w:szCs w:val="24"/>
                <w:lang w:eastAsia="en-AU"/>
              </w:rPr>
              <w:t xml:space="preserve">engagement </w:t>
            </w:r>
            <w:r w:rsidR="006C6907">
              <w:rPr>
                <w:rFonts w:cstheme="minorHAnsi"/>
                <w:sz w:val="24"/>
                <w:szCs w:val="24"/>
                <w:lang w:eastAsia="en-AU"/>
              </w:rPr>
              <w:t xml:space="preserve">to gather information to prepare a draft proposal for the expansion </w:t>
            </w:r>
            <w:r w:rsidR="003344CF">
              <w:rPr>
                <w:rFonts w:cstheme="minorHAnsi"/>
                <w:sz w:val="24"/>
                <w:szCs w:val="24"/>
                <w:lang w:eastAsia="en-AU"/>
              </w:rPr>
              <w:t>of Macquarie Island Marine Park</w:t>
            </w:r>
            <w:r w:rsidR="006C6907">
              <w:rPr>
                <w:rFonts w:cstheme="minorHAnsi"/>
                <w:sz w:val="24"/>
                <w:szCs w:val="24"/>
                <w:lang w:eastAsia="en-AU"/>
              </w:rPr>
              <w:t xml:space="preserve"> (completed)</w:t>
            </w:r>
          </w:p>
        </w:tc>
        <w:tc>
          <w:tcPr>
            <w:tcW w:w="2127" w:type="dxa"/>
            <w:shd w:val="clear" w:color="auto" w:fill="EFF5FB"/>
          </w:tcPr>
          <w:p w14:paraId="779E0BF0" w14:textId="027876B4" w:rsidR="00156EDC" w:rsidRDefault="003344CF" w:rsidP="00527939">
            <w:pPr>
              <w:autoSpaceDE w:val="0"/>
              <w:autoSpaceDN w:val="0"/>
              <w:adjustRightInd w:val="0"/>
              <w:spacing w:line="300" w:lineRule="auto"/>
              <w:rPr>
                <w:rFonts w:cstheme="minorHAnsi"/>
                <w:sz w:val="24"/>
                <w:szCs w:val="24"/>
                <w:lang w:eastAsia="en-AU"/>
              </w:rPr>
            </w:pPr>
            <w:r>
              <w:rPr>
                <w:rFonts w:cstheme="minorHAnsi"/>
                <w:sz w:val="24"/>
                <w:szCs w:val="24"/>
                <w:lang w:eastAsia="en-AU"/>
              </w:rPr>
              <w:t>October</w:t>
            </w:r>
            <w:r w:rsidR="006C6907">
              <w:rPr>
                <w:rFonts w:cstheme="minorHAnsi"/>
                <w:sz w:val="24"/>
                <w:szCs w:val="24"/>
                <w:lang w:eastAsia="en-AU"/>
              </w:rPr>
              <w:t xml:space="preserve"> – </w:t>
            </w:r>
            <w:r w:rsidR="00B16168">
              <w:rPr>
                <w:rFonts w:cstheme="minorHAnsi"/>
                <w:sz w:val="24"/>
                <w:szCs w:val="24"/>
                <w:lang w:eastAsia="en-AU"/>
              </w:rPr>
              <w:t xml:space="preserve">February </w:t>
            </w:r>
            <w:r w:rsidR="006C6907">
              <w:rPr>
                <w:rFonts w:cstheme="minorHAnsi"/>
                <w:sz w:val="24"/>
                <w:szCs w:val="24"/>
                <w:lang w:eastAsia="en-AU"/>
              </w:rPr>
              <w:t>202</w:t>
            </w:r>
            <w:r w:rsidR="000948EC">
              <w:rPr>
                <w:rFonts w:cstheme="minorHAnsi"/>
                <w:sz w:val="24"/>
                <w:szCs w:val="24"/>
                <w:lang w:eastAsia="en-AU"/>
              </w:rPr>
              <w:t>3</w:t>
            </w:r>
          </w:p>
        </w:tc>
      </w:tr>
      <w:tr w:rsidR="00156EDC" w14:paraId="2ED4A612" w14:textId="77777777" w:rsidTr="00DB10E0">
        <w:tc>
          <w:tcPr>
            <w:tcW w:w="6232" w:type="dxa"/>
          </w:tcPr>
          <w:p w14:paraId="776946E4" w14:textId="51F3CCCC" w:rsidR="00156EDC" w:rsidRDefault="005C69E7" w:rsidP="00527939">
            <w:pPr>
              <w:autoSpaceDE w:val="0"/>
              <w:autoSpaceDN w:val="0"/>
              <w:adjustRightInd w:val="0"/>
              <w:spacing w:line="300" w:lineRule="auto"/>
              <w:rPr>
                <w:rFonts w:cstheme="minorHAnsi"/>
                <w:sz w:val="24"/>
                <w:szCs w:val="24"/>
                <w:lang w:eastAsia="en-AU"/>
              </w:rPr>
            </w:pPr>
            <w:r>
              <w:rPr>
                <w:rFonts w:cstheme="minorHAnsi"/>
                <w:sz w:val="24"/>
                <w:szCs w:val="24"/>
                <w:lang w:eastAsia="en-AU"/>
              </w:rPr>
              <w:t>2</w:t>
            </w:r>
            <w:r w:rsidR="001A581F">
              <w:rPr>
                <w:rFonts w:cstheme="minorHAnsi"/>
                <w:sz w:val="24"/>
                <w:szCs w:val="24"/>
                <w:lang w:eastAsia="en-AU"/>
              </w:rPr>
              <w:t xml:space="preserve">. </w:t>
            </w:r>
            <w:r w:rsidR="00156EDC">
              <w:rPr>
                <w:rFonts w:cstheme="minorHAnsi"/>
                <w:sz w:val="24"/>
                <w:szCs w:val="24"/>
                <w:lang w:eastAsia="en-AU"/>
              </w:rPr>
              <w:t>Release of the</w:t>
            </w:r>
            <w:r w:rsidR="00C1310A">
              <w:rPr>
                <w:rFonts w:cstheme="minorHAnsi"/>
                <w:sz w:val="24"/>
                <w:szCs w:val="24"/>
                <w:lang w:eastAsia="en-AU"/>
              </w:rPr>
              <w:t xml:space="preserve"> </w:t>
            </w:r>
            <w:r w:rsidR="009409A6">
              <w:rPr>
                <w:rFonts w:cstheme="minorHAnsi"/>
                <w:sz w:val="24"/>
                <w:szCs w:val="24"/>
                <w:lang w:eastAsia="en-AU"/>
              </w:rPr>
              <w:t xml:space="preserve">gazette notice and </w:t>
            </w:r>
            <w:r w:rsidR="00702170">
              <w:rPr>
                <w:rFonts w:cstheme="minorHAnsi"/>
                <w:sz w:val="24"/>
                <w:szCs w:val="24"/>
                <w:lang w:eastAsia="en-AU"/>
              </w:rPr>
              <w:t xml:space="preserve">proclamation </w:t>
            </w:r>
            <w:r w:rsidR="00156EDC">
              <w:rPr>
                <w:rFonts w:cstheme="minorHAnsi"/>
                <w:sz w:val="24"/>
                <w:szCs w:val="24"/>
                <w:lang w:eastAsia="en-AU"/>
              </w:rPr>
              <w:t xml:space="preserve">proposal </w:t>
            </w:r>
            <w:r w:rsidR="00A324AE">
              <w:rPr>
                <w:rFonts w:cstheme="minorHAnsi"/>
                <w:sz w:val="24"/>
                <w:szCs w:val="24"/>
                <w:lang w:eastAsia="en-AU"/>
              </w:rPr>
              <w:t xml:space="preserve">(this document) </w:t>
            </w:r>
            <w:r w:rsidR="00156EDC">
              <w:rPr>
                <w:rFonts w:cstheme="minorHAnsi"/>
                <w:sz w:val="24"/>
                <w:szCs w:val="24"/>
                <w:lang w:eastAsia="en-AU"/>
              </w:rPr>
              <w:t xml:space="preserve">for </w:t>
            </w:r>
            <w:r w:rsidR="007C75B4">
              <w:rPr>
                <w:rFonts w:cstheme="minorHAnsi"/>
                <w:sz w:val="24"/>
                <w:szCs w:val="24"/>
                <w:lang w:eastAsia="en-AU"/>
              </w:rPr>
              <w:t>public comment</w:t>
            </w:r>
            <w:r w:rsidR="00C62B28">
              <w:rPr>
                <w:rFonts w:cstheme="minorHAnsi"/>
                <w:sz w:val="24"/>
                <w:szCs w:val="24"/>
                <w:lang w:eastAsia="en-AU"/>
              </w:rPr>
              <w:t xml:space="preserve"> for at least 60 days</w:t>
            </w:r>
            <w:r w:rsidR="007C75B4">
              <w:rPr>
                <w:rFonts w:cstheme="minorHAnsi"/>
                <w:sz w:val="24"/>
                <w:szCs w:val="24"/>
                <w:lang w:eastAsia="en-AU"/>
              </w:rPr>
              <w:t xml:space="preserve">. </w:t>
            </w:r>
          </w:p>
        </w:tc>
        <w:tc>
          <w:tcPr>
            <w:tcW w:w="2127" w:type="dxa"/>
          </w:tcPr>
          <w:p w14:paraId="1CD191D7" w14:textId="45988AC0" w:rsidR="00702170" w:rsidRPr="007972A5" w:rsidRDefault="007972A5" w:rsidP="00527939">
            <w:pPr>
              <w:autoSpaceDE w:val="0"/>
              <w:autoSpaceDN w:val="0"/>
              <w:adjustRightInd w:val="0"/>
              <w:spacing w:line="300" w:lineRule="auto"/>
              <w:rPr>
                <w:rFonts w:cstheme="minorHAnsi"/>
                <w:b/>
                <w:bCs/>
                <w:sz w:val="24"/>
                <w:szCs w:val="24"/>
                <w:lang w:eastAsia="en-AU"/>
              </w:rPr>
            </w:pPr>
            <w:r w:rsidRPr="007972A5">
              <w:rPr>
                <w:rFonts w:cstheme="minorHAnsi"/>
                <w:b/>
                <w:bCs/>
                <w:sz w:val="24"/>
                <w:szCs w:val="24"/>
                <w:lang w:eastAsia="en-AU"/>
              </w:rPr>
              <w:t>Current step</w:t>
            </w:r>
          </w:p>
        </w:tc>
      </w:tr>
      <w:tr w:rsidR="00156EDC" w14:paraId="68000302" w14:textId="77777777" w:rsidTr="00FE1415">
        <w:tc>
          <w:tcPr>
            <w:tcW w:w="6232" w:type="dxa"/>
            <w:shd w:val="clear" w:color="auto" w:fill="EFF5FB"/>
          </w:tcPr>
          <w:p w14:paraId="2EF3C686" w14:textId="0B9D4737" w:rsidR="00156EDC" w:rsidRDefault="005C69E7" w:rsidP="00527939">
            <w:pPr>
              <w:autoSpaceDE w:val="0"/>
              <w:autoSpaceDN w:val="0"/>
              <w:adjustRightInd w:val="0"/>
              <w:spacing w:line="300" w:lineRule="auto"/>
              <w:rPr>
                <w:rFonts w:cstheme="minorHAnsi"/>
                <w:sz w:val="24"/>
                <w:szCs w:val="24"/>
                <w:lang w:eastAsia="en-AU"/>
              </w:rPr>
            </w:pPr>
            <w:r>
              <w:rPr>
                <w:rFonts w:cstheme="minorHAnsi"/>
                <w:sz w:val="24"/>
                <w:szCs w:val="24"/>
                <w:lang w:eastAsia="en-AU"/>
              </w:rPr>
              <w:t>3</w:t>
            </w:r>
            <w:r w:rsidR="001A581F">
              <w:rPr>
                <w:rFonts w:cstheme="minorHAnsi"/>
                <w:sz w:val="24"/>
                <w:szCs w:val="24"/>
                <w:lang w:eastAsia="en-AU"/>
              </w:rPr>
              <w:t xml:space="preserve">. </w:t>
            </w:r>
            <w:r w:rsidR="00C62B28">
              <w:rPr>
                <w:rFonts w:cstheme="minorHAnsi"/>
                <w:sz w:val="24"/>
                <w:szCs w:val="24"/>
                <w:lang w:eastAsia="en-AU"/>
              </w:rPr>
              <w:t xml:space="preserve">The </w:t>
            </w:r>
            <w:r w:rsidR="007C75B4">
              <w:rPr>
                <w:rFonts w:cstheme="minorHAnsi"/>
                <w:sz w:val="24"/>
                <w:szCs w:val="24"/>
                <w:lang w:eastAsia="en-AU"/>
              </w:rPr>
              <w:t xml:space="preserve">Director </w:t>
            </w:r>
            <w:r w:rsidR="00C62B28">
              <w:rPr>
                <w:rFonts w:cstheme="minorHAnsi"/>
                <w:sz w:val="24"/>
                <w:szCs w:val="24"/>
                <w:lang w:eastAsia="en-AU"/>
              </w:rPr>
              <w:t xml:space="preserve">of National Parks </w:t>
            </w:r>
            <w:r w:rsidR="007C75B4">
              <w:rPr>
                <w:rFonts w:cstheme="minorHAnsi"/>
                <w:sz w:val="24"/>
                <w:szCs w:val="24"/>
                <w:lang w:eastAsia="en-AU"/>
              </w:rPr>
              <w:t xml:space="preserve">prepares a report (which includes consideration of any public comments) for </w:t>
            </w:r>
            <w:r w:rsidR="00156EDC">
              <w:rPr>
                <w:rFonts w:cstheme="minorHAnsi"/>
                <w:sz w:val="24"/>
                <w:szCs w:val="24"/>
                <w:lang w:eastAsia="en-AU"/>
              </w:rPr>
              <w:t xml:space="preserve">the Minister for the Environment on </w:t>
            </w:r>
            <w:r w:rsidR="002430FB">
              <w:rPr>
                <w:rFonts w:cstheme="minorHAnsi"/>
                <w:sz w:val="24"/>
                <w:szCs w:val="24"/>
                <w:lang w:eastAsia="en-AU"/>
              </w:rPr>
              <w:t xml:space="preserve">the </w:t>
            </w:r>
            <w:r w:rsidR="000E5402">
              <w:rPr>
                <w:rFonts w:cstheme="minorHAnsi"/>
                <w:sz w:val="24"/>
                <w:szCs w:val="24"/>
                <w:lang w:eastAsia="en-AU"/>
              </w:rPr>
              <w:t>proclamation</w:t>
            </w:r>
            <w:r w:rsidR="00156EDC">
              <w:rPr>
                <w:rFonts w:cstheme="minorHAnsi"/>
                <w:sz w:val="24"/>
                <w:szCs w:val="24"/>
                <w:lang w:eastAsia="en-AU"/>
              </w:rPr>
              <w:t xml:space="preserve"> of </w:t>
            </w:r>
            <w:r w:rsidR="00180858">
              <w:rPr>
                <w:rFonts w:cstheme="minorHAnsi"/>
                <w:sz w:val="24"/>
                <w:szCs w:val="24"/>
                <w:lang w:eastAsia="en-AU"/>
              </w:rPr>
              <w:t xml:space="preserve">an expanded </w:t>
            </w:r>
            <w:r w:rsidR="00156EDC">
              <w:rPr>
                <w:rFonts w:cstheme="minorHAnsi"/>
                <w:sz w:val="24"/>
                <w:szCs w:val="24"/>
                <w:lang w:eastAsia="en-AU"/>
              </w:rPr>
              <w:t>marine park</w:t>
            </w:r>
            <w:r w:rsidR="002B761D">
              <w:rPr>
                <w:rFonts w:cstheme="minorHAnsi"/>
                <w:sz w:val="24"/>
                <w:szCs w:val="24"/>
                <w:lang w:eastAsia="en-AU"/>
              </w:rPr>
              <w:t>.</w:t>
            </w:r>
          </w:p>
        </w:tc>
        <w:tc>
          <w:tcPr>
            <w:tcW w:w="2127" w:type="dxa"/>
            <w:shd w:val="clear" w:color="auto" w:fill="EFF5FB"/>
          </w:tcPr>
          <w:p w14:paraId="5913CF2E" w14:textId="4F703BFE" w:rsidR="00156EDC" w:rsidRDefault="000E5402" w:rsidP="00527939">
            <w:pPr>
              <w:autoSpaceDE w:val="0"/>
              <w:autoSpaceDN w:val="0"/>
              <w:adjustRightInd w:val="0"/>
              <w:spacing w:line="300" w:lineRule="auto"/>
              <w:rPr>
                <w:rFonts w:cstheme="minorHAnsi"/>
                <w:sz w:val="24"/>
                <w:szCs w:val="24"/>
                <w:lang w:eastAsia="en-AU"/>
              </w:rPr>
            </w:pPr>
            <w:r>
              <w:rPr>
                <w:rFonts w:cstheme="minorHAnsi"/>
                <w:sz w:val="24"/>
                <w:szCs w:val="24"/>
                <w:lang w:eastAsia="en-AU"/>
              </w:rPr>
              <w:t>F</w:t>
            </w:r>
            <w:r w:rsidR="00156EDC">
              <w:rPr>
                <w:rFonts w:cstheme="minorHAnsi"/>
                <w:sz w:val="24"/>
                <w:szCs w:val="24"/>
                <w:lang w:eastAsia="en-AU"/>
              </w:rPr>
              <w:t>ollow</w:t>
            </w:r>
            <w:r>
              <w:rPr>
                <w:rFonts w:cstheme="minorHAnsi"/>
                <w:sz w:val="24"/>
                <w:szCs w:val="24"/>
                <w:lang w:eastAsia="en-AU"/>
              </w:rPr>
              <w:t>s</w:t>
            </w:r>
            <w:r w:rsidR="00156EDC">
              <w:rPr>
                <w:rFonts w:cstheme="minorHAnsi"/>
                <w:sz w:val="24"/>
                <w:szCs w:val="24"/>
                <w:lang w:eastAsia="en-AU"/>
              </w:rPr>
              <w:t xml:space="preserve"> step</w:t>
            </w:r>
            <w:r w:rsidR="00781364">
              <w:rPr>
                <w:rFonts w:cstheme="minorHAnsi"/>
                <w:sz w:val="24"/>
                <w:szCs w:val="24"/>
                <w:lang w:eastAsia="en-AU"/>
              </w:rPr>
              <w:t xml:space="preserve"> 2</w:t>
            </w:r>
          </w:p>
        </w:tc>
      </w:tr>
      <w:tr w:rsidR="00AC14E3" w14:paraId="0C0FAA31" w14:textId="77777777" w:rsidTr="00FE1415">
        <w:tc>
          <w:tcPr>
            <w:tcW w:w="6232" w:type="dxa"/>
            <w:shd w:val="clear" w:color="auto" w:fill="EFF5FB"/>
          </w:tcPr>
          <w:p w14:paraId="215D5CC6" w14:textId="23C434D0" w:rsidR="0098648E" w:rsidRDefault="00AC14E3" w:rsidP="00527939">
            <w:pPr>
              <w:autoSpaceDE w:val="0"/>
              <w:autoSpaceDN w:val="0"/>
              <w:adjustRightInd w:val="0"/>
              <w:spacing w:line="300" w:lineRule="auto"/>
              <w:rPr>
                <w:rFonts w:cstheme="minorHAnsi"/>
                <w:sz w:val="24"/>
                <w:szCs w:val="24"/>
                <w:lang w:eastAsia="en-AU"/>
              </w:rPr>
            </w:pPr>
            <w:r>
              <w:rPr>
                <w:rFonts w:cstheme="minorHAnsi"/>
                <w:sz w:val="24"/>
                <w:szCs w:val="24"/>
                <w:lang w:eastAsia="en-AU"/>
              </w:rPr>
              <w:t xml:space="preserve">4. </w:t>
            </w:r>
            <w:r w:rsidR="0098648E">
              <w:rPr>
                <w:rFonts w:cstheme="minorHAnsi"/>
                <w:sz w:val="24"/>
                <w:szCs w:val="24"/>
                <w:lang w:eastAsia="en-AU"/>
              </w:rPr>
              <w:t xml:space="preserve">The Minister must consider the report </w:t>
            </w:r>
            <w:r w:rsidR="009409A6">
              <w:rPr>
                <w:rFonts w:cstheme="minorHAnsi"/>
                <w:sz w:val="24"/>
                <w:szCs w:val="24"/>
                <w:lang w:eastAsia="en-AU"/>
              </w:rPr>
              <w:t>and make a final decision</w:t>
            </w:r>
            <w:r w:rsidR="0098648E">
              <w:rPr>
                <w:rFonts w:cstheme="minorHAnsi"/>
                <w:sz w:val="24"/>
                <w:szCs w:val="24"/>
                <w:lang w:eastAsia="en-AU"/>
              </w:rPr>
              <w:t xml:space="preserve">. </w:t>
            </w:r>
          </w:p>
        </w:tc>
        <w:tc>
          <w:tcPr>
            <w:tcW w:w="2127" w:type="dxa"/>
            <w:shd w:val="clear" w:color="auto" w:fill="EFF5FB"/>
          </w:tcPr>
          <w:p w14:paraId="15BCEE53" w14:textId="1B8E7A3B" w:rsidR="00AC14E3" w:rsidRDefault="00180858" w:rsidP="00527939">
            <w:pPr>
              <w:autoSpaceDE w:val="0"/>
              <w:autoSpaceDN w:val="0"/>
              <w:adjustRightInd w:val="0"/>
              <w:spacing w:line="300" w:lineRule="auto"/>
              <w:rPr>
                <w:rFonts w:cstheme="minorHAnsi"/>
                <w:sz w:val="24"/>
                <w:szCs w:val="24"/>
                <w:lang w:eastAsia="en-AU"/>
              </w:rPr>
            </w:pPr>
            <w:r>
              <w:rPr>
                <w:rFonts w:cstheme="minorHAnsi"/>
                <w:sz w:val="24"/>
                <w:szCs w:val="24"/>
                <w:lang w:eastAsia="en-AU"/>
              </w:rPr>
              <w:t>Follows step</w:t>
            </w:r>
            <w:r w:rsidR="00781364">
              <w:rPr>
                <w:rFonts w:cstheme="minorHAnsi"/>
                <w:sz w:val="24"/>
                <w:szCs w:val="24"/>
                <w:lang w:eastAsia="en-AU"/>
              </w:rPr>
              <w:t xml:space="preserve"> 3</w:t>
            </w:r>
          </w:p>
        </w:tc>
      </w:tr>
      <w:tr w:rsidR="009409A6" w14:paraId="0E93C52C" w14:textId="77777777" w:rsidTr="00FE1415">
        <w:tc>
          <w:tcPr>
            <w:tcW w:w="6232" w:type="dxa"/>
            <w:shd w:val="clear" w:color="auto" w:fill="EFF5FB"/>
          </w:tcPr>
          <w:p w14:paraId="387287CE" w14:textId="72D7E226" w:rsidR="009409A6" w:rsidRDefault="009409A6" w:rsidP="00527939">
            <w:pPr>
              <w:autoSpaceDE w:val="0"/>
              <w:autoSpaceDN w:val="0"/>
              <w:adjustRightInd w:val="0"/>
              <w:spacing w:line="300" w:lineRule="auto"/>
              <w:rPr>
                <w:rFonts w:cstheme="minorHAnsi"/>
                <w:sz w:val="24"/>
                <w:szCs w:val="24"/>
                <w:lang w:eastAsia="en-AU"/>
              </w:rPr>
            </w:pPr>
            <w:r>
              <w:rPr>
                <w:rFonts w:cstheme="minorHAnsi"/>
                <w:sz w:val="24"/>
                <w:szCs w:val="24"/>
                <w:lang w:eastAsia="en-AU"/>
              </w:rPr>
              <w:t>5. Proclamation is made by the Governor- General to expand the Macquarie Island Marine Park.</w:t>
            </w:r>
          </w:p>
        </w:tc>
        <w:tc>
          <w:tcPr>
            <w:tcW w:w="2127" w:type="dxa"/>
            <w:shd w:val="clear" w:color="auto" w:fill="EFF5FB"/>
          </w:tcPr>
          <w:p w14:paraId="1CD0BA9C" w14:textId="37CBD356" w:rsidR="009409A6" w:rsidRDefault="009409A6" w:rsidP="00527939">
            <w:pPr>
              <w:autoSpaceDE w:val="0"/>
              <w:autoSpaceDN w:val="0"/>
              <w:adjustRightInd w:val="0"/>
              <w:spacing w:line="300" w:lineRule="auto"/>
              <w:rPr>
                <w:rFonts w:cstheme="minorHAnsi"/>
                <w:sz w:val="24"/>
                <w:szCs w:val="24"/>
                <w:lang w:eastAsia="en-AU"/>
              </w:rPr>
            </w:pPr>
            <w:r>
              <w:rPr>
                <w:rFonts w:cstheme="minorHAnsi"/>
                <w:sz w:val="24"/>
                <w:szCs w:val="24"/>
                <w:lang w:eastAsia="en-AU"/>
              </w:rPr>
              <w:t>Follows step 4</w:t>
            </w:r>
          </w:p>
        </w:tc>
      </w:tr>
    </w:tbl>
    <w:p w14:paraId="71EF3F53" w14:textId="77777777" w:rsidR="00FF1F1E" w:rsidRDefault="00FF1F1E">
      <w:pPr>
        <w:rPr>
          <w:lang w:val="en-US"/>
        </w:rPr>
      </w:pPr>
      <w:bookmarkStart w:id="3" w:name="_Toc74897391"/>
    </w:p>
    <w:p w14:paraId="00D1E65B" w14:textId="73BB7D2F" w:rsidR="007205AC" w:rsidRDefault="00E14E2F">
      <w:pPr>
        <w:rPr>
          <w:rFonts w:asciiTheme="majorHAnsi" w:eastAsiaTheme="majorEastAsia" w:hAnsiTheme="majorHAnsi" w:cstheme="majorBidi"/>
          <w:b/>
          <w:color w:val="284780"/>
          <w:sz w:val="32"/>
          <w:szCs w:val="32"/>
          <w:lang w:val="en-US"/>
        </w:rPr>
      </w:pPr>
      <w:r w:rsidRPr="00D10661">
        <w:rPr>
          <w:rFonts w:cstheme="minorHAnsi"/>
          <w:color w:val="000000"/>
          <w:sz w:val="24"/>
          <w:szCs w:val="24"/>
          <w:lang w:eastAsia="en-AU"/>
        </w:rPr>
        <w:t xml:space="preserve">Management arrangements for the expanded Macquarie Island Marine Park </w:t>
      </w:r>
      <w:r w:rsidR="0057196C">
        <w:rPr>
          <w:rFonts w:cstheme="minorHAnsi"/>
          <w:color w:val="000000"/>
          <w:sz w:val="24"/>
          <w:szCs w:val="24"/>
          <w:lang w:eastAsia="en-AU"/>
        </w:rPr>
        <w:t xml:space="preserve">would </w:t>
      </w:r>
      <w:r w:rsidRPr="00D10661">
        <w:rPr>
          <w:rFonts w:cstheme="minorHAnsi"/>
          <w:color w:val="000000"/>
          <w:sz w:val="24"/>
          <w:szCs w:val="24"/>
          <w:lang w:eastAsia="en-AU"/>
        </w:rPr>
        <w:t>be established under the South-east Marine Parks Network Management Plan. Public consultation on the new management plan will occur following the proclamation of Macquarie Island Marine Park.</w:t>
      </w:r>
      <w:r w:rsidR="007205AC">
        <w:rPr>
          <w:lang w:val="en-US"/>
        </w:rPr>
        <w:br w:type="page"/>
      </w:r>
    </w:p>
    <w:p w14:paraId="638041C2" w14:textId="278AE74C" w:rsidR="00156EDC" w:rsidRPr="007205AC" w:rsidRDefault="00156EDC" w:rsidP="002C5AAA">
      <w:pPr>
        <w:pStyle w:val="Heading1"/>
        <w:rPr>
          <w:lang w:val="en-US"/>
        </w:rPr>
      </w:pPr>
      <w:bookmarkStart w:id="4" w:name="_Toc129003628"/>
      <w:r w:rsidRPr="007205AC">
        <w:rPr>
          <w:lang w:val="en-US"/>
        </w:rPr>
        <w:t>Have your say</w:t>
      </w:r>
      <w:bookmarkEnd w:id="3"/>
      <w:bookmarkEnd w:id="4"/>
    </w:p>
    <w:p w14:paraId="1F8C7177" w14:textId="77777777" w:rsidR="00B85A3C" w:rsidRPr="007205AC" w:rsidRDefault="00B85A3C" w:rsidP="00B85A3C">
      <w:pPr>
        <w:autoSpaceDE w:val="0"/>
        <w:autoSpaceDN w:val="0"/>
        <w:adjustRightInd w:val="0"/>
        <w:spacing w:after="0" w:line="240" w:lineRule="auto"/>
        <w:rPr>
          <w:rFonts w:ascii="Arial" w:eastAsia="Calibri" w:hAnsi="Arial" w:cs="Arial"/>
          <w:color w:val="000000"/>
        </w:rPr>
      </w:pPr>
    </w:p>
    <w:p w14:paraId="0E139CD6" w14:textId="3136FDFE" w:rsidR="00B85A3C" w:rsidRPr="007205AC" w:rsidRDefault="00B85A3C" w:rsidP="004D7B78">
      <w:pPr>
        <w:spacing w:after="240"/>
        <w:rPr>
          <w:sz w:val="24"/>
          <w:szCs w:val="24"/>
          <w:lang w:val="en-US"/>
        </w:rPr>
      </w:pPr>
      <w:r w:rsidRPr="007205AC">
        <w:rPr>
          <w:sz w:val="24"/>
          <w:szCs w:val="24"/>
          <w:lang w:val="en-US"/>
        </w:rPr>
        <w:t>We welcome your comments on the proclamation proposal</w:t>
      </w:r>
      <w:r w:rsidR="00054A93" w:rsidRPr="007205AC">
        <w:rPr>
          <w:sz w:val="24"/>
          <w:szCs w:val="24"/>
          <w:lang w:val="en-US"/>
        </w:rPr>
        <w:t xml:space="preserve">. </w:t>
      </w:r>
    </w:p>
    <w:p w14:paraId="3E19A1BE" w14:textId="23C75BB0" w:rsidR="00D51C39" w:rsidRDefault="000C6B6D" w:rsidP="00D51C39">
      <w:pPr>
        <w:rPr>
          <w:rStyle w:val="Hyperlink"/>
          <w:i/>
          <w:iCs/>
          <w:sz w:val="24"/>
          <w:szCs w:val="24"/>
        </w:rPr>
      </w:pPr>
      <w:r w:rsidRPr="000C6B6D">
        <w:rPr>
          <w:i/>
          <w:iCs/>
          <w:sz w:val="24"/>
          <w:szCs w:val="24"/>
        </w:rPr>
        <w:t xml:space="preserve">Submissions </w:t>
      </w:r>
      <w:r w:rsidR="00E14E2F">
        <w:rPr>
          <w:i/>
          <w:iCs/>
          <w:sz w:val="24"/>
          <w:szCs w:val="24"/>
        </w:rPr>
        <w:t>should</w:t>
      </w:r>
      <w:r w:rsidR="00E14E2F" w:rsidRPr="000C6B6D">
        <w:rPr>
          <w:i/>
          <w:iCs/>
          <w:sz w:val="24"/>
          <w:szCs w:val="24"/>
        </w:rPr>
        <w:t xml:space="preserve"> </w:t>
      </w:r>
      <w:r w:rsidRPr="000C6B6D">
        <w:rPr>
          <w:i/>
          <w:iCs/>
          <w:sz w:val="24"/>
          <w:szCs w:val="24"/>
        </w:rPr>
        <w:t>be submitted to</w:t>
      </w:r>
      <w:r w:rsidR="004938E7">
        <w:rPr>
          <w:i/>
          <w:iCs/>
          <w:sz w:val="24"/>
          <w:szCs w:val="24"/>
        </w:rPr>
        <w:t xml:space="preserve"> the Department of Climate Change, Energy, the Environment and Water’s</w:t>
      </w:r>
      <w:r w:rsidRPr="000C6B6D">
        <w:rPr>
          <w:i/>
          <w:iCs/>
          <w:sz w:val="24"/>
          <w:szCs w:val="24"/>
        </w:rPr>
        <w:t xml:space="preserve"> Have Your Say </w:t>
      </w:r>
      <w:r w:rsidR="004938E7">
        <w:rPr>
          <w:i/>
          <w:iCs/>
          <w:sz w:val="24"/>
          <w:szCs w:val="24"/>
        </w:rPr>
        <w:t xml:space="preserve">website </w:t>
      </w:r>
      <w:r w:rsidRPr="000C6B6D">
        <w:rPr>
          <w:i/>
          <w:iCs/>
          <w:sz w:val="24"/>
          <w:szCs w:val="24"/>
        </w:rPr>
        <w:t xml:space="preserve">at </w:t>
      </w:r>
      <w:hyperlink r:id="rId14" w:history="1">
        <w:r w:rsidR="00D51C39" w:rsidRPr="00D51C39">
          <w:rPr>
            <w:rStyle w:val="Hyperlink"/>
          </w:rPr>
          <w:t>https://consult.dcceew.gov.au/</w:t>
        </w:r>
      </w:hyperlink>
    </w:p>
    <w:p w14:paraId="61F2D781" w14:textId="77433C54" w:rsidR="00156EDC" w:rsidRPr="007205AC" w:rsidRDefault="000C6B6D" w:rsidP="00D51C39">
      <w:pPr>
        <w:rPr>
          <w:sz w:val="24"/>
          <w:szCs w:val="24"/>
          <w:lang w:val="en-US"/>
        </w:rPr>
      </w:pPr>
      <w:r>
        <w:rPr>
          <w:sz w:val="24"/>
          <w:szCs w:val="24"/>
          <w:lang w:val="en-US"/>
        </w:rPr>
        <w:t>Submissions</w:t>
      </w:r>
      <w:r w:rsidRPr="007205AC">
        <w:rPr>
          <w:sz w:val="24"/>
          <w:szCs w:val="24"/>
          <w:lang w:val="en-US"/>
        </w:rPr>
        <w:t xml:space="preserve"> </w:t>
      </w:r>
      <w:r w:rsidR="00CA56DB" w:rsidRPr="007205AC">
        <w:rPr>
          <w:sz w:val="24"/>
          <w:szCs w:val="24"/>
          <w:lang w:val="en-US"/>
        </w:rPr>
        <w:t xml:space="preserve">must </w:t>
      </w:r>
      <w:r w:rsidR="00156EDC" w:rsidRPr="007205AC">
        <w:rPr>
          <w:sz w:val="24"/>
          <w:szCs w:val="24"/>
          <w:lang w:val="en-US"/>
        </w:rPr>
        <w:t xml:space="preserve">be </w:t>
      </w:r>
      <w:r w:rsidR="004938E7">
        <w:rPr>
          <w:sz w:val="24"/>
          <w:szCs w:val="24"/>
          <w:lang w:val="en-US"/>
        </w:rPr>
        <w:t>received</w:t>
      </w:r>
      <w:r w:rsidR="004938E7" w:rsidRPr="007205AC">
        <w:rPr>
          <w:sz w:val="24"/>
          <w:szCs w:val="24"/>
          <w:lang w:val="en-US"/>
        </w:rPr>
        <w:t xml:space="preserve"> </w:t>
      </w:r>
      <w:r w:rsidR="00B66089" w:rsidRPr="007205AC">
        <w:rPr>
          <w:sz w:val="24"/>
          <w:szCs w:val="24"/>
          <w:lang w:val="en-US"/>
        </w:rPr>
        <w:t>by</w:t>
      </w:r>
      <w:r w:rsidR="00CA56DB" w:rsidRPr="007205AC">
        <w:rPr>
          <w:sz w:val="24"/>
          <w:szCs w:val="24"/>
          <w:lang w:val="en-US"/>
        </w:rPr>
        <w:t xml:space="preserve"> </w:t>
      </w:r>
      <w:r w:rsidR="0057196C" w:rsidRPr="0057196C">
        <w:rPr>
          <w:sz w:val="24"/>
          <w:szCs w:val="24"/>
          <w:lang w:val="en-US"/>
        </w:rPr>
        <w:t>11:59pm AEDT 22 May 2023</w:t>
      </w:r>
      <w:r w:rsidR="0057196C">
        <w:rPr>
          <w:sz w:val="24"/>
          <w:szCs w:val="24"/>
          <w:lang w:val="en-US"/>
        </w:rPr>
        <w:t>.</w:t>
      </w:r>
      <w:r w:rsidR="0057196C" w:rsidRPr="0057196C">
        <w:rPr>
          <w:sz w:val="24"/>
          <w:szCs w:val="24"/>
          <w:lang w:val="en-US"/>
        </w:rPr>
        <w:t xml:space="preserve"> </w:t>
      </w:r>
      <w:r w:rsidRPr="007764B8">
        <w:rPr>
          <w:sz w:val="24"/>
          <w:szCs w:val="24"/>
        </w:rPr>
        <w:t xml:space="preserve">Submissions </w:t>
      </w:r>
      <w:r w:rsidR="004938E7">
        <w:rPr>
          <w:sz w:val="24"/>
          <w:szCs w:val="24"/>
        </w:rPr>
        <w:t>received</w:t>
      </w:r>
      <w:r w:rsidR="004938E7" w:rsidRPr="007764B8">
        <w:rPr>
          <w:sz w:val="24"/>
          <w:szCs w:val="24"/>
        </w:rPr>
        <w:t xml:space="preserve"> </w:t>
      </w:r>
      <w:r w:rsidR="00F140B7">
        <w:rPr>
          <w:sz w:val="24"/>
          <w:szCs w:val="24"/>
        </w:rPr>
        <w:t xml:space="preserve">before the </w:t>
      </w:r>
      <w:r w:rsidR="00F140B7" w:rsidRPr="00F140B7">
        <w:rPr>
          <w:sz w:val="24"/>
          <w:szCs w:val="24"/>
        </w:rPr>
        <w:t xml:space="preserve">commencement date or after </w:t>
      </w:r>
      <w:r w:rsidR="00F140B7">
        <w:rPr>
          <w:sz w:val="24"/>
          <w:szCs w:val="24"/>
        </w:rPr>
        <w:t xml:space="preserve">the </w:t>
      </w:r>
      <w:r w:rsidR="00F140B7" w:rsidRPr="00F140B7">
        <w:rPr>
          <w:sz w:val="24"/>
          <w:szCs w:val="24"/>
        </w:rPr>
        <w:t>closing date will not be considered</w:t>
      </w:r>
      <w:r w:rsidR="00F140B7">
        <w:rPr>
          <w:sz w:val="24"/>
          <w:szCs w:val="24"/>
        </w:rPr>
        <w:t>.</w:t>
      </w:r>
    </w:p>
    <w:p w14:paraId="36B12277" w14:textId="488F1875" w:rsidR="00DA2BF7" w:rsidRPr="007205AC" w:rsidRDefault="00DA2BF7" w:rsidP="00DA2BF7">
      <w:pPr>
        <w:rPr>
          <w:rFonts w:ascii="Calibri" w:eastAsia="Calibri" w:hAnsi="Calibri" w:cs="Calibri"/>
          <w:sz w:val="24"/>
          <w:szCs w:val="24"/>
        </w:rPr>
      </w:pPr>
      <w:r w:rsidRPr="007205AC">
        <w:rPr>
          <w:rFonts w:ascii="Calibri" w:eastAsia="Calibri" w:hAnsi="Calibri" w:cs="Calibri"/>
          <w:sz w:val="24"/>
          <w:szCs w:val="24"/>
        </w:rPr>
        <w:t xml:space="preserve">Comments will be </w:t>
      </w:r>
      <w:r w:rsidR="007205AC" w:rsidRPr="007205AC">
        <w:rPr>
          <w:rFonts w:ascii="Calibri" w:eastAsia="Calibri" w:hAnsi="Calibri" w:cs="Calibri"/>
          <w:sz w:val="24"/>
          <w:szCs w:val="24"/>
        </w:rPr>
        <w:t xml:space="preserve">included and </w:t>
      </w:r>
      <w:r w:rsidRPr="007205AC">
        <w:rPr>
          <w:rFonts w:ascii="Calibri" w:eastAsia="Calibri" w:hAnsi="Calibri" w:cs="Calibri"/>
          <w:sz w:val="24"/>
          <w:szCs w:val="24"/>
        </w:rPr>
        <w:t xml:space="preserve">considered </w:t>
      </w:r>
      <w:r w:rsidR="007205AC" w:rsidRPr="007205AC">
        <w:rPr>
          <w:rFonts w:ascii="Calibri" w:eastAsia="Calibri" w:hAnsi="Calibri" w:cs="Calibri"/>
          <w:sz w:val="24"/>
          <w:szCs w:val="24"/>
        </w:rPr>
        <w:t xml:space="preserve">in a report to be prepared </w:t>
      </w:r>
      <w:r w:rsidRPr="007205AC">
        <w:rPr>
          <w:rFonts w:ascii="Calibri" w:eastAsia="Calibri" w:hAnsi="Calibri" w:cs="Calibri"/>
          <w:sz w:val="24"/>
          <w:szCs w:val="24"/>
        </w:rPr>
        <w:t xml:space="preserve">by the Director </w:t>
      </w:r>
      <w:r w:rsidR="007205AC" w:rsidRPr="007205AC">
        <w:rPr>
          <w:rFonts w:ascii="Calibri" w:eastAsia="Calibri" w:hAnsi="Calibri" w:cs="Calibri"/>
          <w:sz w:val="24"/>
          <w:szCs w:val="24"/>
        </w:rPr>
        <w:t xml:space="preserve">of National Parks (the Director) for the </w:t>
      </w:r>
      <w:r w:rsidRPr="007205AC">
        <w:rPr>
          <w:rFonts w:ascii="Calibri" w:eastAsia="Calibri" w:hAnsi="Calibri" w:cs="Calibri"/>
          <w:sz w:val="24"/>
          <w:szCs w:val="24"/>
        </w:rPr>
        <w:t>Minister for the Environment</w:t>
      </w:r>
      <w:r w:rsidR="007205AC" w:rsidRPr="007205AC">
        <w:rPr>
          <w:rFonts w:ascii="Calibri" w:eastAsia="Calibri" w:hAnsi="Calibri" w:cs="Calibri"/>
          <w:sz w:val="24"/>
          <w:szCs w:val="24"/>
        </w:rPr>
        <w:t xml:space="preserve"> under subsection 351(1) of</w:t>
      </w:r>
      <w:r w:rsidRPr="007205AC">
        <w:rPr>
          <w:rFonts w:ascii="Calibri" w:eastAsia="Calibri" w:hAnsi="Calibri" w:cs="Calibri"/>
          <w:sz w:val="24"/>
          <w:szCs w:val="24"/>
        </w:rPr>
        <w:t xml:space="preserve"> the </w:t>
      </w:r>
      <w:r w:rsidR="007205AC" w:rsidRPr="007205AC">
        <w:rPr>
          <w:rFonts w:ascii="Calibri" w:eastAsia="Calibri" w:hAnsi="Calibri" w:cs="Calibri"/>
          <w:sz w:val="24"/>
          <w:szCs w:val="24"/>
        </w:rPr>
        <w:t>EPBC Act</w:t>
      </w:r>
      <w:r w:rsidRPr="007205AC">
        <w:rPr>
          <w:rFonts w:ascii="Calibri" w:eastAsia="Calibri" w:hAnsi="Calibri" w:cs="Calibri"/>
          <w:sz w:val="24"/>
          <w:szCs w:val="24"/>
        </w:rPr>
        <w:t xml:space="preserve">. Comments sent after </w:t>
      </w:r>
      <w:r w:rsidR="0057196C">
        <w:rPr>
          <w:rFonts w:ascii="Calibri" w:eastAsia="Calibri" w:hAnsi="Calibri" w:cs="Calibri"/>
          <w:sz w:val="24"/>
          <w:szCs w:val="24"/>
        </w:rPr>
        <w:t xml:space="preserve">22 May 2023 </w:t>
      </w:r>
      <w:r w:rsidRPr="007205AC">
        <w:rPr>
          <w:rFonts w:ascii="Calibri" w:eastAsia="Calibri" w:hAnsi="Calibri" w:cs="Calibri"/>
          <w:sz w:val="24"/>
          <w:szCs w:val="24"/>
        </w:rPr>
        <w:t>will not be considered or included in the Director’s report. The Director’s report will be published on the Director of National Parks’ website (parksaustralia.gov.au).</w:t>
      </w:r>
    </w:p>
    <w:p w14:paraId="4483F716" w14:textId="4F1194F8" w:rsidR="00DA2BF7" w:rsidRPr="007205AC" w:rsidRDefault="00DA2BF7" w:rsidP="00DA2BF7">
      <w:pPr>
        <w:rPr>
          <w:rFonts w:ascii="Calibri" w:eastAsia="Calibri" w:hAnsi="Calibri" w:cs="Calibri"/>
          <w:sz w:val="24"/>
          <w:szCs w:val="24"/>
        </w:rPr>
      </w:pPr>
      <w:r w:rsidRPr="007205AC">
        <w:rPr>
          <w:rFonts w:ascii="Calibri" w:eastAsia="Calibri" w:hAnsi="Calibri" w:cs="Calibri"/>
          <w:sz w:val="24"/>
          <w:szCs w:val="24"/>
        </w:rPr>
        <w:t xml:space="preserve">All comments and information received will be treated as public documents and may be published in full on the Director of National Parks’ website and/or the Department of </w:t>
      </w:r>
      <w:r w:rsidR="00B72DEE">
        <w:rPr>
          <w:rFonts w:ascii="Calibri" w:eastAsia="Calibri" w:hAnsi="Calibri" w:cs="Calibri"/>
          <w:sz w:val="24"/>
          <w:szCs w:val="24"/>
        </w:rPr>
        <w:t>Climate Change, Energy</w:t>
      </w:r>
      <w:r w:rsidR="007C75B4">
        <w:rPr>
          <w:rFonts w:ascii="Calibri" w:eastAsia="Calibri" w:hAnsi="Calibri" w:cs="Calibri"/>
          <w:sz w:val="24"/>
          <w:szCs w:val="24"/>
        </w:rPr>
        <w:t>, the</w:t>
      </w:r>
      <w:r w:rsidR="00C62B28">
        <w:rPr>
          <w:rFonts w:ascii="Calibri" w:eastAsia="Calibri" w:hAnsi="Calibri" w:cs="Calibri"/>
          <w:sz w:val="24"/>
          <w:szCs w:val="24"/>
        </w:rPr>
        <w:t xml:space="preserve"> </w:t>
      </w:r>
      <w:r w:rsidR="007C75B4">
        <w:rPr>
          <w:rFonts w:ascii="Calibri" w:eastAsia="Calibri" w:hAnsi="Calibri" w:cs="Calibri"/>
          <w:sz w:val="24"/>
          <w:szCs w:val="24"/>
        </w:rPr>
        <w:t xml:space="preserve">Environment, </w:t>
      </w:r>
      <w:r w:rsidR="00B72DEE">
        <w:rPr>
          <w:rFonts w:ascii="Calibri" w:eastAsia="Calibri" w:hAnsi="Calibri" w:cs="Calibri"/>
          <w:sz w:val="24"/>
          <w:szCs w:val="24"/>
        </w:rPr>
        <w:t>and Water’s</w:t>
      </w:r>
      <w:r w:rsidRPr="007205AC">
        <w:rPr>
          <w:rFonts w:ascii="Calibri" w:eastAsia="Calibri" w:hAnsi="Calibri" w:cs="Calibri"/>
          <w:sz w:val="24"/>
          <w:szCs w:val="24"/>
        </w:rPr>
        <w:t xml:space="preserve"> website.</w:t>
      </w:r>
    </w:p>
    <w:p w14:paraId="5173140A" w14:textId="34AA0D15" w:rsidR="0057196C" w:rsidRPr="00D51C39" w:rsidRDefault="00D51C39" w:rsidP="00D51C39">
      <w:pPr>
        <w:shd w:val="clear" w:color="auto" w:fill="FFFFFF"/>
        <w:spacing w:after="0" w:line="240" w:lineRule="auto"/>
        <w:rPr>
          <w:rFonts w:ascii="Calibri" w:eastAsia="Calibri" w:hAnsi="Calibri" w:cs="Calibri"/>
          <w:color w:val="242424"/>
          <w:sz w:val="24"/>
          <w:szCs w:val="24"/>
          <w:lang w:eastAsia="en-AU"/>
        </w:rPr>
      </w:pPr>
      <w:r w:rsidRPr="00D51C39">
        <w:rPr>
          <w:rFonts w:ascii="Calibri" w:eastAsia="Calibri" w:hAnsi="Calibri" w:cs="Calibri"/>
          <w:color w:val="242424"/>
          <w:sz w:val="24"/>
          <w:szCs w:val="24"/>
          <w:lang w:eastAsia="en-AU"/>
        </w:rPr>
        <w:t xml:space="preserve">All comments will be managed in accordance with the Director of National Parks’ privacy policy which is available at </w:t>
      </w:r>
      <w:hyperlink r:id="rId15" w:history="1">
        <w:r w:rsidRPr="00D51C39">
          <w:rPr>
            <w:rFonts w:ascii="Calibri" w:eastAsia="Calibri" w:hAnsi="Calibri" w:cs="Calibri"/>
            <w:color w:val="0563C1"/>
            <w:sz w:val="24"/>
            <w:szCs w:val="24"/>
            <w:u w:val="single"/>
            <w:lang w:eastAsia="en-AU"/>
          </w:rPr>
          <w:t>https://www.dcceew.gov.au/parks-heritage/national-parks/parks-australia/privacy-policy</w:t>
        </w:r>
      </w:hyperlink>
      <w:r w:rsidRPr="00D51C39">
        <w:rPr>
          <w:rFonts w:ascii="Calibri" w:eastAsia="Calibri" w:hAnsi="Calibri" w:cs="Calibri"/>
          <w:color w:val="242424"/>
          <w:sz w:val="24"/>
          <w:szCs w:val="24"/>
          <w:lang w:eastAsia="en-AU"/>
        </w:rPr>
        <w:t>.</w:t>
      </w:r>
    </w:p>
    <w:p w14:paraId="4D257C10" w14:textId="77777777" w:rsidR="00DA2BF7" w:rsidRDefault="00DA2BF7" w:rsidP="00EF31EF">
      <w:pPr>
        <w:shd w:val="clear" w:color="auto" w:fill="FFFFFF"/>
        <w:spacing w:after="0" w:line="240" w:lineRule="auto"/>
        <w:rPr>
          <w:rFonts w:ascii="Calibri" w:eastAsia="Calibri" w:hAnsi="Calibri" w:cs="Calibri"/>
          <w:sz w:val="24"/>
          <w:szCs w:val="24"/>
        </w:rPr>
      </w:pPr>
    </w:p>
    <w:p w14:paraId="48F17EDA" w14:textId="385D0D23" w:rsidR="0057196C" w:rsidRPr="00F23F93" w:rsidRDefault="0057196C" w:rsidP="00B66089">
      <w:pPr>
        <w:rPr>
          <w:rFonts w:ascii="Calibri" w:eastAsia="Calibri" w:hAnsi="Calibri" w:cs="Calibri"/>
          <w:sz w:val="24"/>
          <w:szCs w:val="24"/>
        </w:rPr>
        <w:sectPr w:rsidR="0057196C" w:rsidRPr="00F23F93" w:rsidSect="00B66089">
          <w:headerReference w:type="even" r:id="rId16"/>
          <w:headerReference w:type="default" r:id="rId17"/>
          <w:footerReference w:type="even" r:id="rId18"/>
          <w:footerReference w:type="default" r:id="rId19"/>
          <w:headerReference w:type="first" r:id="rId20"/>
          <w:pgSz w:w="11907" w:h="16839" w:code="9"/>
          <w:pgMar w:top="2325" w:right="1797" w:bottom="1440" w:left="1797" w:header="737" w:footer="709" w:gutter="0"/>
          <w:pgNumType w:start="1"/>
          <w:cols w:space="708"/>
          <w:titlePg/>
          <w:docGrid w:linePitch="360"/>
        </w:sectPr>
      </w:pPr>
      <w:r w:rsidRPr="0057196C">
        <w:rPr>
          <w:rFonts w:ascii="Calibri" w:eastAsia="Calibri" w:hAnsi="Calibri" w:cs="Calibri"/>
          <w:sz w:val="24"/>
          <w:szCs w:val="24"/>
        </w:rPr>
        <w:t xml:space="preserve">Further information on the South-east Marine Parks Network (including Macquarie Island Marine Park) is available via the website </w:t>
      </w:r>
      <w:hyperlink r:id="rId21" w:history="1">
        <w:r w:rsidRPr="00807FF6">
          <w:rPr>
            <w:rStyle w:val="Hyperlink"/>
            <w:rFonts w:ascii="Calibri" w:eastAsia="Calibri" w:hAnsi="Calibri" w:cs="Calibri"/>
            <w:sz w:val="24"/>
            <w:szCs w:val="24"/>
          </w:rPr>
          <w:t>www.parksaustralia.gov.au/marine</w:t>
        </w:r>
      </w:hyperlink>
      <w:r w:rsidRPr="0057196C">
        <w:rPr>
          <w:rFonts w:ascii="Calibri" w:eastAsia="Calibri" w:hAnsi="Calibri" w:cs="Calibri"/>
          <w:sz w:val="24"/>
          <w:szCs w:val="24"/>
        </w:rPr>
        <w:t xml:space="preserve">, or via email to </w:t>
      </w:r>
      <w:hyperlink r:id="rId22" w:history="1">
        <w:r w:rsidRPr="00807FF6">
          <w:rPr>
            <w:rStyle w:val="Hyperlink"/>
            <w:rFonts w:ascii="Calibri" w:eastAsia="Calibri" w:hAnsi="Calibri" w:cs="Calibri"/>
            <w:sz w:val="24"/>
            <w:szCs w:val="24"/>
          </w:rPr>
          <w:t>MIMPexpansion@dcceew.gov.au</w:t>
        </w:r>
      </w:hyperlink>
      <w:r w:rsidRPr="0057196C">
        <w:rPr>
          <w:rFonts w:ascii="Calibri" w:eastAsia="Calibri" w:hAnsi="Calibri" w:cs="Calibri"/>
          <w:sz w:val="24"/>
          <w:szCs w:val="24"/>
        </w:rPr>
        <w:t>.</w:t>
      </w:r>
    </w:p>
    <w:p w14:paraId="13CFD4A6" w14:textId="77777777" w:rsidR="007509D6" w:rsidRPr="001D4D42" w:rsidRDefault="007509D6" w:rsidP="007509D6">
      <w:pPr>
        <w:pStyle w:val="Heading1"/>
        <w:spacing w:after="240"/>
        <w:rPr>
          <w:b w:val="0"/>
          <w:bCs/>
          <w:lang w:val="en-US"/>
        </w:rPr>
      </w:pPr>
      <w:bookmarkStart w:id="5" w:name="_Toc74897393"/>
      <w:bookmarkStart w:id="6" w:name="_Toc129003629"/>
      <w:bookmarkEnd w:id="1"/>
      <w:r w:rsidRPr="00117EE3">
        <w:rPr>
          <w:bCs/>
          <w:lang w:val="en-US"/>
        </w:rPr>
        <w:t>Preface</w:t>
      </w:r>
      <w:bookmarkEnd w:id="5"/>
      <w:bookmarkEnd w:id="6"/>
    </w:p>
    <w:p w14:paraId="34268171" w14:textId="4C3CFCBD" w:rsidR="00227165" w:rsidRDefault="00913B9D" w:rsidP="007509D6">
      <w:pPr>
        <w:autoSpaceDE w:val="0"/>
        <w:autoSpaceDN w:val="0"/>
        <w:adjustRightInd w:val="0"/>
        <w:spacing w:line="300" w:lineRule="auto"/>
        <w:rPr>
          <w:rFonts w:cstheme="minorHAnsi"/>
          <w:sz w:val="24"/>
          <w:szCs w:val="24"/>
          <w:lang w:eastAsia="en-AU"/>
        </w:rPr>
      </w:pPr>
      <w:r>
        <w:rPr>
          <w:rFonts w:cstheme="minorHAnsi"/>
          <w:sz w:val="24"/>
          <w:szCs w:val="24"/>
          <w:lang w:eastAsia="en-AU"/>
        </w:rPr>
        <w:t>Australia’s South</w:t>
      </w:r>
      <w:r w:rsidR="00547DC0">
        <w:rPr>
          <w:rFonts w:cstheme="minorHAnsi"/>
          <w:sz w:val="24"/>
          <w:szCs w:val="24"/>
          <w:lang w:eastAsia="en-AU"/>
        </w:rPr>
        <w:t xml:space="preserve">-east </w:t>
      </w:r>
      <w:r w:rsidR="00F140B7">
        <w:rPr>
          <w:rFonts w:cstheme="minorHAnsi"/>
          <w:sz w:val="24"/>
          <w:szCs w:val="24"/>
          <w:lang w:eastAsia="en-AU"/>
        </w:rPr>
        <w:t>M</w:t>
      </w:r>
      <w:r w:rsidR="00547DC0">
        <w:rPr>
          <w:rFonts w:cstheme="minorHAnsi"/>
          <w:sz w:val="24"/>
          <w:szCs w:val="24"/>
          <w:lang w:eastAsia="en-AU"/>
        </w:rPr>
        <w:t xml:space="preserve">arine </w:t>
      </w:r>
      <w:r w:rsidR="00F140B7">
        <w:rPr>
          <w:rFonts w:cstheme="minorHAnsi"/>
          <w:sz w:val="24"/>
          <w:szCs w:val="24"/>
          <w:lang w:eastAsia="en-AU"/>
        </w:rPr>
        <w:t xml:space="preserve">Parks Network </w:t>
      </w:r>
      <w:r w:rsidR="00547DC0">
        <w:rPr>
          <w:rFonts w:cstheme="minorHAnsi"/>
          <w:sz w:val="24"/>
          <w:szCs w:val="24"/>
          <w:lang w:eastAsia="en-AU"/>
        </w:rPr>
        <w:t>is home to unique features that have supported diverse</w:t>
      </w:r>
      <w:r w:rsidR="007B122B">
        <w:rPr>
          <w:rFonts w:cstheme="minorHAnsi"/>
          <w:sz w:val="24"/>
          <w:szCs w:val="24"/>
          <w:lang w:eastAsia="en-AU"/>
        </w:rPr>
        <w:t xml:space="preserve"> </w:t>
      </w:r>
      <w:r>
        <w:rPr>
          <w:rFonts w:cstheme="minorHAnsi"/>
          <w:sz w:val="24"/>
          <w:szCs w:val="24"/>
          <w:lang w:eastAsia="en-AU"/>
        </w:rPr>
        <w:t xml:space="preserve">marine life over thousands of years. </w:t>
      </w:r>
      <w:r w:rsidR="00F739BB">
        <w:rPr>
          <w:rFonts w:cstheme="minorHAnsi"/>
          <w:sz w:val="24"/>
          <w:szCs w:val="24"/>
          <w:lang w:eastAsia="en-AU"/>
        </w:rPr>
        <w:t>With a variety of seafloor features and</w:t>
      </w:r>
      <w:r w:rsidR="009454B9">
        <w:rPr>
          <w:rFonts w:cstheme="minorHAnsi"/>
          <w:sz w:val="24"/>
          <w:szCs w:val="24"/>
          <w:lang w:eastAsia="en-AU"/>
        </w:rPr>
        <w:t xml:space="preserve"> </w:t>
      </w:r>
      <w:r w:rsidR="004E439B">
        <w:rPr>
          <w:rFonts w:cstheme="minorHAnsi"/>
          <w:sz w:val="24"/>
          <w:szCs w:val="24"/>
          <w:lang w:eastAsia="en-AU"/>
        </w:rPr>
        <w:t xml:space="preserve">historically </w:t>
      </w:r>
      <w:r w:rsidR="00F739BB">
        <w:rPr>
          <w:rFonts w:cstheme="minorHAnsi"/>
          <w:sz w:val="24"/>
          <w:szCs w:val="24"/>
          <w:lang w:eastAsia="en-AU"/>
        </w:rPr>
        <w:t xml:space="preserve">stable marine climate, </w:t>
      </w:r>
      <w:r w:rsidR="0076604D">
        <w:rPr>
          <w:rFonts w:cstheme="minorHAnsi"/>
          <w:sz w:val="24"/>
          <w:szCs w:val="24"/>
          <w:lang w:eastAsia="en-AU"/>
        </w:rPr>
        <w:t xml:space="preserve">the </w:t>
      </w:r>
      <w:r w:rsidR="000E5512">
        <w:rPr>
          <w:rFonts w:cstheme="minorHAnsi"/>
          <w:sz w:val="24"/>
          <w:szCs w:val="24"/>
          <w:lang w:eastAsia="en-AU"/>
        </w:rPr>
        <w:t xml:space="preserve">South-east </w:t>
      </w:r>
      <w:r w:rsidR="0076604D">
        <w:rPr>
          <w:rFonts w:cstheme="minorHAnsi"/>
          <w:sz w:val="24"/>
          <w:szCs w:val="24"/>
          <w:lang w:eastAsia="en-AU"/>
        </w:rPr>
        <w:t>Marine Park</w:t>
      </w:r>
      <w:r w:rsidR="00382292">
        <w:rPr>
          <w:rFonts w:cstheme="minorHAnsi"/>
          <w:sz w:val="24"/>
          <w:szCs w:val="24"/>
          <w:lang w:eastAsia="en-AU"/>
        </w:rPr>
        <w:t>s</w:t>
      </w:r>
      <w:r w:rsidR="0076604D">
        <w:rPr>
          <w:rFonts w:cstheme="minorHAnsi"/>
          <w:sz w:val="24"/>
          <w:szCs w:val="24"/>
          <w:lang w:eastAsia="en-AU"/>
        </w:rPr>
        <w:t xml:space="preserve"> N</w:t>
      </w:r>
      <w:r w:rsidR="000E5512">
        <w:rPr>
          <w:rFonts w:cstheme="minorHAnsi"/>
          <w:sz w:val="24"/>
          <w:szCs w:val="24"/>
          <w:lang w:eastAsia="en-AU"/>
        </w:rPr>
        <w:t xml:space="preserve">etwork </w:t>
      </w:r>
      <w:r w:rsidR="00F17200">
        <w:rPr>
          <w:rFonts w:cstheme="minorHAnsi"/>
          <w:sz w:val="24"/>
          <w:szCs w:val="24"/>
          <w:lang w:eastAsia="en-AU"/>
        </w:rPr>
        <w:t>host</w:t>
      </w:r>
      <w:r w:rsidR="00382292">
        <w:rPr>
          <w:rFonts w:cstheme="minorHAnsi"/>
          <w:sz w:val="24"/>
          <w:szCs w:val="24"/>
          <w:lang w:eastAsia="en-AU"/>
        </w:rPr>
        <w:t>s</w:t>
      </w:r>
      <w:r w:rsidR="00F17200">
        <w:rPr>
          <w:rFonts w:cstheme="minorHAnsi"/>
          <w:sz w:val="24"/>
          <w:szCs w:val="24"/>
          <w:lang w:eastAsia="en-AU"/>
        </w:rPr>
        <w:t xml:space="preserve"> globally significant </w:t>
      </w:r>
      <w:r w:rsidR="0082520A">
        <w:rPr>
          <w:rFonts w:cstheme="minorHAnsi"/>
          <w:sz w:val="24"/>
          <w:szCs w:val="24"/>
          <w:lang w:eastAsia="en-AU"/>
        </w:rPr>
        <w:t>biological communities</w:t>
      </w:r>
      <w:r w:rsidR="00FC5AFF">
        <w:rPr>
          <w:rFonts w:cstheme="minorHAnsi"/>
          <w:sz w:val="24"/>
          <w:szCs w:val="24"/>
          <w:lang w:eastAsia="en-AU"/>
        </w:rPr>
        <w:t xml:space="preserve">. </w:t>
      </w:r>
    </w:p>
    <w:p w14:paraId="09C37499" w14:textId="7780106D" w:rsidR="0090112A" w:rsidRDefault="00E31E31" w:rsidP="00A16390">
      <w:pPr>
        <w:autoSpaceDE w:val="0"/>
        <w:autoSpaceDN w:val="0"/>
        <w:adjustRightInd w:val="0"/>
        <w:spacing w:line="300" w:lineRule="auto"/>
        <w:rPr>
          <w:rFonts w:cstheme="minorHAnsi"/>
          <w:b/>
          <w:bCs/>
          <w:sz w:val="24"/>
          <w:szCs w:val="24"/>
          <w:lang w:eastAsia="en-AU"/>
        </w:rPr>
      </w:pPr>
      <w:r>
        <w:rPr>
          <w:rFonts w:cstheme="minorHAnsi"/>
          <w:sz w:val="24"/>
          <w:szCs w:val="24"/>
          <w:lang w:eastAsia="en-AU"/>
        </w:rPr>
        <w:t xml:space="preserve">This is particularly true for Macquarie Island, </w:t>
      </w:r>
      <w:r w:rsidR="007509D6" w:rsidRPr="003032E4">
        <w:rPr>
          <w:rFonts w:cstheme="minorHAnsi"/>
          <w:sz w:val="24"/>
          <w:szCs w:val="24"/>
          <w:lang w:eastAsia="en-AU"/>
        </w:rPr>
        <w:t xml:space="preserve">whose remoteness and </w:t>
      </w:r>
      <w:r w:rsidR="001F337A" w:rsidRPr="003032E4">
        <w:rPr>
          <w:rFonts w:cstheme="minorHAnsi"/>
          <w:sz w:val="24"/>
          <w:szCs w:val="24"/>
          <w:lang w:eastAsia="en-AU"/>
        </w:rPr>
        <w:t>rare</w:t>
      </w:r>
      <w:r w:rsidR="007509D6" w:rsidRPr="003032E4">
        <w:rPr>
          <w:rFonts w:cstheme="minorHAnsi"/>
          <w:sz w:val="24"/>
          <w:szCs w:val="24"/>
          <w:lang w:eastAsia="en-AU"/>
        </w:rPr>
        <w:t xml:space="preserve"> </w:t>
      </w:r>
      <w:r w:rsidR="00382292">
        <w:rPr>
          <w:rFonts w:cstheme="minorHAnsi"/>
          <w:sz w:val="24"/>
          <w:szCs w:val="24"/>
          <w:lang w:eastAsia="en-AU"/>
        </w:rPr>
        <w:t xml:space="preserve">geomorphological </w:t>
      </w:r>
      <w:r w:rsidR="001F337A">
        <w:rPr>
          <w:rFonts w:cstheme="minorHAnsi"/>
          <w:sz w:val="24"/>
          <w:szCs w:val="24"/>
          <w:lang w:eastAsia="en-AU"/>
        </w:rPr>
        <w:t>formations</w:t>
      </w:r>
      <w:r w:rsidR="001F337A" w:rsidRPr="003032E4">
        <w:rPr>
          <w:rFonts w:cstheme="minorHAnsi"/>
          <w:sz w:val="24"/>
          <w:szCs w:val="24"/>
          <w:lang w:eastAsia="en-AU"/>
        </w:rPr>
        <w:t xml:space="preserve"> </w:t>
      </w:r>
      <w:r w:rsidR="007509D6" w:rsidRPr="003032E4">
        <w:rPr>
          <w:rFonts w:cstheme="minorHAnsi"/>
          <w:sz w:val="24"/>
          <w:szCs w:val="24"/>
          <w:lang w:eastAsia="en-AU"/>
        </w:rPr>
        <w:t>ha</w:t>
      </w:r>
      <w:r w:rsidR="00AB3715">
        <w:rPr>
          <w:rFonts w:cstheme="minorHAnsi"/>
          <w:sz w:val="24"/>
          <w:szCs w:val="24"/>
          <w:lang w:eastAsia="en-AU"/>
        </w:rPr>
        <w:t>ve</w:t>
      </w:r>
      <w:r w:rsidR="007509D6" w:rsidRPr="003032E4">
        <w:rPr>
          <w:rFonts w:cstheme="minorHAnsi"/>
          <w:sz w:val="24"/>
          <w:szCs w:val="24"/>
          <w:lang w:eastAsia="en-AU"/>
        </w:rPr>
        <w:t xml:space="preserve"> resulted in </w:t>
      </w:r>
      <w:r w:rsidR="001F337A" w:rsidRPr="003032E4">
        <w:rPr>
          <w:rFonts w:cstheme="minorHAnsi"/>
          <w:sz w:val="24"/>
          <w:szCs w:val="24"/>
          <w:lang w:eastAsia="en-AU"/>
        </w:rPr>
        <w:t>valuable</w:t>
      </w:r>
      <w:r w:rsidR="007509D6" w:rsidRPr="003032E4">
        <w:rPr>
          <w:rFonts w:cstheme="minorHAnsi"/>
          <w:sz w:val="24"/>
          <w:szCs w:val="24"/>
          <w:lang w:eastAsia="en-AU"/>
        </w:rPr>
        <w:t xml:space="preserve"> and globally significant marine and terrestrial features</w:t>
      </w:r>
      <w:r w:rsidR="007509D6">
        <w:rPr>
          <w:rFonts w:cstheme="minorHAnsi"/>
          <w:sz w:val="24"/>
          <w:szCs w:val="24"/>
          <w:lang w:eastAsia="en-AU"/>
        </w:rPr>
        <w:t>, habitats and species</w:t>
      </w:r>
      <w:r w:rsidR="007509D6" w:rsidRPr="003032E4">
        <w:rPr>
          <w:rFonts w:cstheme="minorHAnsi"/>
          <w:sz w:val="24"/>
          <w:szCs w:val="24"/>
          <w:lang w:eastAsia="en-AU"/>
        </w:rPr>
        <w:t>.</w:t>
      </w:r>
      <w:r w:rsidR="00AB3715">
        <w:rPr>
          <w:rFonts w:cstheme="minorHAnsi"/>
          <w:sz w:val="24"/>
          <w:szCs w:val="24"/>
          <w:lang w:eastAsia="en-AU"/>
        </w:rPr>
        <w:t xml:space="preserve"> </w:t>
      </w:r>
      <w:r w:rsidR="00BE6DE0" w:rsidRPr="00BE6DE0">
        <w:rPr>
          <w:rFonts w:cstheme="minorHAnsi"/>
          <w:sz w:val="24"/>
          <w:szCs w:val="24"/>
          <w:lang w:eastAsia="en-AU"/>
        </w:rPr>
        <w:t xml:space="preserve">The </w:t>
      </w:r>
      <w:r w:rsidR="002B72F1">
        <w:rPr>
          <w:rFonts w:cstheme="minorHAnsi"/>
          <w:sz w:val="24"/>
          <w:szCs w:val="24"/>
          <w:lang w:eastAsia="en-AU"/>
        </w:rPr>
        <w:t>Macquarie Island Marine Park</w:t>
      </w:r>
      <w:r w:rsidR="002B72F1" w:rsidRPr="00BE6DE0">
        <w:rPr>
          <w:rFonts w:cstheme="minorHAnsi"/>
          <w:sz w:val="24"/>
          <w:szCs w:val="24"/>
          <w:lang w:eastAsia="en-AU"/>
        </w:rPr>
        <w:t xml:space="preserve"> </w:t>
      </w:r>
      <w:r w:rsidR="00BE6DE0" w:rsidRPr="00BE6DE0">
        <w:rPr>
          <w:rFonts w:cstheme="minorHAnsi"/>
          <w:sz w:val="24"/>
          <w:szCs w:val="24"/>
          <w:lang w:eastAsia="en-AU"/>
        </w:rPr>
        <w:t xml:space="preserve">features distinctive sub-Antarctic </w:t>
      </w:r>
      <w:r w:rsidR="009E5CB6">
        <w:rPr>
          <w:rFonts w:cstheme="minorHAnsi"/>
          <w:sz w:val="24"/>
          <w:szCs w:val="24"/>
          <w:lang w:eastAsia="en-AU"/>
        </w:rPr>
        <w:t>organisms</w:t>
      </w:r>
      <w:r w:rsidR="00BE6DE0" w:rsidRPr="00BE6DE0">
        <w:rPr>
          <w:rFonts w:cstheme="minorHAnsi"/>
          <w:sz w:val="24"/>
          <w:szCs w:val="24"/>
          <w:lang w:eastAsia="en-AU"/>
        </w:rPr>
        <w:t xml:space="preserve"> and protects tracts of the wild Southern Ocean to provide migration, feeding and breeding sites for seals, whales, penguins and seabirds</w:t>
      </w:r>
      <w:r w:rsidR="00171510">
        <w:rPr>
          <w:rFonts w:cstheme="minorHAnsi"/>
          <w:b/>
          <w:bCs/>
          <w:sz w:val="24"/>
          <w:szCs w:val="24"/>
          <w:lang w:eastAsia="en-AU"/>
        </w:rPr>
        <w:t>.</w:t>
      </w:r>
    </w:p>
    <w:p w14:paraId="2CBEBF70" w14:textId="59597AB6" w:rsidR="005C726D" w:rsidRPr="005C726D" w:rsidRDefault="005C726D" w:rsidP="005C726D">
      <w:pPr>
        <w:pStyle w:val="Caption"/>
        <w:keepNext/>
        <w:rPr>
          <w:b/>
          <w:bCs/>
          <w:sz w:val="24"/>
          <w:szCs w:val="24"/>
        </w:rPr>
      </w:pPr>
      <w:r w:rsidRPr="005C726D">
        <w:rPr>
          <w:b/>
          <w:bCs/>
          <w:sz w:val="24"/>
          <w:szCs w:val="24"/>
        </w:rPr>
        <w:t xml:space="preserve">Figure </w:t>
      </w:r>
      <w:r w:rsidRPr="005C726D">
        <w:rPr>
          <w:b/>
          <w:bCs/>
          <w:sz w:val="24"/>
          <w:szCs w:val="24"/>
        </w:rPr>
        <w:fldChar w:fldCharType="begin"/>
      </w:r>
      <w:r w:rsidRPr="005C726D">
        <w:rPr>
          <w:b/>
          <w:bCs/>
          <w:sz w:val="24"/>
          <w:szCs w:val="24"/>
        </w:rPr>
        <w:instrText xml:space="preserve"> SEQ Figure \* ARABIC </w:instrText>
      </w:r>
      <w:r w:rsidRPr="005C726D">
        <w:rPr>
          <w:b/>
          <w:bCs/>
          <w:sz w:val="24"/>
          <w:szCs w:val="24"/>
        </w:rPr>
        <w:fldChar w:fldCharType="separate"/>
      </w:r>
      <w:r w:rsidR="00937E2E">
        <w:rPr>
          <w:b/>
          <w:bCs/>
          <w:noProof/>
          <w:sz w:val="24"/>
          <w:szCs w:val="24"/>
        </w:rPr>
        <w:t>1</w:t>
      </w:r>
      <w:r w:rsidRPr="005C726D">
        <w:rPr>
          <w:b/>
          <w:bCs/>
          <w:sz w:val="24"/>
          <w:szCs w:val="24"/>
        </w:rPr>
        <w:fldChar w:fldCharType="end"/>
      </w:r>
      <w:r w:rsidRPr="005C726D">
        <w:rPr>
          <w:b/>
          <w:bCs/>
          <w:sz w:val="24"/>
          <w:szCs w:val="24"/>
        </w:rPr>
        <w:t>-Macquarie Island and Australia's Exclusive Economic Zone (EEZ)</w:t>
      </w:r>
    </w:p>
    <w:p w14:paraId="07B6DFC1" w14:textId="67B19C18" w:rsidR="00CF5110" w:rsidRDefault="0061332A" w:rsidP="00B16168">
      <w:pPr>
        <w:autoSpaceDE w:val="0"/>
        <w:autoSpaceDN w:val="0"/>
        <w:adjustRightInd w:val="0"/>
        <w:spacing w:line="300" w:lineRule="auto"/>
        <w:rPr>
          <w:rFonts w:cstheme="minorHAnsi"/>
          <w:sz w:val="24"/>
          <w:szCs w:val="24"/>
          <w:lang w:eastAsia="en-AU"/>
        </w:rPr>
      </w:pPr>
      <w:r>
        <w:rPr>
          <w:rFonts w:cstheme="minorHAnsi"/>
          <w:noProof/>
          <w:sz w:val="24"/>
          <w:szCs w:val="24"/>
          <w:lang w:eastAsia="en-AU"/>
        </w:rPr>
        <w:drawing>
          <wp:inline distT="0" distB="0" distL="0" distR="0" wp14:anchorId="04B259BD" wp14:editId="5764F47F">
            <wp:extent cx="5330952" cy="3782568"/>
            <wp:effectExtent l="0" t="0" r="3175" b="8890"/>
            <wp:docPr id="6" name="Picture 6" descr="Bathymetry map of the Macquarie Island region and Australia's Exclusive Economic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thymetry map of the Macquarie Island region and Australia's Exclusive Economic Zon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0952" cy="3782568"/>
                    </a:xfrm>
                    <a:prstGeom prst="rect">
                      <a:avLst/>
                    </a:prstGeom>
                  </pic:spPr>
                </pic:pic>
              </a:graphicData>
            </a:graphic>
          </wp:inline>
        </w:drawing>
      </w:r>
      <w:r w:rsidR="00B16168" w:rsidDel="00B16168">
        <w:rPr>
          <w:rFonts w:cstheme="minorHAnsi"/>
          <w:sz w:val="24"/>
          <w:szCs w:val="24"/>
          <w:lang w:eastAsia="en-AU"/>
        </w:rPr>
        <w:t xml:space="preserve"> </w:t>
      </w:r>
    </w:p>
    <w:p w14:paraId="2D2B0E82" w14:textId="3C750AD4" w:rsidR="003246B4" w:rsidRDefault="004E439B" w:rsidP="009045C0">
      <w:pPr>
        <w:autoSpaceDE w:val="0"/>
        <w:autoSpaceDN w:val="0"/>
        <w:adjustRightInd w:val="0"/>
        <w:spacing w:line="300" w:lineRule="auto"/>
        <w:rPr>
          <w:rFonts w:cstheme="minorHAnsi"/>
          <w:sz w:val="24"/>
          <w:szCs w:val="24"/>
          <w:lang w:eastAsia="en-AU"/>
        </w:rPr>
      </w:pPr>
      <w:r>
        <w:rPr>
          <w:rFonts w:cstheme="minorHAnsi"/>
          <w:sz w:val="24"/>
          <w:szCs w:val="24"/>
          <w:lang w:eastAsia="en-AU"/>
        </w:rPr>
        <w:t>Australian Marine Parks are created and managed</w:t>
      </w:r>
      <w:r w:rsidR="00615C76">
        <w:rPr>
          <w:rFonts w:cstheme="minorHAnsi"/>
          <w:sz w:val="24"/>
          <w:szCs w:val="24"/>
          <w:lang w:eastAsia="en-AU"/>
        </w:rPr>
        <w:t xml:space="preserve"> to a</w:t>
      </w:r>
      <w:r w:rsidR="00615C76" w:rsidRPr="006333CD">
        <w:rPr>
          <w:rFonts w:cstheme="minorHAnsi"/>
          <w:sz w:val="24"/>
          <w:szCs w:val="24"/>
          <w:lang w:eastAsia="en-AU"/>
        </w:rPr>
        <w:t>chiev</w:t>
      </w:r>
      <w:r w:rsidR="00615C76">
        <w:rPr>
          <w:rFonts w:cstheme="minorHAnsi"/>
          <w:sz w:val="24"/>
          <w:szCs w:val="24"/>
          <w:lang w:eastAsia="en-AU"/>
        </w:rPr>
        <w:t>e</w:t>
      </w:r>
      <w:r w:rsidR="00615C76" w:rsidRPr="006333CD">
        <w:rPr>
          <w:rFonts w:cstheme="minorHAnsi"/>
          <w:sz w:val="24"/>
          <w:szCs w:val="24"/>
          <w:lang w:eastAsia="en-AU"/>
        </w:rPr>
        <w:t xml:space="preserve"> the dual objectives of protecting and conserving biodiversity, </w:t>
      </w:r>
      <w:r w:rsidR="003B3AA4">
        <w:rPr>
          <w:rFonts w:cstheme="minorHAnsi"/>
          <w:sz w:val="24"/>
          <w:szCs w:val="24"/>
          <w:lang w:eastAsia="en-AU"/>
        </w:rPr>
        <w:t>while</w:t>
      </w:r>
      <w:r w:rsidR="003B3AA4" w:rsidRPr="006333CD">
        <w:rPr>
          <w:rFonts w:cstheme="minorHAnsi"/>
          <w:sz w:val="24"/>
          <w:szCs w:val="24"/>
          <w:lang w:eastAsia="en-AU"/>
        </w:rPr>
        <w:t xml:space="preserve"> </w:t>
      </w:r>
      <w:r w:rsidR="00615C76" w:rsidRPr="006333CD">
        <w:rPr>
          <w:rFonts w:cstheme="minorHAnsi"/>
          <w:sz w:val="24"/>
          <w:szCs w:val="24"/>
          <w:lang w:eastAsia="en-AU"/>
        </w:rPr>
        <w:t>supporting compatible ecologically sustainable use.</w:t>
      </w:r>
      <w:r w:rsidR="00615C76">
        <w:rPr>
          <w:rFonts w:cstheme="minorHAnsi"/>
          <w:sz w:val="24"/>
          <w:szCs w:val="24"/>
          <w:lang w:eastAsia="en-AU"/>
        </w:rPr>
        <w:t xml:space="preserve"> The</w:t>
      </w:r>
      <w:r w:rsidR="003A32C8">
        <w:rPr>
          <w:rFonts w:cstheme="minorHAnsi"/>
          <w:sz w:val="24"/>
          <w:szCs w:val="24"/>
          <w:lang w:eastAsia="en-AU"/>
        </w:rPr>
        <w:t xml:space="preserve"> proposed expansion of </w:t>
      </w:r>
      <w:r w:rsidR="00D14AEE">
        <w:rPr>
          <w:rFonts w:cstheme="minorHAnsi"/>
          <w:sz w:val="24"/>
          <w:szCs w:val="24"/>
          <w:lang w:eastAsia="en-AU"/>
        </w:rPr>
        <w:t>Macquarie</w:t>
      </w:r>
      <w:r w:rsidR="003A32C8">
        <w:rPr>
          <w:rFonts w:cstheme="minorHAnsi"/>
          <w:sz w:val="24"/>
          <w:szCs w:val="24"/>
          <w:lang w:eastAsia="en-AU"/>
        </w:rPr>
        <w:t xml:space="preserve"> Island Marine Park</w:t>
      </w:r>
      <w:r w:rsidR="001D4311">
        <w:rPr>
          <w:rFonts w:cstheme="minorHAnsi"/>
          <w:sz w:val="24"/>
          <w:szCs w:val="24"/>
          <w:lang w:eastAsia="en-AU"/>
        </w:rPr>
        <w:t xml:space="preserve"> </w:t>
      </w:r>
      <w:r w:rsidR="000B5304">
        <w:rPr>
          <w:rFonts w:cstheme="minorHAnsi"/>
          <w:sz w:val="24"/>
          <w:szCs w:val="24"/>
          <w:lang w:eastAsia="en-AU"/>
        </w:rPr>
        <w:t>would</w:t>
      </w:r>
      <w:r w:rsidR="000B5304" w:rsidRPr="001D4311">
        <w:rPr>
          <w:rFonts w:cstheme="minorHAnsi"/>
          <w:sz w:val="24"/>
          <w:szCs w:val="24"/>
          <w:lang w:eastAsia="en-AU"/>
        </w:rPr>
        <w:t xml:space="preserve"> </w:t>
      </w:r>
      <w:r w:rsidR="001D4311" w:rsidRPr="001D4311">
        <w:rPr>
          <w:rFonts w:cstheme="minorHAnsi"/>
          <w:sz w:val="24"/>
          <w:szCs w:val="24"/>
          <w:lang w:eastAsia="en-AU"/>
        </w:rPr>
        <w:t>afford greater protection to the</w:t>
      </w:r>
      <w:r w:rsidR="00615C76">
        <w:rPr>
          <w:rFonts w:cstheme="minorHAnsi"/>
          <w:sz w:val="24"/>
          <w:szCs w:val="24"/>
          <w:lang w:eastAsia="en-AU"/>
        </w:rPr>
        <w:t xml:space="preserve"> </w:t>
      </w:r>
      <w:r w:rsidR="00D03020">
        <w:rPr>
          <w:rFonts w:cstheme="minorHAnsi"/>
          <w:sz w:val="24"/>
          <w:szCs w:val="24"/>
          <w:lang w:eastAsia="en-AU"/>
        </w:rPr>
        <w:t xml:space="preserve">Macquarie Island </w:t>
      </w:r>
      <w:r w:rsidR="001D4311" w:rsidRPr="001D4311">
        <w:rPr>
          <w:rFonts w:cstheme="minorHAnsi"/>
          <w:sz w:val="24"/>
          <w:szCs w:val="24"/>
          <w:lang w:eastAsia="en-AU"/>
        </w:rPr>
        <w:t>World Heritage Area</w:t>
      </w:r>
      <w:r w:rsidR="00D03020">
        <w:rPr>
          <w:rFonts w:cstheme="minorHAnsi"/>
          <w:sz w:val="24"/>
          <w:szCs w:val="24"/>
          <w:lang w:eastAsia="en-AU"/>
        </w:rPr>
        <w:t>,</w:t>
      </w:r>
      <w:r w:rsidR="0097515C">
        <w:rPr>
          <w:rFonts w:cstheme="minorHAnsi"/>
          <w:sz w:val="24"/>
          <w:szCs w:val="24"/>
          <w:lang w:eastAsia="en-AU"/>
        </w:rPr>
        <w:t xml:space="preserve"> </w:t>
      </w:r>
      <w:r w:rsidR="000B5304">
        <w:rPr>
          <w:rFonts w:cstheme="minorHAnsi"/>
          <w:sz w:val="24"/>
          <w:szCs w:val="24"/>
          <w:lang w:eastAsia="en-AU"/>
        </w:rPr>
        <w:t>would</w:t>
      </w:r>
      <w:r w:rsidR="00F140B7" w:rsidRPr="001D4311">
        <w:rPr>
          <w:rFonts w:cstheme="minorHAnsi"/>
          <w:sz w:val="24"/>
          <w:szCs w:val="24"/>
          <w:lang w:eastAsia="en-AU"/>
        </w:rPr>
        <w:t xml:space="preserve"> </w:t>
      </w:r>
      <w:r w:rsidR="00F140B7">
        <w:rPr>
          <w:rFonts w:cstheme="minorHAnsi"/>
          <w:sz w:val="24"/>
          <w:szCs w:val="24"/>
          <w:lang w:eastAsia="en-AU"/>
        </w:rPr>
        <w:t>protect</w:t>
      </w:r>
      <w:r w:rsidR="00F140B7" w:rsidRPr="001D4311">
        <w:rPr>
          <w:rFonts w:cstheme="minorHAnsi"/>
          <w:sz w:val="24"/>
          <w:szCs w:val="24"/>
          <w:lang w:eastAsia="en-AU"/>
        </w:rPr>
        <w:t xml:space="preserve"> </w:t>
      </w:r>
      <w:r w:rsidR="001D4311" w:rsidRPr="001D4311">
        <w:rPr>
          <w:rFonts w:cstheme="minorHAnsi"/>
          <w:sz w:val="24"/>
          <w:szCs w:val="24"/>
          <w:lang w:eastAsia="en-AU"/>
        </w:rPr>
        <w:t xml:space="preserve">the entirety of the </w:t>
      </w:r>
      <w:r w:rsidR="00F140B7">
        <w:rPr>
          <w:rFonts w:cstheme="minorHAnsi"/>
          <w:sz w:val="24"/>
          <w:szCs w:val="24"/>
          <w:lang w:eastAsia="en-AU"/>
        </w:rPr>
        <w:t xml:space="preserve">wild and pristine </w:t>
      </w:r>
      <w:r w:rsidR="001D4311" w:rsidRPr="001D4311">
        <w:rPr>
          <w:rFonts w:cstheme="minorHAnsi"/>
          <w:sz w:val="24"/>
          <w:szCs w:val="24"/>
          <w:lang w:eastAsia="en-AU"/>
        </w:rPr>
        <w:t xml:space="preserve">Macquarie Province </w:t>
      </w:r>
      <w:r w:rsidR="0076604D">
        <w:rPr>
          <w:rFonts w:cstheme="minorHAnsi"/>
          <w:sz w:val="24"/>
          <w:szCs w:val="24"/>
          <w:lang w:eastAsia="en-AU"/>
        </w:rPr>
        <w:t>B</w:t>
      </w:r>
      <w:r w:rsidR="001D4311" w:rsidRPr="001D4311">
        <w:rPr>
          <w:rFonts w:cstheme="minorHAnsi"/>
          <w:sz w:val="24"/>
          <w:szCs w:val="24"/>
          <w:lang w:eastAsia="en-AU"/>
        </w:rPr>
        <w:t xml:space="preserve">ioregion </w:t>
      </w:r>
      <w:r w:rsidR="00B16168">
        <w:rPr>
          <w:rFonts w:cstheme="minorHAnsi"/>
          <w:sz w:val="24"/>
          <w:szCs w:val="24"/>
          <w:lang w:eastAsia="en-AU"/>
        </w:rPr>
        <w:t xml:space="preserve">within Australia’s Exclusive Economic Zone </w:t>
      </w:r>
      <w:r w:rsidR="001D4311" w:rsidRPr="001D4311">
        <w:rPr>
          <w:rFonts w:cstheme="minorHAnsi"/>
          <w:sz w:val="24"/>
          <w:szCs w:val="24"/>
          <w:lang w:eastAsia="en-AU"/>
        </w:rPr>
        <w:t xml:space="preserve">and </w:t>
      </w:r>
      <w:r w:rsidR="00F140B7">
        <w:rPr>
          <w:rFonts w:cstheme="minorHAnsi"/>
          <w:sz w:val="24"/>
          <w:szCs w:val="24"/>
          <w:lang w:eastAsia="en-AU"/>
        </w:rPr>
        <w:t xml:space="preserve">its </w:t>
      </w:r>
      <w:r w:rsidR="001D4311" w:rsidRPr="001D4311">
        <w:rPr>
          <w:rFonts w:cstheme="minorHAnsi"/>
          <w:sz w:val="24"/>
          <w:szCs w:val="24"/>
          <w:lang w:eastAsia="en-AU"/>
        </w:rPr>
        <w:t>associated seafloor features</w:t>
      </w:r>
      <w:r w:rsidR="00615C76">
        <w:rPr>
          <w:rFonts w:cstheme="minorHAnsi"/>
          <w:sz w:val="24"/>
          <w:szCs w:val="24"/>
          <w:lang w:eastAsia="en-AU"/>
        </w:rPr>
        <w:t xml:space="preserve"> and</w:t>
      </w:r>
      <w:r w:rsidR="001D4311" w:rsidRPr="001D4311">
        <w:rPr>
          <w:rFonts w:cstheme="minorHAnsi"/>
          <w:sz w:val="24"/>
          <w:szCs w:val="24"/>
          <w:lang w:eastAsia="en-AU"/>
        </w:rPr>
        <w:t xml:space="preserve"> </w:t>
      </w:r>
      <w:r w:rsidR="00F140B7">
        <w:rPr>
          <w:rFonts w:cstheme="minorHAnsi"/>
          <w:sz w:val="24"/>
          <w:szCs w:val="24"/>
          <w:lang w:eastAsia="en-AU"/>
        </w:rPr>
        <w:t>increase the level of protection for</w:t>
      </w:r>
      <w:r w:rsidR="001D4311" w:rsidRPr="001D4311">
        <w:rPr>
          <w:rFonts w:cstheme="minorHAnsi"/>
          <w:sz w:val="24"/>
          <w:szCs w:val="24"/>
          <w:lang w:eastAsia="en-AU"/>
        </w:rPr>
        <w:t xml:space="preserve"> important areas for threatened and migratory species</w:t>
      </w:r>
      <w:r w:rsidR="004E58D4">
        <w:rPr>
          <w:rFonts w:cstheme="minorHAnsi"/>
          <w:sz w:val="24"/>
          <w:szCs w:val="24"/>
          <w:lang w:eastAsia="en-AU"/>
        </w:rPr>
        <w:t xml:space="preserve">. </w:t>
      </w:r>
      <w:r w:rsidR="00482D03">
        <w:rPr>
          <w:rFonts w:cstheme="minorHAnsi"/>
          <w:sz w:val="24"/>
          <w:szCs w:val="24"/>
          <w:lang w:eastAsia="en-AU"/>
        </w:rPr>
        <w:t>It would also enable the continuation of a well-regulated and highly sustainable toothfish fishery within its existing footprint.</w:t>
      </w:r>
    </w:p>
    <w:p w14:paraId="67212566" w14:textId="30D2D19C" w:rsidR="00DC0880" w:rsidRDefault="000463E2" w:rsidP="00DC0880">
      <w:pPr>
        <w:autoSpaceDE w:val="0"/>
        <w:autoSpaceDN w:val="0"/>
        <w:adjustRightInd w:val="0"/>
        <w:spacing w:line="300" w:lineRule="auto"/>
        <w:rPr>
          <w:rFonts w:cstheme="minorHAnsi"/>
          <w:sz w:val="24"/>
          <w:szCs w:val="24"/>
          <w:lang w:eastAsia="en-AU"/>
        </w:rPr>
      </w:pPr>
      <w:bookmarkStart w:id="7" w:name="_Hlk126222943"/>
      <w:r>
        <w:rPr>
          <w:rFonts w:cstheme="minorHAnsi"/>
          <w:sz w:val="24"/>
          <w:szCs w:val="24"/>
          <w:lang w:eastAsia="en-AU"/>
        </w:rPr>
        <w:t xml:space="preserve">The </w:t>
      </w:r>
      <w:r w:rsidR="00F140B7">
        <w:rPr>
          <w:rFonts w:cstheme="minorHAnsi"/>
          <w:sz w:val="24"/>
          <w:szCs w:val="24"/>
          <w:lang w:eastAsia="en-AU"/>
        </w:rPr>
        <w:t xml:space="preserve">sub-Antarctic regions of the </w:t>
      </w:r>
      <w:r>
        <w:rPr>
          <w:rFonts w:cstheme="minorHAnsi"/>
          <w:sz w:val="24"/>
          <w:szCs w:val="24"/>
          <w:lang w:eastAsia="en-AU"/>
        </w:rPr>
        <w:t>Southern Ocean</w:t>
      </w:r>
      <w:r w:rsidR="00EF681A">
        <w:rPr>
          <w:rFonts w:cstheme="minorHAnsi"/>
          <w:sz w:val="24"/>
          <w:szCs w:val="24"/>
          <w:lang w:eastAsia="en-AU"/>
        </w:rPr>
        <w:t xml:space="preserve"> </w:t>
      </w:r>
      <w:r>
        <w:rPr>
          <w:rFonts w:cstheme="minorHAnsi"/>
          <w:sz w:val="24"/>
          <w:szCs w:val="24"/>
          <w:lang w:eastAsia="en-AU"/>
        </w:rPr>
        <w:t>play a critical role in stabilising global climate and circulating nutrients that sustain marine life around the world.</w:t>
      </w:r>
      <w:r w:rsidR="005728FC">
        <w:rPr>
          <w:rFonts w:cstheme="minorHAnsi"/>
          <w:sz w:val="24"/>
          <w:szCs w:val="24"/>
          <w:lang w:eastAsia="en-AU"/>
        </w:rPr>
        <w:t xml:space="preserve"> </w:t>
      </w:r>
      <w:r w:rsidR="00185789">
        <w:rPr>
          <w:rFonts w:cstheme="minorHAnsi"/>
          <w:sz w:val="24"/>
          <w:szCs w:val="24"/>
          <w:lang w:eastAsia="en-AU"/>
        </w:rPr>
        <w:t>O</w:t>
      </w:r>
      <w:r w:rsidR="00185789" w:rsidRPr="00185789">
        <w:rPr>
          <w:rFonts w:cstheme="minorHAnsi"/>
          <w:sz w:val="24"/>
          <w:szCs w:val="24"/>
          <w:lang w:eastAsia="en-AU"/>
        </w:rPr>
        <w:t>ur ocean</w:t>
      </w:r>
      <w:r w:rsidR="00615C76">
        <w:rPr>
          <w:rFonts w:cstheme="minorHAnsi"/>
          <w:sz w:val="24"/>
          <w:szCs w:val="24"/>
          <w:lang w:eastAsia="en-AU"/>
        </w:rPr>
        <w:t>s</w:t>
      </w:r>
      <w:r w:rsidR="00185789" w:rsidRPr="00185789">
        <w:rPr>
          <w:rFonts w:cstheme="minorHAnsi"/>
          <w:sz w:val="24"/>
          <w:szCs w:val="24"/>
          <w:lang w:eastAsia="en-AU"/>
        </w:rPr>
        <w:t xml:space="preserve"> </w:t>
      </w:r>
      <w:r w:rsidR="00615C76">
        <w:rPr>
          <w:rFonts w:cstheme="minorHAnsi"/>
          <w:sz w:val="24"/>
          <w:szCs w:val="24"/>
          <w:lang w:eastAsia="en-AU"/>
        </w:rPr>
        <w:t>are</w:t>
      </w:r>
      <w:r w:rsidR="00185789" w:rsidRPr="00185789">
        <w:rPr>
          <w:rFonts w:cstheme="minorHAnsi"/>
          <w:sz w:val="24"/>
          <w:szCs w:val="24"/>
          <w:lang w:eastAsia="en-AU"/>
        </w:rPr>
        <w:t xml:space="preserve"> subject to a range of </w:t>
      </w:r>
      <w:r w:rsidR="00902883" w:rsidRPr="00185789">
        <w:rPr>
          <w:rFonts w:cstheme="minorHAnsi"/>
          <w:sz w:val="24"/>
          <w:szCs w:val="24"/>
          <w:lang w:eastAsia="en-AU"/>
        </w:rPr>
        <w:t>pressures</w:t>
      </w:r>
      <w:r w:rsidR="00050191">
        <w:rPr>
          <w:rFonts w:cstheme="minorHAnsi"/>
          <w:sz w:val="24"/>
          <w:szCs w:val="24"/>
          <w:lang w:eastAsia="en-AU"/>
        </w:rPr>
        <w:t xml:space="preserve"> a</w:t>
      </w:r>
      <w:r w:rsidR="00902883" w:rsidRPr="00185789">
        <w:rPr>
          <w:rFonts w:cstheme="minorHAnsi"/>
          <w:sz w:val="24"/>
          <w:szCs w:val="24"/>
          <w:lang w:eastAsia="en-AU"/>
        </w:rPr>
        <w:t>nd</w:t>
      </w:r>
      <w:r w:rsidR="00185789" w:rsidRPr="00185789">
        <w:rPr>
          <w:rFonts w:cstheme="minorHAnsi"/>
          <w:sz w:val="24"/>
          <w:szCs w:val="24"/>
          <w:lang w:eastAsia="en-AU"/>
        </w:rPr>
        <w:t xml:space="preserve"> </w:t>
      </w:r>
      <w:r w:rsidR="00615C76">
        <w:rPr>
          <w:rFonts w:cstheme="minorHAnsi"/>
          <w:sz w:val="24"/>
          <w:szCs w:val="24"/>
          <w:lang w:eastAsia="en-AU"/>
        </w:rPr>
        <w:t xml:space="preserve">are </w:t>
      </w:r>
      <w:r w:rsidR="00185789" w:rsidRPr="00185789">
        <w:rPr>
          <w:rFonts w:cstheme="minorHAnsi"/>
          <w:sz w:val="24"/>
          <w:szCs w:val="24"/>
          <w:lang w:eastAsia="en-AU"/>
        </w:rPr>
        <w:t>changing at a rate faster than</w:t>
      </w:r>
      <w:r w:rsidR="003B3AA4">
        <w:rPr>
          <w:rFonts w:cstheme="minorHAnsi"/>
          <w:sz w:val="24"/>
          <w:szCs w:val="24"/>
          <w:lang w:eastAsia="en-AU"/>
        </w:rPr>
        <w:t xml:space="preserve"> many</w:t>
      </w:r>
      <w:r w:rsidR="00185789" w:rsidRPr="00185789">
        <w:rPr>
          <w:rFonts w:cstheme="minorHAnsi"/>
          <w:sz w:val="24"/>
          <w:szCs w:val="24"/>
          <w:lang w:eastAsia="en-AU"/>
        </w:rPr>
        <w:t xml:space="preserve"> species can adapt to</w:t>
      </w:r>
      <w:r w:rsidR="00185789">
        <w:rPr>
          <w:rFonts w:cstheme="minorHAnsi"/>
          <w:sz w:val="24"/>
          <w:szCs w:val="24"/>
          <w:lang w:eastAsia="en-AU"/>
        </w:rPr>
        <w:t>.</w:t>
      </w:r>
      <w:bookmarkStart w:id="8" w:name="_Hlk126578240"/>
      <w:bookmarkEnd w:id="7"/>
    </w:p>
    <w:bookmarkEnd w:id="8"/>
    <w:p w14:paraId="0AD57F8D" w14:textId="1A2851F5" w:rsidR="007D259F" w:rsidRDefault="00032A3A" w:rsidP="007509D6">
      <w:pPr>
        <w:autoSpaceDE w:val="0"/>
        <w:autoSpaceDN w:val="0"/>
        <w:adjustRightInd w:val="0"/>
        <w:spacing w:line="300" w:lineRule="auto"/>
        <w:rPr>
          <w:rFonts w:cstheme="minorHAnsi"/>
          <w:color w:val="000000"/>
          <w:sz w:val="24"/>
          <w:szCs w:val="24"/>
          <w:lang w:eastAsia="en-AU"/>
        </w:rPr>
      </w:pPr>
      <w:r w:rsidRPr="00032A3A">
        <w:rPr>
          <w:rFonts w:cstheme="minorHAnsi"/>
          <w:color w:val="000000"/>
          <w:sz w:val="24"/>
          <w:szCs w:val="24"/>
          <w:lang w:eastAsia="en-AU"/>
        </w:rPr>
        <w:t xml:space="preserve">An expanded Macquarie Island Marine Park </w:t>
      </w:r>
      <w:r w:rsidR="000B5304">
        <w:rPr>
          <w:rFonts w:cstheme="minorHAnsi"/>
          <w:color w:val="000000"/>
          <w:sz w:val="24"/>
          <w:szCs w:val="24"/>
          <w:lang w:eastAsia="en-AU"/>
        </w:rPr>
        <w:t>would</w:t>
      </w:r>
      <w:r w:rsidR="000B5304" w:rsidRPr="00032A3A">
        <w:rPr>
          <w:rFonts w:cstheme="minorHAnsi"/>
          <w:color w:val="000000"/>
          <w:sz w:val="24"/>
          <w:szCs w:val="24"/>
          <w:lang w:eastAsia="en-AU"/>
        </w:rPr>
        <w:t xml:space="preserve"> </w:t>
      </w:r>
      <w:r w:rsidRPr="00032A3A">
        <w:rPr>
          <w:rFonts w:cstheme="minorHAnsi"/>
          <w:color w:val="000000"/>
          <w:sz w:val="24"/>
          <w:szCs w:val="24"/>
          <w:lang w:eastAsia="en-AU"/>
        </w:rPr>
        <w:t xml:space="preserve">help mitigate </w:t>
      </w:r>
      <w:r w:rsidR="003B3AA4">
        <w:rPr>
          <w:rFonts w:cstheme="minorHAnsi"/>
          <w:color w:val="000000"/>
          <w:sz w:val="24"/>
          <w:szCs w:val="24"/>
          <w:lang w:eastAsia="en-AU"/>
        </w:rPr>
        <w:t>human</w:t>
      </w:r>
      <w:r w:rsidR="003B3AA4" w:rsidRPr="00032A3A">
        <w:rPr>
          <w:rFonts w:cstheme="minorHAnsi"/>
          <w:color w:val="000000"/>
          <w:sz w:val="24"/>
          <w:szCs w:val="24"/>
          <w:lang w:eastAsia="en-AU"/>
        </w:rPr>
        <w:t xml:space="preserve"> </w:t>
      </w:r>
      <w:r w:rsidRPr="00032A3A">
        <w:rPr>
          <w:rFonts w:cstheme="minorHAnsi"/>
          <w:color w:val="000000"/>
          <w:sz w:val="24"/>
          <w:szCs w:val="24"/>
          <w:lang w:eastAsia="en-AU"/>
        </w:rPr>
        <w:t>and</w:t>
      </w:r>
      <w:r>
        <w:rPr>
          <w:rFonts w:cstheme="minorHAnsi"/>
          <w:color w:val="000000"/>
          <w:sz w:val="24"/>
          <w:szCs w:val="24"/>
          <w:lang w:eastAsia="en-AU"/>
        </w:rPr>
        <w:t xml:space="preserve"> </w:t>
      </w:r>
      <w:r w:rsidRPr="00032A3A">
        <w:rPr>
          <w:rFonts w:cstheme="minorHAnsi"/>
          <w:color w:val="000000"/>
          <w:sz w:val="24"/>
          <w:szCs w:val="24"/>
          <w:lang w:eastAsia="en-AU"/>
        </w:rPr>
        <w:t xml:space="preserve">environmental pressures by </w:t>
      </w:r>
      <w:r w:rsidR="00F140B7">
        <w:rPr>
          <w:rFonts w:cstheme="minorHAnsi"/>
          <w:color w:val="000000"/>
          <w:sz w:val="24"/>
          <w:szCs w:val="24"/>
          <w:lang w:eastAsia="en-AU"/>
        </w:rPr>
        <w:t xml:space="preserve">protecting </w:t>
      </w:r>
      <w:r w:rsidRPr="00032A3A">
        <w:rPr>
          <w:rFonts w:cstheme="minorHAnsi"/>
          <w:color w:val="000000"/>
          <w:sz w:val="24"/>
          <w:szCs w:val="24"/>
          <w:lang w:eastAsia="en-AU"/>
        </w:rPr>
        <w:t>globally significant biological and biogeographical values.</w:t>
      </w:r>
      <w:r w:rsidRPr="00032A3A">
        <w:rPr>
          <w:rFonts w:cstheme="minorHAnsi"/>
          <w:sz w:val="24"/>
          <w:szCs w:val="24"/>
          <w:lang w:eastAsia="en-AU"/>
        </w:rPr>
        <w:t xml:space="preserve"> </w:t>
      </w:r>
      <w:r w:rsidRPr="007A268B">
        <w:rPr>
          <w:rFonts w:cstheme="minorHAnsi"/>
          <w:sz w:val="24"/>
          <w:szCs w:val="24"/>
          <w:lang w:eastAsia="en-AU"/>
        </w:rPr>
        <w:t xml:space="preserve">By creating spaces where marine </w:t>
      </w:r>
      <w:r>
        <w:rPr>
          <w:rFonts w:cstheme="minorHAnsi"/>
          <w:sz w:val="24"/>
          <w:szCs w:val="24"/>
          <w:lang w:eastAsia="en-AU"/>
        </w:rPr>
        <w:t xml:space="preserve">species </w:t>
      </w:r>
      <w:r w:rsidRPr="007A268B">
        <w:rPr>
          <w:rFonts w:cstheme="minorHAnsi"/>
          <w:sz w:val="24"/>
          <w:szCs w:val="24"/>
          <w:lang w:eastAsia="en-AU"/>
        </w:rPr>
        <w:t>can thrive</w:t>
      </w:r>
      <w:r w:rsidR="00F140B7">
        <w:rPr>
          <w:rFonts w:cstheme="minorHAnsi"/>
          <w:sz w:val="24"/>
          <w:szCs w:val="24"/>
          <w:lang w:eastAsia="en-AU"/>
        </w:rPr>
        <w:t xml:space="preserve"> with no or minimum disturbance</w:t>
      </w:r>
      <w:r w:rsidRPr="007A268B">
        <w:rPr>
          <w:rFonts w:cstheme="minorHAnsi"/>
          <w:sz w:val="24"/>
          <w:szCs w:val="24"/>
          <w:lang w:eastAsia="en-AU"/>
        </w:rPr>
        <w:t xml:space="preserve">, marine parks not only conserve biodiversity but </w:t>
      </w:r>
      <w:r w:rsidR="003B3AA4">
        <w:rPr>
          <w:rFonts w:cstheme="minorHAnsi"/>
          <w:sz w:val="24"/>
          <w:szCs w:val="24"/>
          <w:lang w:eastAsia="en-AU"/>
        </w:rPr>
        <w:t>also</w:t>
      </w:r>
      <w:r w:rsidR="003B3AA4" w:rsidRPr="007A268B">
        <w:rPr>
          <w:rFonts w:cstheme="minorHAnsi"/>
          <w:sz w:val="24"/>
          <w:szCs w:val="24"/>
          <w:lang w:eastAsia="en-AU"/>
        </w:rPr>
        <w:t xml:space="preserve"> </w:t>
      </w:r>
      <w:r w:rsidRPr="007A268B">
        <w:rPr>
          <w:rFonts w:cstheme="minorHAnsi"/>
          <w:sz w:val="24"/>
          <w:szCs w:val="24"/>
          <w:lang w:eastAsia="en-AU"/>
        </w:rPr>
        <w:t xml:space="preserve">help to support </w:t>
      </w:r>
      <w:r>
        <w:rPr>
          <w:rFonts w:ascii="Source Sans Pro" w:hAnsi="Source Sans Pro"/>
          <w:color w:val="333333"/>
          <w:shd w:val="clear" w:color="auto" w:fill="FFFFFF"/>
        </w:rPr>
        <w:t>the needs and aspirations of future generations.</w:t>
      </w:r>
    </w:p>
    <w:p w14:paraId="51F970E8" w14:textId="2A2329EA" w:rsidR="007509D6" w:rsidRPr="00476DE6" w:rsidRDefault="007509D6" w:rsidP="007509D6">
      <w:pPr>
        <w:rPr>
          <w:rFonts w:cstheme="minorHAnsi"/>
          <w:sz w:val="24"/>
          <w:szCs w:val="24"/>
          <w:lang w:eastAsia="en-AU"/>
        </w:rPr>
      </w:pPr>
      <w:r>
        <w:rPr>
          <w:rFonts w:cstheme="minorHAnsi"/>
          <w:sz w:val="24"/>
          <w:szCs w:val="24"/>
          <w:lang w:eastAsia="en-AU"/>
        </w:rPr>
        <w:br w:type="page"/>
      </w:r>
    </w:p>
    <w:p w14:paraId="696D559C" w14:textId="690997B7" w:rsidR="007509D6" w:rsidRPr="001D4D42" w:rsidRDefault="007509D6" w:rsidP="000755C2">
      <w:pPr>
        <w:pStyle w:val="Heading1"/>
        <w:numPr>
          <w:ilvl w:val="0"/>
          <w:numId w:val="3"/>
        </w:numPr>
        <w:spacing w:after="160"/>
        <w:ind w:left="284" w:hanging="284"/>
        <w:rPr>
          <w:b w:val="0"/>
          <w:bCs/>
          <w:lang w:val="en-US"/>
        </w:rPr>
      </w:pPr>
      <w:bookmarkStart w:id="9" w:name="_Toc74897394"/>
      <w:bookmarkStart w:id="10" w:name="_Toc129003630"/>
      <w:r w:rsidRPr="001D4D42">
        <w:rPr>
          <w:bCs/>
          <w:lang w:val="en-US"/>
        </w:rPr>
        <w:t>Overview of Australian Marine Parks</w:t>
      </w:r>
      <w:bookmarkEnd w:id="9"/>
      <w:bookmarkEnd w:id="10"/>
    </w:p>
    <w:p w14:paraId="66D262DA" w14:textId="05C2C715" w:rsidR="00D327E0" w:rsidRPr="00D327E0" w:rsidRDefault="00D327E0" w:rsidP="00D327E0">
      <w:pPr>
        <w:autoSpaceDE w:val="0"/>
        <w:autoSpaceDN w:val="0"/>
        <w:adjustRightInd w:val="0"/>
        <w:spacing w:line="300" w:lineRule="auto"/>
        <w:rPr>
          <w:rFonts w:cstheme="minorHAnsi"/>
          <w:sz w:val="24"/>
          <w:szCs w:val="24"/>
          <w:lang w:eastAsia="en-AU"/>
        </w:rPr>
      </w:pPr>
      <w:r w:rsidRPr="00D327E0">
        <w:rPr>
          <w:rFonts w:cstheme="minorHAnsi"/>
          <w:sz w:val="24"/>
          <w:szCs w:val="24"/>
          <w:lang w:eastAsia="en-AU"/>
        </w:rPr>
        <w:t xml:space="preserve">In 1998, Commonwealth, State and Territory governments </w:t>
      </w:r>
      <w:r w:rsidR="00F140B7">
        <w:rPr>
          <w:rFonts w:cstheme="minorHAnsi"/>
          <w:sz w:val="24"/>
          <w:szCs w:val="24"/>
          <w:lang w:eastAsia="en-AU"/>
        </w:rPr>
        <w:t>agreed to work towards</w:t>
      </w:r>
      <w:r w:rsidR="00F140B7" w:rsidRPr="00D327E0">
        <w:rPr>
          <w:rFonts w:cstheme="minorHAnsi"/>
          <w:sz w:val="24"/>
          <w:szCs w:val="24"/>
          <w:lang w:eastAsia="en-AU"/>
        </w:rPr>
        <w:t xml:space="preserve"> </w:t>
      </w:r>
      <w:r w:rsidRPr="00D327E0">
        <w:rPr>
          <w:rFonts w:cstheme="minorHAnsi"/>
          <w:sz w:val="24"/>
          <w:szCs w:val="24"/>
          <w:lang w:eastAsia="en-AU"/>
        </w:rPr>
        <w:t xml:space="preserve">the National Representative System of Marine Protected Areas (NRSMPA). The primary goal of the NRSMPA is to establish and manage a comprehensive, adequate and representative system of marine protected areas. Broadly, this means ensuring the system of marine parks includes all of Australia’s marine bioregions, and that the range of different ecosystems and biological features within these bioregions are adequately represented in marine parks to ensure their long-term viability. </w:t>
      </w:r>
    </w:p>
    <w:p w14:paraId="45226212" w14:textId="650F45CE" w:rsidR="00F140B7" w:rsidRDefault="00F140B7" w:rsidP="00F140B7">
      <w:pPr>
        <w:autoSpaceDE w:val="0"/>
        <w:autoSpaceDN w:val="0"/>
        <w:adjustRightInd w:val="0"/>
        <w:spacing w:line="300" w:lineRule="auto"/>
        <w:rPr>
          <w:rFonts w:cstheme="minorHAnsi"/>
          <w:sz w:val="24"/>
          <w:szCs w:val="24"/>
          <w:lang w:eastAsia="en-AU"/>
        </w:rPr>
      </w:pPr>
      <w:r>
        <w:rPr>
          <w:rFonts w:cstheme="minorHAnsi"/>
          <w:sz w:val="24"/>
          <w:szCs w:val="24"/>
          <w:lang w:eastAsia="en-AU"/>
        </w:rPr>
        <w:t>T</w:t>
      </w:r>
      <w:r w:rsidRPr="00D327E0">
        <w:rPr>
          <w:rFonts w:cstheme="minorHAnsi"/>
          <w:sz w:val="24"/>
          <w:szCs w:val="24"/>
          <w:lang w:eastAsia="en-AU"/>
        </w:rPr>
        <w:t>he Australian Government</w:t>
      </w:r>
      <w:r>
        <w:rPr>
          <w:rFonts w:cstheme="minorHAnsi"/>
          <w:sz w:val="24"/>
          <w:szCs w:val="24"/>
          <w:lang w:eastAsia="en-AU"/>
        </w:rPr>
        <w:t>’s contribution to the NRSMPA includes</w:t>
      </w:r>
      <w:r w:rsidRPr="00D327E0">
        <w:rPr>
          <w:rFonts w:cstheme="minorHAnsi"/>
          <w:sz w:val="24"/>
          <w:szCs w:val="24"/>
          <w:lang w:eastAsia="en-AU"/>
        </w:rPr>
        <w:t xml:space="preserve"> 60 Australian Marine Parks </w:t>
      </w:r>
      <w:r>
        <w:rPr>
          <w:rFonts w:cstheme="minorHAnsi"/>
          <w:sz w:val="24"/>
          <w:szCs w:val="24"/>
          <w:lang w:eastAsia="en-AU"/>
        </w:rPr>
        <w:t>(</w:t>
      </w:r>
      <w:r w:rsidR="000C0B99">
        <w:rPr>
          <w:rFonts w:cstheme="minorHAnsi"/>
          <w:sz w:val="24"/>
          <w:szCs w:val="24"/>
          <w:lang w:eastAsia="en-AU"/>
        </w:rPr>
        <w:t xml:space="preserve">AMPs, </w:t>
      </w:r>
      <w:r>
        <w:rPr>
          <w:rFonts w:cstheme="minorHAnsi"/>
          <w:sz w:val="24"/>
          <w:szCs w:val="24"/>
          <w:lang w:eastAsia="en-AU"/>
        </w:rPr>
        <w:t xml:space="preserve">managed by the Director of National Parks), </w:t>
      </w:r>
      <w:r w:rsidRPr="00D327E0">
        <w:rPr>
          <w:rFonts w:cstheme="minorHAnsi"/>
          <w:sz w:val="24"/>
          <w:szCs w:val="24"/>
          <w:lang w:eastAsia="en-AU"/>
        </w:rPr>
        <w:t xml:space="preserve">the Great Barrier Reef Marine Park </w:t>
      </w:r>
      <w:r>
        <w:rPr>
          <w:rFonts w:cstheme="minorHAnsi"/>
          <w:sz w:val="24"/>
          <w:szCs w:val="24"/>
          <w:lang w:eastAsia="en-AU"/>
        </w:rPr>
        <w:t xml:space="preserve">(managed by the </w:t>
      </w:r>
      <w:r w:rsidRPr="00D327E0">
        <w:rPr>
          <w:rFonts w:cstheme="minorHAnsi"/>
          <w:sz w:val="24"/>
          <w:szCs w:val="24"/>
          <w:lang w:eastAsia="en-AU"/>
        </w:rPr>
        <w:t xml:space="preserve">Great Barrier Reef Marine Park </w:t>
      </w:r>
      <w:r>
        <w:rPr>
          <w:rFonts w:cstheme="minorHAnsi"/>
          <w:sz w:val="24"/>
          <w:szCs w:val="24"/>
          <w:lang w:eastAsia="en-AU"/>
        </w:rPr>
        <w:t xml:space="preserve">Authority), and </w:t>
      </w:r>
      <w:r w:rsidRPr="00D327E0">
        <w:rPr>
          <w:rFonts w:cstheme="minorHAnsi"/>
          <w:sz w:val="24"/>
          <w:szCs w:val="24"/>
          <w:lang w:eastAsia="en-AU"/>
        </w:rPr>
        <w:t>the Heard Island and McDonald Islands Marine Reserve</w:t>
      </w:r>
      <w:r w:rsidRPr="00D327E0" w:rsidDel="00C4059B">
        <w:rPr>
          <w:rFonts w:cstheme="minorHAnsi"/>
          <w:sz w:val="24"/>
          <w:szCs w:val="24"/>
          <w:lang w:eastAsia="en-AU"/>
        </w:rPr>
        <w:t xml:space="preserve"> </w:t>
      </w:r>
      <w:r>
        <w:rPr>
          <w:rFonts w:cstheme="minorHAnsi"/>
          <w:sz w:val="24"/>
          <w:szCs w:val="24"/>
          <w:lang w:eastAsia="en-AU"/>
        </w:rPr>
        <w:t>(managed by the Australian Antarctic Division).</w:t>
      </w:r>
      <w:r w:rsidRPr="00D327E0">
        <w:rPr>
          <w:rFonts w:cstheme="minorHAnsi"/>
          <w:sz w:val="24"/>
          <w:szCs w:val="24"/>
          <w:lang w:eastAsia="en-AU"/>
        </w:rPr>
        <w:t xml:space="preserve"> </w:t>
      </w:r>
      <w:r>
        <w:rPr>
          <w:rFonts w:cstheme="minorHAnsi"/>
          <w:sz w:val="24"/>
          <w:szCs w:val="24"/>
          <w:lang w:eastAsia="en-AU"/>
        </w:rPr>
        <w:t>Altogether, these parks</w:t>
      </w:r>
      <w:r w:rsidRPr="00D327E0">
        <w:rPr>
          <w:rFonts w:cstheme="minorHAnsi"/>
          <w:sz w:val="24"/>
          <w:szCs w:val="24"/>
          <w:lang w:eastAsia="en-AU"/>
        </w:rPr>
        <w:t xml:space="preserve"> cover an area of </w:t>
      </w:r>
      <w:r w:rsidRPr="0055608D">
        <w:rPr>
          <w:rFonts w:cstheme="minorHAnsi"/>
          <w:sz w:val="24"/>
          <w:szCs w:val="24"/>
          <w:lang w:eastAsia="en-AU"/>
        </w:rPr>
        <w:t xml:space="preserve">around </w:t>
      </w:r>
      <w:r w:rsidR="0055608D" w:rsidRPr="0055608D">
        <w:rPr>
          <w:rFonts w:cstheme="minorHAnsi"/>
          <w:sz w:val="24"/>
          <w:szCs w:val="24"/>
          <w:lang w:eastAsia="en-AU"/>
        </w:rPr>
        <w:t xml:space="preserve">4 </w:t>
      </w:r>
      <w:r w:rsidRPr="0055608D">
        <w:rPr>
          <w:rFonts w:cstheme="minorHAnsi"/>
          <w:sz w:val="24"/>
          <w:szCs w:val="24"/>
          <w:lang w:eastAsia="en-AU"/>
        </w:rPr>
        <w:t>million</w:t>
      </w:r>
      <w:r w:rsidRPr="00D327E0">
        <w:rPr>
          <w:rFonts w:cstheme="minorHAnsi"/>
          <w:sz w:val="24"/>
          <w:szCs w:val="24"/>
          <w:lang w:eastAsia="en-AU"/>
        </w:rPr>
        <w:t xml:space="preserve"> </w:t>
      </w:r>
      <w:r>
        <w:rPr>
          <w:rFonts w:cstheme="minorHAnsi"/>
          <w:sz w:val="24"/>
          <w:szCs w:val="24"/>
          <w:lang w:eastAsia="en-AU"/>
        </w:rPr>
        <w:t>km</w:t>
      </w:r>
      <w:r w:rsidR="00D10661">
        <w:rPr>
          <w:rFonts w:cstheme="minorHAnsi"/>
          <w:sz w:val="24"/>
          <w:szCs w:val="24"/>
          <w:vertAlign w:val="superscript"/>
          <w:lang w:eastAsia="en-AU"/>
        </w:rPr>
        <w:t xml:space="preserve">2 </w:t>
      </w:r>
      <w:r w:rsidR="00D10661" w:rsidRPr="00D327E0">
        <w:rPr>
          <w:rFonts w:cstheme="minorHAnsi"/>
          <w:sz w:val="24"/>
          <w:szCs w:val="24"/>
          <w:lang w:eastAsia="en-AU"/>
        </w:rPr>
        <w:t>in</w:t>
      </w:r>
      <w:r w:rsidRPr="00D327E0">
        <w:rPr>
          <w:rFonts w:cstheme="minorHAnsi"/>
          <w:sz w:val="24"/>
          <w:szCs w:val="24"/>
          <w:lang w:eastAsia="en-AU"/>
        </w:rPr>
        <w:t xml:space="preserve"> Commonwealth waters</w:t>
      </w:r>
      <w:r>
        <w:rPr>
          <w:rFonts w:cstheme="minorHAnsi"/>
          <w:sz w:val="24"/>
          <w:szCs w:val="24"/>
          <w:lang w:eastAsia="en-AU"/>
        </w:rPr>
        <w:t xml:space="preserve"> (Figure 2). </w:t>
      </w:r>
      <w:r w:rsidRPr="00D327E0">
        <w:rPr>
          <w:rFonts w:cstheme="minorHAnsi"/>
          <w:sz w:val="24"/>
          <w:szCs w:val="24"/>
          <w:lang w:eastAsia="en-AU"/>
        </w:rPr>
        <w:t>Around mainland Australia, the Commonwealth marine area extends</w:t>
      </w:r>
      <w:r>
        <w:rPr>
          <w:rFonts w:cstheme="minorHAnsi"/>
          <w:sz w:val="24"/>
          <w:szCs w:val="24"/>
          <w:lang w:eastAsia="en-AU"/>
        </w:rPr>
        <w:t xml:space="preserve"> generally</w:t>
      </w:r>
      <w:r w:rsidRPr="00D327E0">
        <w:rPr>
          <w:rFonts w:cstheme="minorHAnsi"/>
          <w:sz w:val="24"/>
          <w:szCs w:val="24"/>
          <w:lang w:eastAsia="en-AU"/>
        </w:rPr>
        <w:t xml:space="preserve"> from </w:t>
      </w:r>
      <w:r>
        <w:rPr>
          <w:rFonts w:cstheme="minorHAnsi"/>
          <w:sz w:val="24"/>
          <w:szCs w:val="24"/>
          <w:lang w:eastAsia="en-AU"/>
        </w:rPr>
        <w:t xml:space="preserve">3 </w:t>
      </w:r>
      <w:r w:rsidRPr="00D327E0">
        <w:rPr>
          <w:rFonts w:cstheme="minorHAnsi"/>
          <w:sz w:val="24"/>
          <w:szCs w:val="24"/>
          <w:lang w:eastAsia="en-AU"/>
        </w:rPr>
        <w:t xml:space="preserve">nautical miles from Australia’s shoreline to the edge of Australia’s </w:t>
      </w:r>
      <w:r>
        <w:rPr>
          <w:rFonts w:cstheme="minorHAnsi"/>
          <w:sz w:val="24"/>
          <w:szCs w:val="24"/>
          <w:lang w:eastAsia="en-AU"/>
        </w:rPr>
        <w:t>EEZ</w:t>
      </w:r>
      <w:r w:rsidRPr="00D327E0">
        <w:rPr>
          <w:rFonts w:cstheme="minorHAnsi"/>
          <w:sz w:val="24"/>
          <w:szCs w:val="24"/>
          <w:lang w:eastAsia="en-AU"/>
        </w:rPr>
        <w:t xml:space="preserve"> (approximately 200 nautical miles), with the area inside </w:t>
      </w:r>
      <w:r>
        <w:rPr>
          <w:rFonts w:cstheme="minorHAnsi"/>
          <w:sz w:val="24"/>
          <w:szCs w:val="24"/>
          <w:lang w:eastAsia="en-AU"/>
        </w:rPr>
        <w:t>3</w:t>
      </w:r>
      <w:r w:rsidRPr="00D327E0">
        <w:rPr>
          <w:rFonts w:cstheme="minorHAnsi"/>
          <w:sz w:val="24"/>
          <w:szCs w:val="24"/>
          <w:lang w:eastAsia="en-AU"/>
        </w:rPr>
        <w:t xml:space="preserve"> nautical miles managed by the </w:t>
      </w:r>
      <w:r>
        <w:rPr>
          <w:rFonts w:cstheme="minorHAnsi"/>
          <w:sz w:val="24"/>
          <w:szCs w:val="24"/>
          <w:lang w:eastAsia="en-AU"/>
        </w:rPr>
        <w:t>S</w:t>
      </w:r>
      <w:r w:rsidRPr="00D327E0">
        <w:rPr>
          <w:rFonts w:cstheme="minorHAnsi"/>
          <w:sz w:val="24"/>
          <w:szCs w:val="24"/>
          <w:lang w:eastAsia="en-AU"/>
        </w:rPr>
        <w:t xml:space="preserve">tates and </w:t>
      </w:r>
      <w:r>
        <w:rPr>
          <w:rFonts w:cstheme="minorHAnsi"/>
          <w:sz w:val="24"/>
          <w:szCs w:val="24"/>
          <w:lang w:eastAsia="en-AU"/>
        </w:rPr>
        <w:t>T</w:t>
      </w:r>
      <w:r w:rsidRPr="00D327E0">
        <w:rPr>
          <w:rFonts w:cstheme="minorHAnsi"/>
          <w:sz w:val="24"/>
          <w:szCs w:val="24"/>
          <w:lang w:eastAsia="en-AU"/>
        </w:rPr>
        <w:t>erritories.</w:t>
      </w:r>
    </w:p>
    <w:p w14:paraId="059FF5BD" w14:textId="366F6AAF" w:rsidR="00FE5D31" w:rsidRPr="00D327E0" w:rsidRDefault="00FE5D31" w:rsidP="00D327E0">
      <w:pPr>
        <w:autoSpaceDE w:val="0"/>
        <w:autoSpaceDN w:val="0"/>
        <w:adjustRightInd w:val="0"/>
        <w:spacing w:line="300" w:lineRule="auto"/>
        <w:rPr>
          <w:rFonts w:cstheme="minorHAnsi"/>
          <w:sz w:val="24"/>
          <w:szCs w:val="24"/>
          <w:lang w:eastAsia="en-AU"/>
        </w:rPr>
      </w:pPr>
      <w:r>
        <w:rPr>
          <w:rFonts w:cstheme="minorHAnsi"/>
          <w:sz w:val="24"/>
          <w:szCs w:val="24"/>
          <w:lang w:eastAsia="en-AU"/>
        </w:rPr>
        <w:t xml:space="preserve">The combined Commonwealth, State and Territory marine </w:t>
      </w:r>
      <w:r w:rsidR="0060146C">
        <w:rPr>
          <w:rFonts w:cstheme="minorHAnsi"/>
          <w:sz w:val="24"/>
          <w:szCs w:val="24"/>
          <w:lang w:eastAsia="en-AU"/>
        </w:rPr>
        <w:t xml:space="preserve">park </w:t>
      </w:r>
      <w:r>
        <w:rPr>
          <w:rFonts w:cstheme="minorHAnsi"/>
          <w:sz w:val="24"/>
          <w:szCs w:val="24"/>
          <w:lang w:eastAsia="en-AU"/>
        </w:rPr>
        <w:t xml:space="preserve">estate protects </w:t>
      </w:r>
      <w:r w:rsidR="005761ED">
        <w:rPr>
          <w:rFonts w:cstheme="minorHAnsi"/>
          <w:sz w:val="24"/>
          <w:szCs w:val="24"/>
          <w:lang w:eastAsia="en-AU"/>
        </w:rPr>
        <w:t xml:space="preserve">45% of Australia’s waters. The proposed expansion of the Macquarie Island Marine Park would see protection of Australia’s marine estate rise to </w:t>
      </w:r>
      <w:r w:rsidR="000B0A11">
        <w:rPr>
          <w:rFonts w:cstheme="minorHAnsi"/>
          <w:sz w:val="24"/>
          <w:szCs w:val="24"/>
          <w:lang w:eastAsia="en-AU"/>
        </w:rPr>
        <w:t>48</w:t>
      </w:r>
      <w:r w:rsidR="005761ED">
        <w:rPr>
          <w:rFonts w:cstheme="minorHAnsi"/>
          <w:sz w:val="24"/>
          <w:szCs w:val="24"/>
          <w:lang w:eastAsia="en-AU"/>
        </w:rPr>
        <w:t xml:space="preserve">%. </w:t>
      </w:r>
    </w:p>
    <w:p w14:paraId="3929D616" w14:textId="77777777" w:rsidR="00F140B7" w:rsidRDefault="00061569" w:rsidP="00D327E0">
      <w:pPr>
        <w:autoSpaceDE w:val="0"/>
        <w:autoSpaceDN w:val="0"/>
        <w:adjustRightInd w:val="0"/>
        <w:spacing w:line="300" w:lineRule="auto"/>
        <w:rPr>
          <w:rFonts w:cstheme="minorHAnsi"/>
          <w:sz w:val="24"/>
          <w:szCs w:val="24"/>
          <w:lang w:eastAsia="en-AU"/>
        </w:rPr>
      </w:pPr>
      <w:r>
        <w:rPr>
          <w:rFonts w:cstheme="minorHAnsi"/>
          <w:sz w:val="24"/>
          <w:szCs w:val="24"/>
          <w:lang w:eastAsia="en-AU"/>
        </w:rPr>
        <w:t>AMPs</w:t>
      </w:r>
      <w:r w:rsidR="005761ED">
        <w:rPr>
          <w:rFonts w:cstheme="minorHAnsi"/>
          <w:sz w:val="24"/>
          <w:szCs w:val="24"/>
          <w:lang w:eastAsia="en-AU"/>
        </w:rPr>
        <w:t xml:space="preserve"> </w:t>
      </w:r>
      <w:r w:rsidR="00D327E0" w:rsidRPr="00D327E0">
        <w:rPr>
          <w:rFonts w:cstheme="minorHAnsi"/>
          <w:sz w:val="24"/>
          <w:szCs w:val="24"/>
          <w:lang w:eastAsia="en-AU"/>
        </w:rPr>
        <w:t xml:space="preserve">are established and proclaimed </w:t>
      </w:r>
      <w:r w:rsidR="001E6D84">
        <w:rPr>
          <w:rFonts w:cstheme="minorHAnsi"/>
          <w:sz w:val="24"/>
          <w:szCs w:val="24"/>
          <w:lang w:eastAsia="en-AU"/>
        </w:rPr>
        <w:t xml:space="preserve">in accordance with the </w:t>
      </w:r>
      <w:r w:rsidR="00D327E0" w:rsidRPr="00D327E0">
        <w:rPr>
          <w:rFonts w:cstheme="minorHAnsi"/>
          <w:sz w:val="24"/>
          <w:szCs w:val="24"/>
          <w:lang w:eastAsia="en-AU"/>
        </w:rPr>
        <w:t xml:space="preserve">requirements of the EPBC Act. These requirements include: </w:t>
      </w:r>
    </w:p>
    <w:p w14:paraId="6A20787B" w14:textId="5F2916D7" w:rsidR="00F140B7" w:rsidRDefault="00D327E0" w:rsidP="00F140B7">
      <w:pPr>
        <w:pStyle w:val="ListParagraph"/>
        <w:numPr>
          <w:ilvl w:val="0"/>
          <w:numId w:val="12"/>
        </w:numPr>
        <w:autoSpaceDE w:val="0"/>
        <w:autoSpaceDN w:val="0"/>
        <w:adjustRightInd w:val="0"/>
        <w:spacing w:line="300" w:lineRule="auto"/>
        <w:rPr>
          <w:rFonts w:cstheme="minorHAnsi"/>
          <w:sz w:val="24"/>
          <w:szCs w:val="24"/>
          <w:lang w:eastAsia="en-AU"/>
        </w:rPr>
      </w:pPr>
      <w:r w:rsidRPr="00D10661">
        <w:rPr>
          <w:rFonts w:cstheme="minorHAnsi"/>
          <w:sz w:val="24"/>
          <w:szCs w:val="24"/>
          <w:lang w:eastAsia="en-AU"/>
        </w:rPr>
        <w:t>the need for at</w:t>
      </w:r>
      <w:r w:rsidR="0057196C">
        <w:rPr>
          <w:rFonts w:cstheme="minorHAnsi"/>
          <w:sz w:val="24"/>
          <w:szCs w:val="24"/>
          <w:lang w:eastAsia="en-AU"/>
        </w:rPr>
        <w:t xml:space="preserve"> </w:t>
      </w:r>
      <w:r w:rsidRPr="00D10661">
        <w:rPr>
          <w:rFonts w:cstheme="minorHAnsi"/>
          <w:sz w:val="24"/>
          <w:szCs w:val="24"/>
          <w:lang w:eastAsia="en-AU"/>
        </w:rPr>
        <w:t>least 60 days of public consultation on the proposed AMPs;</w:t>
      </w:r>
    </w:p>
    <w:p w14:paraId="2E5B14F9" w14:textId="738D85EF" w:rsidR="00F140B7" w:rsidRDefault="00D327E0" w:rsidP="00F140B7">
      <w:pPr>
        <w:pStyle w:val="ListParagraph"/>
        <w:numPr>
          <w:ilvl w:val="0"/>
          <w:numId w:val="12"/>
        </w:numPr>
        <w:autoSpaceDE w:val="0"/>
        <w:autoSpaceDN w:val="0"/>
        <w:adjustRightInd w:val="0"/>
        <w:spacing w:line="300" w:lineRule="auto"/>
        <w:rPr>
          <w:rFonts w:cstheme="minorHAnsi"/>
          <w:sz w:val="24"/>
          <w:szCs w:val="24"/>
          <w:lang w:eastAsia="en-AU"/>
        </w:rPr>
      </w:pPr>
      <w:r w:rsidRPr="00D10661">
        <w:rPr>
          <w:rFonts w:cstheme="minorHAnsi"/>
          <w:sz w:val="24"/>
          <w:szCs w:val="24"/>
          <w:lang w:eastAsia="en-AU"/>
        </w:rPr>
        <w:t xml:space="preserve">preparing a report to the Minister for the Environment on the proposed AMP proclamation and the comments received from public consultation; </w:t>
      </w:r>
    </w:p>
    <w:p w14:paraId="12167F9E" w14:textId="2775467C" w:rsidR="00F140B7" w:rsidRDefault="00D327E0" w:rsidP="00F140B7">
      <w:pPr>
        <w:pStyle w:val="ListParagraph"/>
        <w:numPr>
          <w:ilvl w:val="0"/>
          <w:numId w:val="12"/>
        </w:numPr>
        <w:autoSpaceDE w:val="0"/>
        <w:autoSpaceDN w:val="0"/>
        <w:adjustRightInd w:val="0"/>
        <w:spacing w:line="300" w:lineRule="auto"/>
        <w:rPr>
          <w:rFonts w:cstheme="minorHAnsi"/>
          <w:sz w:val="24"/>
          <w:szCs w:val="24"/>
          <w:lang w:eastAsia="en-AU"/>
        </w:rPr>
      </w:pPr>
      <w:r w:rsidRPr="00D10661">
        <w:rPr>
          <w:rFonts w:cstheme="minorHAnsi"/>
          <w:sz w:val="24"/>
          <w:szCs w:val="24"/>
          <w:lang w:eastAsia="en-AU"/>
        </w:rPr>
        <w:t xml:space="preserve">assigning </w:t>
      </w:r>
      <w:r w:rsidR="00F140B7">
        <w:rPr>
          <w:rFonts w:cstheme="minorHAnsi"/>
          <w:sz w:val="24"/>
          <w:szCs w:val="24"/>
          <w:lang w:eastAsia="en-AU"/>
        </w:rPr>
        <w:t>to each</w:t>
      </w:r>
      <w:r w:rsidRPr="00D10661">
        <w:rPr>
          <w:rFonts w:cstheme="minorHAnsi"/>
          <w:sz w:val="24"/>
          <w:szCs w:val="24"/>
          <w:lang w:eastAsia="en-AU"/>
        </w:rPr>
        <w:t xml:space="preserve"> AMP</w:t>
      </w:r>
      <w:r w:rsidR="001E6D84" w:rsidRPr="00D10661">
        <w:rPr>
          <w:rFonts w:cstheme="minorHAnsi"/>
          <w:sz w:val="24"/>
          <w:szCs w:val="24"/>
          <w:lang w:eastAsia="en-AU"/>
        </w:rPr>
        <w:t xml:space="preserve">, or </w:t>
      </w:r>
      <w:r w:rsidR="00F140B7">
        <w:rPr>
          <w:rFonts w:cstheme="minorHAnsi"/>
          <w:sz w:val="24"/>
          <w:szCs w:val="24"/>
          <w:lang w:eastAsia="en-AU"/>
        </w:rPr>
        <w:t>to each</w:t>
      </w:r>
      <w:r w:rsidR="001E6D84" w:rsidRPr="00D10661">
        <w:rPr>
          <w:rFonts w:cstheme="minorHAnsi"/>
          <w:sz w:val="24"/>
          <w:szCs w:val="24"/>
          <w:lang w:eastAsia="en-AU"/>
        </w:rPr>
        <w:t xml:space="preserve"> zone within an AMP,</w:t>
      </w:r>
      <w:r w:rsidRPr="00D10661">
        <w:rPr>
          <w:rFonts w:cstheme="minorHAnsi"/>
          <w:sz w:val="24"/>
          <w:szCs w:val="24"/>
          <w:lang w:eastAsia="en-AU"/>
        </w:rPr>
        <w:t xml:space="preserve"> an International Union for the Conservation of Nature (IUCN) protected area category or categories.  </w:t>
      </w:r>
      <w:r w:rsidR="00F140B7">
        <w:rPr>
          <w:rFonts w:cstheme="minorHAnsi"/>
          <w:sz w:val="24"/>
          <w:szCs w:val="24"/>
          <w:lang w:eastAsia="en-AU"/>
        </w:rPr>
        <w:t xml:space="preserve">The six IUCN categories </w:t>
      </w:r>
      <w:r w:rsidR="00482D03">
        <w:rPr>
          <w:rFonts w:cstheme="minorHAnsi"/>
          <w:sz w:val="24"/>
          <w:szCs w:val="24"/>
          <w:lang w:eastAsia="en-AU"/>
        </w:rPr>
        <w:t>are defined</w:t>
      </w:r>
      <w:r w:rsidR="00F140B7">
        <w:rPr>
          <w:rFonts w:cstheme="minorHAnsi"/>
          <w:sz w:val="24"/>
          <w:szCs w:val="24"/>
          <w:lang w:eastAsia="en-AU"/>
        </w:rPr>
        <w:t xml:space="preserve"> under the </w:t>
      </w:r>
      <w:r w:rsidR="009826E3" w:rsidRPr="00D10661">
        <w:rPr>
          <w:rFonts w:cstheme="minorHAnsi"/>
          <w:i/>
          <w:iCs/>
          <w:sz w:val="24"/>
          <w:szCs w:val="24"/>
          <w:lang w:eastAsia="en-AU"/>
        </w:rPr>
        <w:t xml:space="preserve">Environmental Protection and Biodiversity Conservation </w:t>
      </w:r>
      <w:r w:rsidR="00482D03" w:rsidRPr="00D10661">
        <w:rPr>
          <w:rFonts w:cstheme="minorHAnsi"/>
          <w:i/>
          <w:iCs/>
          <w:sz w:val="24"/>
          <w:szCs w:val="24"/>
          <w:lang w:eastAsia="en-AU"/>
        </w:rPr>
        <w:t>Regulations</w:t>
      </w:r>
      <w:r w:rsidR="009826E3" w:rsidRPr="00D10661">
        <w:rPr>
          <w:rFonts w:cstheme="minorHAnsi"/>
          <w:i/>
          <w:iCs/>
          <w:sz w:val="24"/>
          <w:szCs w:val="24"/>
          <w:lang w:eastAsia="en-AU"/>
        </w:rPr>
        <w:t xml:space="preserve"> 2000</w:t>
      </w:r>
      <w:r w:rsidR="00482D03" w:rsidRPr="00D10661">
        <w:rPr>
          <w:rFonts w:cstheme="minorHAnsi"/>
          <w:i/>
          <w:iCs/>
          <w:sz w:val="24"/>
          <w:szCs w:val="24"/>
          <w:lang w:eastAsia="en-AU"/>
        </w:rPr>
        <w:t xml:space="preserve"> </w:t>
      </w:r>
      <w:r w:rsidR="00482D03">
        <w:rPr>
          <w:rFonts w:cstheme="minorHAnsi"/>
          <w:sz w:val="24"/>
          <w:szCs w:val="24"/>
          <w:lang w:eastAsia="en-AU"/>
        </w:rPr>
        <w:t>and</w:t>
      </w:r>
      <w:r w:rsidR="00F140B7">
        <w:rPr>
          <w:rFonts w:cstheme="minorHAnsi"/>
          <w:sz w:val="24"/>
          <w:szCs w:val="24"/>
          <w:lang w:eastAsia="en-AU"/>
        </w:rPr>
        <w:t xml:space="preserve"> differ</w:t>
      </w:r>
      <w:r w:rsidR="00482D03">
        <w:rPr>
          <w:rFonts w:cstheme="minorHAnsi"/>
          <w:sz w:val="24"/>
          <w:szCs w:val="24"/>
          <w:lang w:eastAsia="en-AU"/>
        </w:rPr>
        <w:t xml:space="preserve"> in</w:t>
      </w:r>
      <w:r w:rsidR="00F140B7">
        <w:rPr>
          <w:rFonts w:cstheme="minorHAnsi"/>
          <w:sz w:val="24"/>
          <w:szCs w:val="24"/>
          <w:lang w:eastAsia="en-AU"/>
        </w:rPr>
        <w:t xml:space="preserve"> the level </w:t>
      </w:r>
      <w:r w:rsidR="00482D03">
        <w:rPr>
          <w:rFonts w:cstheme="minorHAnsi"/>
          <w:sz w:val="24"/>
          <w:szCs w:val="24"/>
          <w:lang w:eastAsia="en-AU"/>
        </w:rPr>
        <w:t xml:space="preserve">and type </w:t>
      </w:r>
      <w:r w:rsidR="00F140B7">
        <w:rPr>
          <w:rFonts w:cstheme="minorHAnsi"/>
          <w:sz w:val="24"/>
          <w:szCs w:val="24"/>
          <w:lang w:eastAsia="en-AU"/>
        </w:rPr>
        <w:t>of protection they afford</w:t>
      </w:r>
      <w:r w:rsidR="004E439B">
        <w:rPr>
          <w:rFonts w:cstheme="minorHAnsi"/>
          <w:sz w:val="24"/>
          <w:szCs w:val="24"/>
          <w:lang w:eastAsia="en-AU"/>
        </w:rPr>
        <w:t>,</w:t>
      </w:r>
      <w:r w:rsidR="00F140B7">
        <w:rPr>
          <w:rFonts w:cstheme="minorHAnsi"/>
          <w:sz w:val="24"/>
          <w:szCs w:val="24"/>
          <w:lang w:eastAsia="en-AU"/>
        </w:rPr>
        <w:t xml:space="preserve"> ranging from ‘multiple use’ to ‘sanctuary’. </w:t>
      </w:r>
    </w:p>
    <w:p w14:paraId="6CBB15F1" w14:textId="28305EDB" w:rsidR="00D327E0" w:rsidRPr="00D10661" w:rsidRDefault="00D327E0" w:rsidP="00F140B7">
      <w:pPr>
        <w:autoSpaceDE w:val="0"/>
        <w:autoSpaceDN w:val="0"/>
        <w:adjustRightInd w:val="0"/>
        <w:spacing w:line="300" w:lineRule="auto"/>
        <w:rPr>
          <w:rFonts w:cstheme="minorHAnsi"/>
          <w:sz w:val="24"/>
          <w:szCs w:val="24"/>
          <w:lang w:eastAsia="en-AU"/>
        </w:rPr>
      </w:pPr>
      <w:r w:rsidRPr="00D10661">
        <w:rPr>
          <w:rFonts w:cstheme="minorHAnsi"/>
          <w:sz w:val="24"/>
          <w:szCs w:val="24"/>
          <w:lang w:eastAsia="en-AU"/>
        </w:rPr>
        <w:t>Once</w:t>
      </w:r>
      <w:r w:rsidR="00F140B7">
        <w:rPr>
          <w:rFonts w:cstheme="minorHAnsi"/>
          <w:sz w:val="24"/>
          <w:szCs w:val="24"/>
          <w:lang w:eastAsia="en-AU"/>
        </w:rPr>
        <w:t xml:space="preserve"> a marine park is</w:t>
      </w:r>
      <w:r w:rsidRPr="00D10661">
        <w:rPr>
          <w:rFonts w:cstheme="minorHAnsi"/>
          <w:sz w:val="24"/>
          <w:szCs w:val="24"/>
          <w:lang w:eastAsia="en-AU"/>
        </w:rPr>
        <w:t xml:space="preserve"> declared, the EPBC Act requires the Director of National Parks (DNP) to administer, manage and control AMPs, including preparing management plans as soon as practicable after they are proclaimed. These management plans describe how </w:t>
      </w:r>
      <w:r w:rsidR="00D10661" w:rsidRPr="00D10661">
        <w:rPr>
          <w:rFonts w:cstheme="minorHAnsi"/>
          <w:sz w:val="24"/>
          <w:szCs w:val="24"/>
          <w:lang w:eastAsia="en-AU"/>
        </w:rPr>
        <w:t>AMPs,</w:t>
      </w:r>
      <w:r w:rsidRPr="00D10661">
        <w:rPr>
          <w:rFonts w:cstheme="minorHAnsi"/>
          <w:sz w:val="24"/>
          <w:szCs w:val="24"/>
          <w:lang w:eastAsia="en-AU"/>
        </w:rPr>
        <w:t xml:space="preserve"> and </w:t>
      </w:r>
      <w:r w:rsidR="00F140B7">
        <w:rPr>
          <w:rFonts w:cstheme="minorHAnsi"/>
          <w:sz w:val="24"/>
          <w:szCs w:val="24"/>
          <w:lang w:eastAsia="en-AU"/>
        </w:rPr>
        <w:t xml:space="preserve">their values </w:t>
      </w:r>
      <w:r w:rsidRPr="00D10661">
        <w:rPr>
          <w:rFonts w:cstheme="minorHAnsi"/>
          <w:sz w:val="24"/>
          <w:szCs w:val="24"/>
          <w:lang w:eastAsia="en-AU"/>
        </w:rPr>
        <w:t xml:space="preserve">will be protected, </w:t>
      </w:r>
      <w:r w:rsidR="00D10661" w:rsidRPr="00D10661">
        <w:rPr>
          <w:rFonts w:cstheme="minorHAnsi"/>
          <w:sz w:val="24"/>
          <w:szCs w:val="24"/>
          <w:lang w:eastAsia="en-AU"/>
        </w:rPr>
        <w:t>conserved,</w:t>
      </w:r>
      <w:r w:rsidRPr="00D10661">
        <w:rPr>
          <w:rFonts w:cstheme="minorHAnsi"/>
          <w:sz w:val="24"/>
          <w:szCs w:val="24"/>
          <w:lang w:eastAsia="en-AU"/>
        </w:rPr>
        <w:t xml:space="preserve"> and managed. For example, they describe what activities can and can’t occur in AMPs, as well as research, monitoring and management priorities</w:t>
      </w:r>
      <w:r w:rsidR="00A431C6" w:rsidRPr="00D10661">
        <w:rPr>
          <w:rFonts w:cstheme="minorHAnsi"/>
          <w:sz w:val="24"/>
          <w:szCs w:val="24"/>
          <w:lang w:eastAsia="en-AU"/>
        </w:rPr>
        <w:t>.</w:t>
      </w:r>
    </w:p>
    <w:p w14:paraId="2F048B07" w14:textId="193A08D3" w:rsidR="00BF5034" w:rsidRPr="00B922CC" w:rsidRDefault="005C726D" w:rsidP="00B922CC">
      <w:pPr>
        <w:pStyle w:val="Caption"/>
        <w:rPr>
          <w:rFonts w:cstheme="minorHAnsi"/>
          <w:b/>
          <w:bCs/>
          <w:sz w:val="24"/>
          <w:szCs w:val="24"/>
          <w:lang w:eastAsia="en-AU"/>
        </w:rPr>
      </w:pPr>
      <w:r w:rsidRPr="005C726D">
        <w:rPr>
          <w:b/>
          <w:bCs/>
          <w:sz w:val="24"/>
          <w:szCs w:val="24"/>
        </w:rPr>
        <w:t xml:space="preserve">Figure </w:t>
      </w:r>
      <w:r w:rsidRPr="005C726D">
        <w:rPr>
          <w:b/>
          <w:bCs/>
          <w:sz w:val="24"/>
          <w:szCs w:val="24"/>
        </w:rPr>
        <w:fldChar w:fldCharType="begin"/>
      </w:r>
      <w:r w:rsidRPr="005C726D">
        <w:rPr>
          <w:b/>
          <w:bCs/>
          <w:sz w:val="24"/>
          <w:szCs w:val="24"/>
        </w:rPr>
        <w:instrText xml:space="preserve"> SEQ Figure \* ARABIC </w:instrText>
      </w:r>
      <w:r w:rsidRPr="005C726D">
        <w:rPr>
          <w:b/>
          <w:bCs/>
          <w:sz w:val="24"/>
          <w:szCs w:val="24"/>
        </w:rPr>
        <w:fldChar w:fldCharType="separate"/>
      </w:r>
      <w:r w:rsidR="00937E2E">
        <w:rPr>
          <w:b/>
          <w:bCs/>
          <w:noProof/>
          <w:sz w:val="24"/>
          <w:szCs w:val="24"/>
        </w:rPr>
        <w:t>2</w:t>
      </w:r>
      <w:r w:rsidRPr="005C726D">
        <w:rPr>
          <w:b/>
          <w:bCs/>
          <w:sz w:val="24"/>
          <w:szCs w:val="24"/>
        </w:rPr>
        <w:fldChar w:fldCharType="end"/>
      </w:r>
      <w:r w:rsidRPr="005C726D">
        <w:rPr>
          <w:b/>
          <w:bCs/>
          <w:sz w:val="24"/>
          <w:szCs w:val="24"/>
        </w:rPr>
        <w:t>-Existing Australian Marine Parks</w:t>
      </w:r>
      <w:r w:rsidR="00F140B7">
        <w:rPr>
          <w:b/>
          <w:bCs/>
          <w:sz w:val="24"/>
          <w:szCs w:val="24"/>
        </w:rPr>
        <w:t>, including the</w:t>
      </w:r>
      <w:r w:rsidRPr="005C726D">
        <w:rPr>
          <w:b/>
          <w:bCs/>
          <w:sz w:val="24"/>
          <w:szCs w:val="24"/>
        </w:rPr>
        <w:t xml:space="preserve"> proposed Macquarie Island Marine Park</w:t>
      </w:r>
    </w:p>
    <w:p w14:paraId="47167724" w14:textId="72D33BF7" w:rsidR="00BF5034" w:rsidRDefault="002D2BCE" w:rsidP="007509D6">
      <w:pPr>
        <w:rPr>
          <w:lang w:val="en-US"/>
        </w:rPr>
      </w:pPr>
      <w:r>
        <w:rPr>
          <w:noProof/>
          <w:lang w:val="en-US"/>
        </w:rPr>
        <w:drawing>
          <wp:inline distT="0" distB="0" distL="0" distR="0" wp14:anchorId="07CD1D11" wp14:editId="310A548C">
            <wp:extent cx="5248887" cy="3750945"/>
            <wp:effectExtent l="0" t="0" r="9525" b="1905"/>
            <wp:docPr id="4" name="Picture 4" descr="Map of Australia showing the existing Australian Marine Parks, including the proposed Macquarie Island Marine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Australia showing the existing Australian Marine Parks, including the proposed Macquarie Island Marine Park.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8887" cy="3750945"/>
                    </a:xfrm>
                    <a:prstGeom prst="rect">
                      <a:avLst/>
                    </a:prstGeom>
                  </pic:spPr>
                </pic:pic>
              </a:graphicData>
            </a:graphic>
          </wp:inline>
        </w:drawing>
      </w:r>
    </w:p>
    <w:p w14:paraId="2CB079FA" w14:textId="11906775" w:rsidR="0057196C" w:rsidRDefault="0057196C" w:rsidP="007509D6">
      <w:pPr>
        <w:rPr>
          <w:lang w:val="en-US"/>
        </w:rPr>
      </w:pPr>
      <w:r w:rsidRPr="0057196C">
        <w:rPr>
          <w:lang w:val="en-US"/>
        </w:rPr>
        <w:t>Heard Island and McDonald Islands Marine Reserve is a Commonwealth reserve managed by the Australian Antarctic Division.</w:t>
      </w:r>
    </w:p>
    <w:p w14:paraId="7ED3B73F" w14:textId="77F695D0" w:rsidR="001973EC" w:rsidRPr="00B811BC" w:rsidRDefault="00D93E8F" w:rsidP="000755C2">
      <w:pPr>
        <w:pStyle w:val="Heading1"/>
        <w:numPr>
          <w:ilvl w:val="0"/>
          <w:numId w:val="3"/>
        </w:numPr>
        <w:spacing w:before="360" w:after="160"/>
        <w:ind w:left="425" w:hanging="425"/>
        <w:rPr>
          <w:lang w:val="en-US"/>
        </w:rPr>
      </w:pPr>
      <w:bookmarkStart w:id="11" w:name="_Toc129003631"/>
      <w:bookmarkStart w:id="12" w:name="_Toc74897395"/>
      <w:r>
        <w:rPr>
          <w:lang w:val="en-US"/>
        </w:rPr>
        <w:t>M</w:t>
      </w:r>
      <w:r w:rsidR="001973EC" w:rsidRPr="00B811BC">
        <w:rPr>
          <w:lang w:val="en-US"/>
        </w:rPr>
        <w:t xml:space="preserve">anagement </w:t>
      </w:r>
      <w:r w:rsidR="00380BEB">
        <w:rPr>
          <w:lang w:val="en-US"/>
        </w:rPr>
        <w:t xml:space="preserve">of </w:t>
      </w:r>
      <w:r w:rsidR="001973EC" w:rsidRPr="00B811BC">
        <w:rPr>
          <w:lang w:val="en-US"/>
        </w:rPr>
        <w:t xml:space="preserve">Macquarie Island </w:t>
      </w:r>
      <w:r w:rsidR="00380BEB">
        <w:rPr>
          <w:lang w:val="en-US"/>
        </w:rPr>
        <w:t>and surrounding waters</w:t>
      </w:r>
      <w:bookmarkEnd w:id="11"/>
      <w:r w:rsidR="001973EC" w:rsidRPr="00B811BC">
        <w:rPr>
          <w:lang w:val="en-US"/>
        </w:rPr>
        <w:t xml:space="preserve"> </w:t>
      </w:r>
    </w:p>
    <w:p w14:paraId="0FFB4BD3" w14:textId="2CA77491" w:rsidR="00AF1FDC" w:rsidRDefault="00380BEB" w:rsidP="00D93E8F">
      <w:pPr>
        <w:spacing w:line="276" w:lineRule="auto"/>
        <w:rPr>
          <w:rFonts w:cstheme="minorHAnsi"/>
          <w:color w:val="000000"/>
          <w:sz w:val="24"/>
          <w:szCs w:val="24"/>
          <w:lang w:eastAsia="en-AU"/>
        </w:rPr>
      </w:pPr>
      <w:r w:rsidRPr="001135FB">
        <w:rPr>
          <w:rFonts w:cstheme="minorHAnsi"/>
          <w:color w:val="000000"/>
          <w:sz w:val="24"/>
          <w:szCs w:val="24"/>
          <w:lang w:eastAsia="en-AU"/>
        </w:rPr>
        <w:t>Macquarie Island</w:t>
      </w:r>
      <w:r>
        <w:rPr>
          <w:rFonts w:cstheme="minorHAnsi"/>
          <w:color w:val="000000"/>
          <w:sz w:val="24"/>
          <w:szCs w:val="24"/>
          <w:lang w:eastAsia="en-AU"/>
        </w:rPr>
        <w:t xml:space="preserve"> </w:t>
      </w:r>
      <w:r w:rsidR="00D93E8F">
        <w:rPr>
          <w:rFonts w:cstheme="minorHAnsi"/>
          <w:color w:val="000000"/>
          <w:sz w:val="24"/>
          <w:szCs w:val="24"/>
          <w:lang w:eastAsia="en-AU"/>
        </w:rPr>
        <w:t xml:space="preserve">is </w:t>
      </w:r>
      <w:r w:rsidR="00482D03">
        <w:rPr>
          <w:rFonts w:cstheme="minorHAnsi"/>
          <w:color w:val="000000"/>
          <w:sz w:val="24"/>
          <w:szCs w:val="24"/>
          <w:lang w:eastAsia="en-AU"/>
        </w:rPr>
        <w:t xml:space="preserve">a Tasmanian island, </w:t>
      </w:r>
      <w:r w:rsidR="00D93E8F">
        <w:rPr>
          <w:rFonts w:cstheme="minorHAnsi"/>
          <w:color w:val="000000"/>
          <w:sz w:val="24"/>
          <w:szCs w:val="24"/>
          <w:lang w:eastAsia="en-AU"/>
        </w:rPr>
        <w:t>situated in the Southern Ocean, 1</w:t>
      </w:r>
      <w:r w:rsidR="00D93E8F" w:rsidRPr="00D93E8F">
        <w:rPr>
          <w:rFonts w:cstheme="minorHAnsi"/>
          <w:color w:val="000000"/>
          <w:sz w:val="24"/>
          <w:szCs w:val="24"/>
          <w:lang w:eastAsia="en-AU"/>
        </w:rPr>
        <w:t>500 km south-east of Tasmania and approximately halfway between Australia and the Antarctic continent</w:t>
      </w:r>
      <w:r w:rsidR="00D93E8F">
        <w:rPr>
          <w:rFonts w:cstheme="minorHAnsi"/>
          <w:color w:val="000000"/>
          <w:sz w:val="24"/>
          <w:szCs w:val="24"/>
          <w:lang w:eastAsia="en-AU"/>
        </w:rPr>
        <w:t xml:space="preserve">. The island is </w:t>
      </w:r>
      <w:r w:rsidRPr="001135FB">
        <w:rPr>
          <w:rFonts w:cstheme="minorHAnsi"/>
          <w:color w:val="000000"/>
          <w:sz w:val="24"/>
          <w:szCs w:val="24"/>
          <w:lang w:eastAsia="en-AU"/>
        </w:rPr>
        <w:t xml:space="preserve">34 </w:t>
      </w:r>
      <w:r>
        <w:rPr>
          <w:rFonts w:cstheme="minorHAnsi"/>
          <w:color w:val="000000"/>
          <w:sz w:val="24"/>
          <w:szCs w:val="24"/>
          <w:lang w:eastAsia="en-AU"/>
        </w:rPr>
        <w:t>km</w:t>
      </w:r>
      <w:r w:rsidRPr="001135FB">
        <w:rPr>
          <w:rFonts w:cstheme="minorHAnsi"/>
          <w:color w:val="000000"/>
          <w:sz w:val="24"/>
          <w:szCs w:val="24"/>
          <w:lang w:eastAsia="en-AU"/>
        </w:rPr>
        <w:t xml:space="preserve"> long and up to 5 </w:t>
      </w:r>
      <w:r>
        <w:rPr>
          <w:rFonts w:cstheme="minorHAnsi"/>
          <w:color w:val="000000"/>
          <w:sz w:val="24"/>
          <w:szCs w:val="24"/>
          <w:lang w:eastAsia="en-AU"/>
        </w:rPr>
        <w:t>km</w:t>
      </w:r>
      <w:r w:rsidRPr="001135FB">
        <w:rPr>
          <w:rFonts w:cstheme="minorHAnsi"/>
          <w:color w:val="000000"/>
          <w:sz w:val="24"/>
          <w:szCs w:val="24"/>
          <w:lang w:eastAsia="en-AU"/>
        </w:rPr>
        <w:t xml:space="preserve"> wide, with two small groups of islands, Judge and Clerk Islets and Bishop and Clerk Islets</w:t>
      </w:r>
      <w:r>
        <w:rPr>
          <w:rFonts w:cstheme="minorHAnsi"/>
          <w:color w:val="000000"/>
          <w:sz w:val="24"/>
          <w:szCs w:val="24"/>
          <w:lang w:eastAsia="en-AU"/>
        </w:rPr>
        <w:t xml:space="preserve">. </w:t>
      </w:r>
      <w:r w:rsidRPr="00F938B3">
        <w:rPr>
          <w:rFonts w:cstheme="minorHAnsi"/>
          <w:color w:val="000000"/>
          <w:sz w:val="24"/>
          <w:szCs w:val="24"/>
          <w:lang w:eastAsia="en-AU"/>
        </w:rPr>
        <w:t xml:space="preserve">The </w:t>
      </w:r>
      <w:r>
        <w:rPr>
          <w:rFonts w:cstheme="minorHAnsi"/>
          <w:color w:val="000000"/>
          <w:sz w:val="24"/>
          <w:szCs w:val="24"/>
          <w:lang w:eastAsia="en-AU"/>
        </w:rPr>
        <w:t xml:space="preserve">island was made a wildlife sanctuary in 1933 under the </w:t>
      </w:r>
      <w:r w:rsidRPr="009D1A7F">
        <w:rPr>
          <w:rFonts w:cstheme="minorHAnsi"/>
          <w:i/>
          <w:iCs/>
          <w:color w:val="000000"/>
          <w:sz w:val="24"/>
          <w:szCs w:val="24"/>
          <w:lang w:eastAsia="en-AU"/>
        </w:rPr>
        <w:t>Animals and Birds Protection Act 1928</w:t>
      </w:r>
      <w:r w:rsidRPr="0002301A">
        <w:rPr>
          <w:rFonts w:cstheme="minorHAnsi"/>
          <w:color w:val="000000"/>
          <w:sz w:val="24"/>
          <w:szCs w:val="24"/>
          <w:lang w:eastAsia="en-AU"/>
        </w:rPr>
        <w:t xml:space="preserve"> (Tasmanian Government Gazette, 23 May 1933)</w:t>
      </w:r>
      <w:r>
        <w:rPr>
          <w:rFonts w:cstheme="minorHAnsi"/>
          <w:color w:val="000000"/>
          <w:sz w:val="24"/>
          <w:szCs w:val="24"/>
          <w:lang w:eastAsia="en-AU"/>
        </w:rPr>
        <w:t xml:space="preserve">, and was reproclaimed in 1972 as the Macquarie Island Wildlife Reserve. In 1978, it was renamed the Macquarie Island Nature Reserve. </w:t>
      </w:r>
    </w:p>
    <w:p w14:paraId="3C003B11" w14:textId="06415C0E" w:rsidR="0076111F" w:rsidRPr="00AF5E2F" w:rsidRDefault="00380BEB" w:rsidP="00D93E8F">
      <w:pPr>
        <w:spacing w:line="276" w:lineRule="auto"/>
        <w:rPr>
          <w:rFonts w:cstheme="minorHAnsi"/>
          <w:color w:val="000000"/>
          <w:sz w:val="24"/>
          <w:szCs w:val="24"/>
          <w:lang w:eastAsia="en-AU"/>
        </w:rPr>
      </w:pPr>
      <w:r>
        <w:rPr>
          <w:rFonts w:cstheme="minorHAnsi"/>
          <w:color w:val="000000"/>
          <w:sz w:val="24"/>
          <w:szCs w:val="24"/>
          <w:lang w:eastAsia="en-AU"/>
        </w:rPr>
        <w:t xml:space="preserve">The </w:t>
      </w:r>
      <w:r w:rsidR="00482D03">
        <w:rPr>
          <w:rFonts w:cstheme="minorHAnsi"/>
          <w:color w:val="000000"/>
          <w:sz w:val="24"/>
          <w:szCs w:val="24"/>
          <w:lang w:eastAsia="en-AU"/>
        </w:rPr>
        <w:t xml:space="preserve">Tasmanian Government’s </w:t>
      </w:r>
      <w:r w:rsidR="00AF1FDC" w:rsidRPr="00AF1FDC">
        <w:rPr>
          <w:rFonts w:cstheme="minorHAnsi"/>
          <w:color w:val="000000"/>
          <w:sz w:val="24"/>
          <w:szCs w:val="24"/>
          <w:lang w:eastAsia="en-AU"/>
        </w:rPr>
        <w:t>Macquarie Island Nature Reserve</w:t>
      </w:r>
      <w:r w:rsidRPr="0002301A">
        <w:rPr>
          <w:rFonts w:cstheme="minorHAnsi"/>
          <w:color w:val="000000"/>
          <w:sz w:val="24"/>
          <w:szCs w:val="24"/>
          <w:lang w:eastAsia="en-AU"/>
        </w:rPr>
        <w:t xml:space="preserve"> </w:t>
      </w:r>
      <w:r w:rsidR="00DD6CAE" w:rsidRPr="0002301A">
        <w:rPr>
          <w:rFonts w:cstheme="minorHAnsi"/>
          <w:color w:val="000000"/>
          <w:sz w:val="24"/>
          <w:szCs w:val="24"/>
          <w:lang w:eastAsia="en-AU"/>
        </w:rPr>
        <w:t>comprises</w:t>
      </w:r>
      <w:r w:rsidR="00DD6CAE">
        <w:rPr>
          <w:rFonts w:cstheme="minorHAnsi"/>
          <w:color w:val="000000"/>
          <w:sz w:val="24"/>
          <w:szCs w:val="24"/>
          <w:lang w:eastAsia="en-AU"/>
        </w:rPr>
        <w:t xml:space="preserve"> </w:t>
      </w:r>
      <w:r w:rsidR="00DD6CAE" w:rsidRPr="0002301A">
        <w:rPr>
          <w:rFonts w:cstheme="minorHAnsi"/>
          <w:color w:val="000000"/>
          <w:sz w:val="24"/>
          <w:szCs w:val="24"/>
          <w:lang w:eastAsia="en-AU"/>
        </w:rPr>
        <w:t>875</w:t>
      </w:r>
      <w:r w:rsidR="0098648E">
        <w:rPr>
          <w:rFonts w:cstheme="minorHAnsi"/>
          <w:color w:val="000000"/>
          <w:sz w:val="24"/>
          <w:szCs w:val="24"/>
          <w:lang w:eastAsia="en-AU"/>
        </w:rPr>
        <w:t xml:space="preserve"> km</w:t>
      </w:r>
      <w:r w:rsidR="0098648E" w:rsidRPr="00C62B28">
        <w:rPr>
          <w:rFonts w:cstheme="minorHAnsi"/>
          <w:color w:val="000000"/>
          <w:sz w:val="24"/>
          <w:szCs w:val="24"/>
          <w:vertAlign w:val="superscript"/>
          <w:lang w:eastAsia="en-AU"/>
        </w:rPr>
        <w:t>2</w:t>
      </w:r>
      <w:r w:rsidRPr="0002301A">
        <w:rPr>
          <w:rFonts w:cstheme="minorHAnsi"/>
          <w:color w:val="000000"/>
          <w:sz w:val="24"/>
          <w:szCs w:val="24"/>
          <w:lang w:eastAsia="en-AU"/>
        </w:rPr>
        <w:t xml:space="preserve"> </w:t>
      </w:r>
      <w:r>
        <w:rPr>
          <w:rFonts w:cstheme="minorHAnsi"/>
          <w:color w:val="000000"/>
          <w:sz w:val="24"/>
          <w:szCs w:val="24"/>
          <w:lang w:eastAsia="en-AU"/>
        </w:rPr>
        <w:t>and includes</w:t>
      </w:r>
      <w:r w:rsidRPr="00F938B3">
        <w:rPr>
          <w:rFonts w:cstheme="minorHAnsi"/>
          <w:color w:val="000000"/>
          <w:sz w:val="24"/>
          <w:szCs w:val="24"/>
          <w:lang w:eastAsia="en-AU"/>
        </w:rPr>
        <w:t xml:space="preserve"> </w:t>
      </w:r>
      <w:r w:rsidR="00AF1FDC">
        <w:rPr>
          <w:rFonts w:cstheme="minorHAnsi"/>
          <w:color w:val="000000"/>
          <w:sz w:val="24"/>
          <w:szCs w:val="24"/>
          <w:lang w:eastAsia="en-AU"/>
        </w:rPr>
        <w:t xml:space="preserve">the coastal waters </w:t>
      </w:r>
      <w:r>
        <w:rPr>
          <w:rFonts w:cstheme="minorHAnsi"/>
          <w:color w:val="000000"/>
          <w:sz w:val="24"/>
          <w:szCs w:val="24"/>
          <w:lang w:eastAsia="en-AU"/>
        </w:rPr>
        <w:t xml:space="preserve">within 3 nautical miles of the island. </w:t>
      </w:r>
      <w:r w:rsidRPr="00F938B3">
        <w:rPr>
          <w:rFonts w:cstheme="minorHAnsi"/>
          <w:color w:val="000000"/>
          <w:sz w:val="24"/>
          <w:szCs w:val="24"/>
          <w:lang w:eastAsia="en-AU"/>
        </w:rPr>
        <w:t xml:space="preserve"> </w:t>
      </w:r>
      <w:r w:rsidRPr="008C6B57">
        <w:rPr>
          <w:rFonts w:cstheme="minorHAnsi"/>
          <w:color w:val="000000"/>
          <w:sz w:val="24"/>
          <w:szCs w:val="24"/>
          <w:lang w:eastAsia="en-AU"/>
        </w:rPr>
        <w:t>In 1997</w:t>
      </w:r>
      <w:r w:rsidR="003B3AA4">
        <w:rPr>
          <w:rFonts w:cstheme="minorHAnsi"/>
          <w:color w:val="000000"/>
          <w:sz w:val="24"/>
          <w:szCs w:val="24"/>
          <w:lang w:eastAsia="en-AU"/>
        </w:rPr>
        <w:t>,</w:t>
      </w:r>
      <w:r w:rsidRPr="008C6B57">
        <w:rPr>
          <w:rFonts w:cstheme="minorHAnsi"/>
          <w:color w:val="000000"/>
          <w:sz w:val="24"/>
          <w:szCs w:val="24"/>
          <w:lang w:eastAsia="en-AU"/>
        </w:rPr>
        <w:t xml:space="preserve"> the reserve and its surrounding </w:t>
      </w:r>
      <w:r w:rsidR="00AF1FDC">
        <w:rPr>
          <w:rFonts w:cstheme="minorHAnsi"/>
          <w:color w:val="000000"/>
          <w:sz w:val="24"/>
          <w:szCs w:val="24"/>
          <w:lang w:eastAsia="en-AU"/>
        </w:rPr>
        <w:t xml:space="preserve">territorial </w:t>
      </w:r>
      <w:r w:rsidRPr="008C6B57">
        <w:rPr>
          <w:rFonts w:cstheme="minorHAnsi"/>
          <w:color w:val="000000"/>
          <w:sz w:val="24"/>
          <w:szCs w:val="24"/>
          <w:lang w:eastAsia="en-AU"/>
        </w:rPr>
        <w:t>waters to 12 n</w:t>
      </w:r>
      <w:r>
        <w:rPr>
          <w:rFonts w:cstheme="minorHAnsi"/>
          <w:color w:val="000000"/>
          <w:sz w:val="24"/>
          <w:szCs w:val="24"/>
          <w:lang w:eastAsia="en-AU"/>
        </w:rPr>
        <w:t>autical miles</w:t>
      </w:r>
      <w:r w:rsidRPr="008C6B57">
        <w:rPr>
          <w:rFonts w:cstheme="minorHAnsi"/>
          <w:color w:val="000000"/>
          <w:sz w:val="24"/>
          <w:szCs w:val="24"/>
          <w:lang w:eastAsia="en-AU"/>
        </w:rPr>
        <w:t xml:space="preserve"> were inscribed on the World Heritage List as the Macquarie Island World Heritage Area.</w:t>
      </w:r>
      <w:r>
        <w:rPr>
          <w:rFonts w:cstheme="minorHAnsi"/>
          <w:color w:val="000000"/>
          <w:sz w:val="24"/>
          <w:szCs w:val="24"/>
          <w:lang w:eastAsia="en-AU"/>
        </w:rPr>
        <w:t xml:space="preserve"> The</w:t>
      </w:r>
      <w:r w:rsidR="00E15C12" w:rsidRPr="00E15C12">
        <w:rPr>
          <w:rFonts w:cstheme="minorHAnsi"/>
          <w:color w:val="000000"/>
          <w:sz w:val="24"/>
          <w:szCs w:val="24"/>
          <w:lang w:eastAsia="en-AU"/>
        </w:rPr>
        <w:t xml:space="preserve"> </w:t>
      </w:r>
      <w:r w:rsidR="00E15C12" w:rsidRPr="008C6B57">
        <w:rPr>
          <w:rFonts w:cstheme="minorHAnsi"/>
          <w:color w:val="000000"/>
          <w:sz w:val="24"/>
          <w:szCs w:val="24"/>
          <w:lang w:eastAsia="en-AU"/>
        </w:rPr>
        <w:t>World Heritage Area</w:t>
      </w:r>
      <w:r w:rsidR="00E15C12" w:rsidRPr="00A547F9" w:rsidDel="00E15C12">
        <w:rPr>
          <w:rFonts w:cstheme="minorHAnsi"/>
          <w:color w:val="000000"/>
          <w:sz w:val="24"/>
          <w:szCs w:val="24"/>
          <w:lang w:eastAsia="en-AU"/>
        </w:rPr>
        <w:t xml:space="preserve"> </w:t>
      </w:r>
      <w:r w:rsidRPr="00A547F9">
        <w:rPr>
          <w:rFonts w:cstheme="minorHAnsi"/>
          <w:color w:val="000000"/>
          <w:sz w:val="24"/>
          <w:szCs w:val="24"/>
          <w:lang w:eastAsia="en-AU"/>
        </w:rPr>
        <w:t>is managed by the Commonwealth and Tasmanian Governments</w:t>
      </w:r>
      <w:r w:rsidR="00F140B7">
        <w:rPr>
          <w:rFonts w:cstheme="minorHAnsi"/>
          <w:color w:val="000000"/>
          <w:sz w:val="24"/>
          <w:szCs w:val="24"/>
          <w:lang w:eastAsia="en-AU"/>
        </w:rPr>
        <w:t xml:space="preserve"> </w:t>
      </w:r>
      <w:r w:rsidR="00F140B7" w:rsidRPr="00F140B7">
        <w:rPr>
          <w:rFonts w:cstheme="minorHAnsi"/>
          <w:color w:val="000000"/>
          <w:sz w:val="24"/>
          <w:szCs w:val="24"/>
          <w:lang w:eastAsia="en-AU"/>
        </w:rPr>
        <w:t>under an agreement to facilitate cooperative and compl</w:t>
      </w:r>
      <w:r w:rsidR="004E439B">
        <w:rPr>
          <w:rFonts w:cstheme="minorHAnsi"/>
          <w:color w:val="000000"/>
          <w:sz w:val="24"/>
          <w:szCs w:val="24"/>
          <w:lang w:eastAsia="en-AU"/>
        </w:rPr>
        <w:t>e</w:t>
      </w:r>
      <w:r w:rsidR="00F140B7" w:rsidRPr="00F140B7">
        <w:rPr>
          <w:rFonts w:cstheme="minorHAnsi"/>
          <w:color w:val="000000"/>
          <w:sz w:val="24"/>
          <w:szCs w:val="24"/>
          <w:lang w:eastAsia="en-AU"/>
        </w:rPr>
        <w:t>mentary management arrangements of the waters in the World Heritage Area</w:t>
      </w:r>
      <w:r w:rsidR="00D93E8F">
        <w:rPr>
          <w:rFonts w:cstheme="minorHAnsi"/>
          <w:color w:val="000000"/>
          <w:sz w:val="24"/>
          <w:szCs w:val="24"/>
          <w:lang w:eastAsia="en-AU"/>
        </w:rPr>
        <w:t xml:space="preserve">. Macquarie Island Nature Reserve, the </w:t>
      </w:r>
      <w:r w:rsidR="00E15C12" w:rsidRPr="008C6B57">
        <w:rPr>
          <w:rFonts w:cstheme="minorHAnsi"/>
          <w:color w:val="000000"/>
          <w:sz w:val="24"/>
          <w:szCs w:val="24"/>
          <w:lang w:eastAsia="en-AU"/>
        </w:rPr>
        <w:t>World Heritage Area</w:t>
      </w:r>
      <w:r w:rsidR="00D93E8F">
        <w:rPr>
          <w:rFonts w:cstheme="minorHAnsi"/>
          <w:color w:val="000000"/>
          <w:sz w:val="24"/>
          <w:szCs w:val="24"/>
          <w:lang w:eastAsia="en-AU"/>
        </w:rPr>
        <w:t xml:space="preserve"> and surrounding waters out to </w:t>
      </w:r>
      <w:r w:rsidR="004E439B">
        <w:rPr>
          <w:rFonts w:cstheme="minorHAnsi"/>
          <w:color w:val="000000"/>
          <w:sz w:val="24"/>
          <w:szCs w:val="24"/>
          <w:lang w:eastAsia="en-AU"/>
        </w:rPr>
        <w:t xml:space="preserve">3 </w:t>
      </w:r>
      <w:r w:rsidR="00D93E8F">
        <w:rPr>
          <w:rFonts w:cstheme="minorHAnsi"/>
          <w:color w:val="000000"/>
          <w:sz w:val="24"/>
          <w:szCs w:val="24"/>
          <w:lang w:eastAsia="en-AU"/>
        </w:rPr>
        <w:t xml:space="preserve">nautical miles are managed by </w:t>
      </w:r>
      <w:r w:rsidR="00D93E8F" w:rsidRPr="00F861EB">
        <w:rPr>
          <w:rFonts w:cstheme="minorHAnsi"/>
          <w:color w:val="000000"/>
          <w:sz w:val="24"/>
          <w:szCs w:val="24"/>
          <w:lang w:eastAsia="en-AU"/>
        </w:rPr>
        <w:t>Tasmania Parks and Wildlife Service</w:t>
      </w:r>
      <w:r w:rsidR="00D93E8F">
        <w:rPr>
          <w:rFonts w:cstheme="minorHAnsi"/>
          <w:color w:val="000000"/>
          <w:sz w:val="24"/>
          <w:szCs w:val="24"/>
          <w:lang w:eastAsia="en-AU"/>
        </w:rPr>
        <w:t xml:space="preserve"> under the </w:t>
      </w:r>
      <w:r w:rsidR="00D93E8F" w:rsidRPr="00987366">
        <w:rPr>
          <w:rFonts w:cstheme="minorHAnsi"/>
          <w:i/>
          <w:iCs/>
          <w:color w:val="000000"/>
          <w:sz w:val="24"/>
          <w:szCs w:val="24"/>
          <w:lang w:eastAsia="en-AU"/>
        </w:rPr>
        <w:t>Macquarie Island Nature Reserve and World Heritage Area Management Plan 2006</w:t>
      </w:r>
      <w:r w:rsidR="00D93E8F">
        <w:rPr>
          <w:rFonts w:cstheme="minorHAnsi"/>
          <w:color w:val="000000"/>
          <w:sz w:val="24"/>
          <w:szCs w:val="24"/>
          <w:lang w:eastAsia="en-AU"/>
        </w:rPr>
        <w:t xml:space="preserve">. </w:t>
      </w:r>
    </w:p>
    <w:p w14:paraId="1B423374" w14:textId="5D6B7E07" w:rsidR="00AF1FDC" w:rsidRDefault="00AF1FDC" w:rsidP="00265E74">
      <w:pPr>
        <w:spacing w:line="276" w:lineRule="auto"/>
        <w:rPr>
          <w:rFonts w:cstheme="minorHAnsi"/>
          <w:i/>
          <w:iCs/>
          <w:color w:val="000000"/>
          <w:sz w:val="24"/>
          <w:szCs w:val="24"/>
          <w:lang w:eastAsia="en-AU"/>
        </w:rPr>
      </w:pPr>
      <w:r>
        <w:rPr>
          <w:rFonts w:cstheme="minorHAnsi"/>
          <w:color w:val="000000"/>
          <w:sz w:val="24"/>
          <w:szCs w:val="24"/>
          <w:lang w:eastAsia="en-AU"/>
        </w:rPr>
        <w:t xml:space="preserve">The offshore Commonwealth waters of the current Macquarie Island Marine Park are managed by </w:t>
      </w:r>
      <w:r w:rsidR="00D10661">
        <w:rPr>
          <w:rFonts w:cstheme="minorHAnsi"/>
          <w:color w:val="000000"/>
          <w:sz w:val="24"/>
          <w:szCs w:val="24"/>
          <w:lang w:eastAsia="en-AU"/>
        </w:rPr>
        <w:t>Parks Australia and</w:t>
      </w:r>
      <w:r w:rsidR="00FD719A">
        <w:rPr>
          <w:rFonts w:cstheme="minorHAnsi"/>
          <w:color w:val="000000"/>
          <w:sz w:val="24"/>
          <w:szCs w:val="24"/>
          <w:lang w:eastAsia="en-AU"/>
        </w:rPr>
        <w:t xml:space="preserve"> cover</w:t>
      </w:r>
      <w:r>
        <w:rPr>
          <w:rFonts w:cstheme="minorHAnsi"/>
          <w:color w:val="000000"/>
          <w:sz w:val="24"/>
          <w:szCs w:val="24"/>
          <w:lang w:eastAsia="en-AU"/>
        </w:rPr>
        <w:t xml:space="preserve"> </w:t>
      </w:r>
      <w:r w:rsidRPr="00F84400">
        <w:rPr>
          <w:rFonts w:cstheme="minorHAnsi"/>
          <w:color w:val="000000"/>
          <w:sz w:val="24"/>
          <w:szCs w:val="24"/>
          <w:lang w:eastAsia="en-AU"/>
        </w:rPr>
        <w:t>162,000</w:t>
      </w:r>
      <w:r>
        <w:rPr>
          <w:rFonts w:cstheme="minorHAnsi"/>
          <w:color w:val="000000"/>
          <w:sz w:val="24"/>
          <w:szCs w:val="24"/>
          <w:lang w:eastAsia="en-AU"/>
        </w:rPr>
        <w:t xml:space="preserve"> km</w:t>
      </w:r>
      <w:r w:rsidRPr="0089687F">
        <w:rPr>
          <w:rFonts w:cstheme="minorHAnsi"/>
          <w:color w:val="000000"/>
          <w:sz w:val="24"/>
          <w:szCs w:val="24"/>
          <w:vertAlign w:val="superscript"/>
          <w:lang w:eastAsia="en-AU"/>
        </w:rPr>
        <w:t>2</w:t>
      </w:r>
      <w:r w:rsidR="00146370">
        <w:rPr>
          <w:rFonts w:cstheme="minorHAnsi"/>
          <w:color w:val="000000"/>
          <w:sz w:val="24"/>
          <w:szCs w:val="24"/>
          <w:vertAlign w:val="superscript"/>
          <w:lang w:eastAsia="en-AU"/>
        </w:rPr>
        <w:t xml:space="preserve"> </w:t>
      </w:r>
      <w:r w:rsidR="00146370">
        <w:rPr>
          <w:rFonts w:cstheme="minorHAnsi"/>
          <w:color w:val="000000"/>
          <w:sz w:val="24"/>
          <w:szCs w:val="24"/>
          <w:lang w:eastAsia="en-AU"/>
        </w:rPr>
        <w:t>(Figure 3)</w:t>
      </w:r>
      <w:r>
        <w:rPr>
          <w:rFonts w:cstheme="minorHAnsi"/>
          <w:color w:val="000000"/>
          <w:sz w:val="24"/>
          <w:szCs w:val="24"/>
          <w:lang w:eastAsia="en-AU"/>
        </w:rPr>
        <w:t xml:space="preserve">. The </w:t>
      </w:r>
      <w:r w:rsidRPr="00A90DB5">
        <w:rPr>
          <w:rFonts w:cstheme="minorHAnsi"/>
          <w:color w:val="000000"/>
          <w:sz w:val="24"/>
          <w:szCs w:val="24"/>
          <w:lang w:eastAsia="en-AU"/>
        </w:rPr>
        <w:t xml:space="preserve">existing Macquarie Island Marine Park is one of </w:t>
      </w:r>
      <w:r w:rsidR="00FD719A">
        <w:rPr>
          <w:rFonts w:cstheme="minorHAnsi"/>
          <w:color w:val="000000"/>
          <w:sz w:val="24"/>
          <w:szCs w:val="24"/>
          <w:lang w:eastAsia="en-AU"/>
        </w:rPr>
        <w:t xml:space="preserve">the </w:t>
      </w:r>
      <w:r w:rsidRPr="00A90DB5">
        <w:rPr>
          <w:rFonts w:cstheme="minorHAnsi"/>
          <w:color w:val="000000"/>
          <w:sz w:val="24"/>
          <w:szCs w:val="24"/>
          <w:lang w:eastAsia="en-AU"/>
        </w:rPr>
        <w:t>14 marine parks of the South-east Marine Parks Network</w:t>
      </w:r>
      <w:r>
        <w:rPr>
          <w:rFonts w:cstheme="minorHAnsi"/>
          <w:color w:val="000000"/>
          <w:sz w:val="24"/>
          <w:szCs w:val="24"/>
          <w:lang w:eastAsia="en-AU"/>
        </w:rPr>
        <w:t xml:space="preserve">. </w:t>
      </w:r>
      <w:r w:rsidR="005A4898">
        <w:rPr>
          <w:rFonts w:cstheme="minorHAnsi"/>
          <w:color w:val="000000"/>
          <w:sz w:val="24"/>
          <w:szCs w:val="24"/>
          <w:lang w:eastAsia="en-AU"/>
        </w:rPr>
        <w:t>Management</w:t>
      </w:r>
      <w:r>
        <w:rPr>
          <w:rFonts w:cstheme="minorHAnsi"/>
          <w:color w:val="000000"/>
          <w:sz w:val="24"/>
          <w:szCs w:val="24"/>
          <w:lang w:eastAsia="en-AU"/>
        </w:rPr>
        <w:t xml:space="preserve"> is governed by the </w:t>
      </w:r>
      <w:r w:rsidRPr="00987366">
        <w:rPr>
          <w:rFonts w:cstheme="minorHAnsi"/>
          <w:i/>
          <w:iCs/>
          <w:color w:val="000000"/>
          <w:sz w:val="24"/>
          <w:szCs w:val="24"/>
          <w:lang w:eastAsia="en-AU"/>
        </w:rPr>
        <w:t>South-east Marine Parks Network Management Plan 2013-2023</w:t>
      </w:r>
      <w:r w:rsidR="0057196C" w:rsidRPr="0057196C">
        <w:rPr>
          <w:rFonts w:cstheme="minorHAnsi"/>
          <w:i/>
          <w:iCs/>
          <w:color w:val="000000"/>
          <w:sz w:val="24"/>
          <w:szCs w:val="24"/>
          <w:lang w:eastAsia="en-AU"/>
        </w:rPr>
        <w:t xml:space="preserve"> (Director of National Parks 2013)</w:t>
      </w:r>
      <w:r w:rsidRPr="00987366">
        <w:rPr>
          <w:rFonts w:cstheme="minorHAnsi"/>
          <w:i/>
          <w:iCs/>
          <w:color w:val="000000"/>
          <w:sz w:val="24"/>
          <w:szCs w:val="24"/>
          <w:lang w:eastAsia="en-AU"/>
        </w:rPr>
        <w:t>.</w:t>
      </w:r>
    </w:p>
    <w:p w14:paraId="1C3BD601" w14:textId="1798E982" w:rsidR="00C85A89" w:rsidRPr="005C726D" w:rsidRDefault="005C726D" w:rsidP="005C726D">
      <w:pPr>
        <w:pStyle w:val="Caption"/>
        <w:rPr>
          <w:rFonts w:cstheme="minorHAnsi"/>
          <w:b/>
          <w:bCs/>
          <w:color w:val="000000"/>
          <w:sz w:val="24"/>
          <w:szCs w:val="24"/>
          <w:lang w:eastAsia="en-AU"/>
        </w:rPr>
      </w:pPr>
      <w:r w:rsidRPr="005C726D">
        <w:rPr>
          <w:b/>
          <w:bCs/>
          <w:sz w:val="24"/>
          <w:szCs w:val="24"/>
        </w:rPr>
        <w:t xml:space="preserve">Figure </w:t>
      </w:r>
      <w:r w:rsidRPr="005C726D">
        <w:rPr>
          <w:b/>
          <w:bCs/>
          <w:sz w:val="24"/>
          <w:szCs w:val="24"/>
        </w:rPr>
        <w:fldChar w:fldCharType="begin"/>
      </w:r>
      <w:r w:rsidRPr="005C726D">
        <w:rPr>
          <w:b/>
          <w:bCs/>
          <w:sz w:val="24"/>
          <w:szCs w:val="24"/>
        </w:rPr>
        <w:instrText xml:space="preserve"> SEQ Figure \* ARABIC </w:instrText>
      </w:r>
      <w:r w:rsidRPr="005C726D">
        <w:rPr>
          <w:b/>
          <w:bCs/>
          <w:sz w:val="24"/>
          <w:szCs w:val="24"/>
        </w:rPr>
        <w:fldChar w:fldCharType="separate"/>
      </w:r>
      <w:r w:rsidR="00937E2E">
        <w:rPr>
          <w:b/>
          <w:bCs/>
          <w:noProof/>
          <w:sz w:val="24"/>
          <w:szCs w:val="24"/>
        </w:rPr>
        <w:t>3</w:t>
      </w:r>
      <w:r w:rsidRPr="005C726D">
        <w:rPr>
          <w:b/>
          <w:bCs/>
          <w:sz w:val="24"/>
          <w:szCs w:val="24"/>
        </w:rPr>
        <w:fldChar w:fldCharType="end"/>
      </w:r>
      <w:r w:rsidRPr="005C726D">
        <w:rPr>
          <w:b/>
          <w:bCs/>
          <w:sz w:val="24"/>
          <w:szCs w:val="24"/>
        </w:rPr>
        <w:t xml:space="preserve"> - Current design for Macquarie Island Marine Park</w:t>
      </w:r>
    </w:p>
    <w:p w14:paraId="239B3A20" w14:textId="69575969" w:rsidR="00C85A89" w:rsidRDefault="00C85A89" w:rsidP="00265E74">
      <w:pPr>
        <w:spacing w:line="276" w:lineRule="auto"/>
        <w:rPr>
          <w:rFonts w:cstheme="minorHAnsi"/>
          <w:b/>
          <w:bCs/>
          <w:color w:val="000000"/>
          <w:sz w:val="24"/>
          <w:szCs w:val="24"/>
          <w:lang w:eastAsia="en-AU"/>
        </w:rPr>
      </w:pPr>
      <w:r>
        <w:rPr>
          <w:rFonts w:cstheme="minorHAnsi"/>
          <w:b/>
          <w:bCs/>
          <w:noProof/>
          <w:color w:val="000000"/>
          <w:sz w:val="24"/>
          <w:szCs w:val="24"/>
          <w:lang w:eastAsia="en-AU"/>
        </w:rPr>
        <w:drawing>
          <wp:inline distT="0" distB="0" distL="0" distR="0" wp14:anchorId="570E000A" wp14:editId="75D41E31">
            <wp:extent cx="5729342" cy="4053205"/>
            <wp:effectExtent l="0" t="0" r="5080" b="4445"/>
            <wp:docPr id="8" name="Picture 8" descr="Map of the Macquarie Island region and Australia's Exclusive Economic Zone, with the current Macquarie Island Marine Park zoning.&#10;&#10;The current zoning includes categories IUCN Ia and IUCN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the Macquarie Island region and Australia's Exclusive Economic Zone, with the current Macquarie Island Marine Park zoning.&#10;&#10;The current zoning includes categories IUCN Ia and IUCN IV."/>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9342" cy="4053205"/>
                    </a:xfrm>
                    <a:prstGeom prst="rect">
                      <a:avLst/>
                    </a:prstGeom>
                  </pic:spPr>
                </pic:pic>
              </a:graphicData>
            </a:graphic>
          </wp:inline>
        </w:drawing>
      </w:r>
    </w:p>
    <w:p w14:paraId="20F4C9FA" w14:textId="2D6ACDAD" w:rsidR="005C726D" w:rsidRPr="005C726D" w:rsidRDefault="005C726D" w:rsidP="005C726D">
      <w:pPr>
        <w:pStyle w:val="Caption"/>
        <w:rPr>
          <w:b/>
          <w:bCs/>
          <w:sz w:val="24"/>
          <w:szCs w:val="24"/>
        </w:rPr>
      </w:pPr>
      <w:r w:rsidRPr="005C726D">
        <w:rPr>
          <w:b/>
          <w:bCs/>
          <w:sz w:val="24"/>
          <w:szCs w:val="24"/>
        </w:rPr>
        <w:t xml:space="preserve">Table </w:t>
      </w:r>
      <w:r w:rsidRPr="005C726D">
        <w:rPr>
          <w:b/>
          <w:bCs/>
          <w:sz w:val="24"/>
          <w:szCs w:val="24"/>
        </w:rPr>
        <w:fldChar w:fldCharType="begin"/>
      </w:r>
      <w:r w:rsidRPr="005C726D">
        <w:rPr>
          <w:b/>
          <w:bCs/>
          <w:sz w:val="24"/>
          <w:szCs w:val="24"/>
        </w:rPr>
        <w:instrText xml:space="preserve"> SEQ Table \* ARABIC </w:instrText>
      </w:r>
      <w:r w:rsidRPr="005C726D">
        <w:rPr>
          <w:b/>
          <w:bCs/>
          <w:sz w:val="24"/>
          <w:szCs w:val="24"/>
        </w:rPr>
        <w:fldChar w:fldCharType="separate"/>
      </w:r>
      <w:r w:rsidR="00937E2E">
        <w:rPr>
          <w:b/>
          <w:bCs/>
          <w:noProof/>
          <w:sz w:val="24"/>
          <w:szCs w:val="24"/>
        </w:rPr>
        <w:t>2</w:t>
      </w:r>
      <w:r w:rsidRPr="005C726D">
        <w:rPr>
          <w:b/>
          <w:bCs/>
          <w:sz w:val="24"/>
          <w:szCs w:val="24"/>
        </w:rPr>
        <w:fldChar w:fldCharType="end"/>
      </w:r>
      <w:r w:rsidRPr="005C726D">
        <w:rPr>
          <w:b/>
          <w:bCs/>
          <w:sz w:val="24"/>
          <w:szCs w:val="24"/>
        </w:rPr>
        <w:t>- Overview of current management arrangements in the waters surrounding Macquarie Island</w:t>
      </w:r>
    </w:p>
    <w:tbl>
      <w:tblPr>
        <w:tblStyle w:val="TableGrid"/>
        <w:tblW w:w="0" w:type="auto"/>
        <w:tblLook w:val="04A0" w:firstRow="1" w:lastRow="0" w:firstColumn="1" w:lastColumn="0" w:noHBand="0" w:noVBand="1"/>
      </w:tblPr>
      <w:tblGrid>
        <w:gridCol w:w="2198"/>
        <w:gridCol w:w="3151"/>
        <w:gridCol w:w="3151"/>
      </w:tblGrid>
      <w:tr w:rsidR="005C726D" w:rsidRPr="00286FF7" w14:paraId="7FC31782" w14:textId="77777777" w:rsidTr="007C4FFD">
        <w:trPr>
          <w:trHeight w:val="351"/>
        </w:trPr>
        <w:tc>
          <w:tcPr>
            <w:tcW w:w="2198" w:type="dxa"/>
          </w:tcPr>
          <w:p w14:paraId="69F53AE8" w14:textId="77777777" w:rsidR="005C726D" w:rsidRPr="00286FF7" w:rsidRDefault="005C726D" w:rsidP="007C4FFD">
            <w:pPr>
              <w:spacing w:after="160" w:line="259" w:lineRule="auto"/>
              <w:jc w:val="center"/>
              <w:rPr>
                <w:rFonts w:cstheme="minorHAnsi"/>
                <w:b/>
                <w:bCs/>
                <w:sz w:val="24"/>
                <w:szCs w:val="24"/>
                <w:lang w:eastAsia="en-AU"/>
              </w:rPr>
            </w:pPr>
            <w:r>
              <w:rPr>
                <w:rFonts w:cstheme="minorHAnsi"/>
                <w:b/>
                <w:bCs/>
                <w:sz w:val="24"/>
                <w:szCs w:val="24"/>
                <w:lang w:eastAsia="en-AU"/>
              </w:rPr>
              <w:t>Distance (nautical mile)</w:t>
            </w:r>
          </w:p>
        </w:tc>
        <w:tc>
          <w:tcPr>
            <w:tcW w:w="3151" w:type="dxa"/>
          </w:tcPr>
          <w:p w14:paraId="7FE1D43B" w14:textId="77777777" w:rsidR="005C726D" w:rsidRPr="00286FF7" w:rsidRDefault="005C726D" w:rsidP="007C4FFD">
            <w:pPr>
              <w:spacing w:after="160" w:line="259" w:lineRule="auto"/>
              <w:jc w:val="center"/>
              <w:rPr>
                <w:rFonts w:cstheme="minorHAnsi"/>
                <w:b/>
                <w:bCs/>
                <w:sz w:val="24"/>
                <w:szCs w:val="24"/>
                <w:lang w:eastAsia="en-AU"/>
              </w:rPr>
            </w:pPr>
            <w:r w:rsidRPr="00286FF7">
              <w:rPr>
                <w:rFonts w:cstheme="minorHAnsi"/>
                <w:b/>
                <w:bCs/>
                <w:sz w:val="24"/>
                <w:szCs w:val="24"/>
                <w:lang w:eastAsia="en-AU"/>
              </w:rPr>
              <w:t>Classification</w:t>
            </w:r>
          </w:p>
        </w:tc>
        <w:tc>
          <w:tcPr>
            <w:tcW w:w="3151" w:type="dxa"/>
          </w:tcPr>
          <w:p w14:paraId="1597E89A" w14:textId="77777777" w:rsidR="005C726D" w:rsidRPr="00286FF7" w:rsidRDefault="005C726D" w:rsidP="007C4FFD">
            <w:pPr>
              <w:spacing w:after="160" w:line="259" w:lineRule="auto"/>
              <w:jc w:val="center"/>
              <w:rPr>
                <w:rFonts w:cstheme="minorHAnsi"/>
                <w:b/>
                <w:bCs/>
                <w:sz w:val="24"/>
                <w:szCs w:val="24"/>
                <w:lang w:eastAsia="en-AU"/>
              </w:rPr>
            </w:pPr>
            <w:r w:rsidRPr="00286FF7">
              <w:rPr>
                <w:rFonts w:cstheme="minorHAnsi"/>
                <w:b/>
                <w:bCs/>
                <w:sz w:val="24"/>
                <w:szCs w:val="24"/>
                <w:lang w:eastAsia="en-AU"/>
              </w:rPr>
              <w:t>Managing Authority</w:t>
            </w:r>
          </w:p>
        </w:tc>
      </w:tr>
      <w:tr w:rsidR="005C726D" w:rsidRPr="00286FF7" w14:paraId="55B2E95F" w14:textId="77777777" w:rsidTr="007C4FFD">
        <w:trPr>
          <w:trHeight w:val="1425"/>
        </w:trPr>
        <w:tc>
          <w:tcPr>
            <w:tcW w:w="2198" w:type="dxa"/>
          </w:tcPr>
          <w:p w14:paraId="7A69E5F0" w14:textId="77777777" w:rsidR="005C726D" w:rsidRPr="00286FF7" w:rsidRDefault="005C726D" w:rsidP="007C4FFD">
            <w:pPr>
              <w:spacing w:after="160" w:line="259" w:lineRule="auto"/>
              <w:rPr>
                <w:rFonts w:cstheme="minorHAnsi"/>
                <w:sz w:val="24"/>
                <w:szCs w:val="24"/>
                <w:lang w:eastAsia="en-AU"/>
              </w:rPr>
            </w:pPr>
            <w:r w:rsidRPr="00286FF7">
              <w:rPr>
                <w:rFonts w:cstheme="minorHAnsi"/>
                <w:sz w:val="24"/>
                <w:szCs w:val="24"/>
                <w:lang w:eastAsia="en-AU"/>
              </w:rPr>
              <w:t>&lt; 3</w:t>
            </w:r>
            <w:r>
              <w:rPr>
                <w:rFonts w:cstheme="minorHAnsi"/>
                <w:sz w:val="24"/>
                <w:szCs w:val="24"/>
                <w:lang w:eastAsia="en-AU"/>
              </w:rPr>
              <w:t xml:space="preserve"> nautical miles</w:t>
            </w:r>
          </w:p>
        </w:tc>
        <w:tc>
          <w:tcPr>
            <w:tcW w:w="3151" w:type="dxa"/>
          </w:tcPr>
          <w:p w14:paraId="4BA71103" w14:textId="77777777" w:rsidR="005C726D" w:rsidRPr="00286FF7" w:rsidRDefault="005C726D" w:rsidP="007C4FFD">
            <w:pPr>
              <w:spacing w:after="160" w:line="259" w:lineRule="auto"/>
              <w:rPr>
                <w:rFonts w:cstheme="minorHAnsi"/>
                <w:sz w:val="24"/>
                <w:szCs w:val="24"/>
                <w:lang w:eastAsia="en-AU"/>
              </w:rPr>
            </w:pPr>
            <w:r w:rsidRPr="00286FF7">
              <w:rPr>
                <w:rFonts w:cstheme="minorHAnsi"/>
                <w:sz w:val="24"/>
                <w:szCs w:val="24"/>
                <w:lang w:eastAsia="en-AU"/>
              </w:rPr>
              <w:t>Coastal Waters, World Heritage Area</w:t>
            </w:r>
          </w:p>
        </w:tc>
        <w:tc>
          <w:tcPr>
            <w:tcW w:w="3151" w:type="dxa"/>
          </w:tcPr>
          <w:p w14:paraId="63447E6C" w14:textId="77777777" w:rsidR="005C726D" w:rsidRPr="00286FF7" w:rsidRDefault="005C726D" w:rsidP="007C4FFD">
            <w:pPr>
              <w:spacing w:after="160" w:line="259" w:lineRule="auto"/>
              <w:rPr>
                <w:rFonts w:cstheme="minorHAnsi"/>
                <w:sz w:val="24"/>
                <w:szCs w:val="24"/>
                <w:lang w:eastAsia="en-AU"/>
              </w:rPr>
            </w:pPr>
            <w:r w:rsidRPr="00286FF7">
              <w:rPr>
                <w:rFonts w:cstheme="minorHAnsi"/>
                <w:sz w:val="24"/>
                <w:szCs w:val="24"/>
                <w:lang w:eastAsia="en-AU"/>
              </w:rPr>
              <w:t>Tasmania</w:t>
            </w:r>
            <w:r>
              <w:rPr>
                <w:rFonts w:cstheme="minorHAnsi"/>
                <w:sz w:val="24"/>
                <w:szCs w:val="24"/>
                <w:lang w:eastAsia="en-AU"/>
              </w:rPr>
              <w:t>n Government (under 2006 Management Plan)</w:t>
            </w:r>
          </w:p>
        </w:tc>
      </w:tr>
      <w:tr w:rsidR="005C726D" w:rsidRPr="00286FF7" w14:paraId="53074CBA" w14:textId="77777777" w:rsidTr="007C4FFD">
        <w:trPr>
          <w:trHeight w:val="1425"/>
        </w:trPr>
        <w:tc>
          <w:tcPr>
            <w:tcW w:w="2198" w:type="dxa"/>
          </w:tcPr>
          <w:p w14:paraId="4BAFD02E" w14:textId="77777777" w:rsidR="005C726D" w:rsidRPr="00286FF7" w:rsidRDefault="005C726D" w:rsidP="007C4FFD">
            <w:pPr>
              <w:spacing w:after="160" w:line="259" w:lineRule="auto"/>
              <w:rPr>
                <w:rFonts w:cstheme="minorHAnsi"/>
                <w:sz w:val="24"/>
                <w:szCs w:val="24"/>
                <w:lang w:eastAsia="en-AU"/>
              </w:rPr>
            </w:pPr>
            <w:r w:rsidRPr="00286FF7">
              <w:rPr>
                <w:rFonts w:cstheme="minorHAnsi"/>
                <w:sz w:val="24"/>
                <w:szCs w:val="24"/>
                <w:lang w:eastAsia="en-AU"/>
              </w:rPr>
              <w:t>3 – 12</w:t>
            </w:r>
            <w:r>
              <w:rPr>
                <w:rFonts w:cstheme="minorHAnsi"/>
                <w:sz w:val="24"/>
                <w:szCs w:val="24"/>
                <w:lang w:eastAsia="en-AU"/>
              </w:rPr>
              <w:t xml:space="preserve"> nautical miles</w:t>
            </w:r>
          </w:p>
        </w:tc>
        <w:tc>
          <w:tcPr>
            <w:tcW w:w="3151" w:type="dxa"/>
          </w:tcPr>
          <w:p w14:paraId="32D2596A" w14:textId="77777777" w:rsidR="005C726D" w:rsidRPr="00286FF7" w:rsidRDefault="005C726D" w:rsidP="007C4FFD">
            <w:pPr>
              <w:spacing w:after="160" w:line="259" w:lineRule="auto"/>
              <w:rPr>
                <w:rFonts w:cstheme="minorHAnsi"/>
                <w:sz w:val="24"/>
                <w:szCs w:val="24"/>
                <w:lang w:eastAsia="en-AU"/>
              </w:rPr>
            </w:pPr>
            <w:r w:rsidRPr="00286FF7">
              <w:rPr>
                <w:rFonts w:cstheme="minorHAnsi"/>
                <w:sz w:val="24"/>
                <w:szCs w:val="24"/>
                <w:lang w:eastAsia="en-AU"/>
              </w:rPr>
              <w:t>Territorial Sea, World Heritage Area</w:t>
            </w:r>
          </w:p>
        </w:tc>
        <w:tc>
          <w:tcPr>
            <w:tcW w:w="3151" w:type="dxa"/>
          </w:tcPr>
          <w:p w14:paraId="4ABD1624" w14:textId="38BFCA91" w:rsidR="005C726D" w:rsidRPr="00286FF7" w:rsidRDefault="005C726D" w:rsidP="007C4FFD">
            <w:pPr>
              <w:spacing w:after="160" w:line="259" w:lineRule="auto"/>
              <w:rPr>
                <w:rFonts w:cstheme="minorHAnsi"/>
                <w:sz w:val="24"/>
                <w:szCs w:val="24"/>
                <w:lang w:eastAsia="en-AU"/>
              </w:rPr>
            </w:pPr>
            <w:r>
              <w:rPr>
                <w:rFonts w:cstheme="minorHAnsi"/>
                <w:sz w:val="24"/>
                <w:szCs w:val="24"/>
                <w:lang w:eastAsia="en-AU"/>
              </w:rPr>
              <w:t>Australian Government</w:t>
            </w:r>
          </w:p>
        </w:tc>
      </w:tr>
      <w:tr w:rsidR="005C726D" w:rsidRPr="00286FF7" w14:paraId="64311A69" w14:textId="77777777" w:rsidTr="007C4FFD">
        <w:trPr>
          <w:trHeight w:val="1425"/>
        </w:trPr>
        <w:tc>
          <w:tcPr>
            <w:tcW w:w="2198" w:type="dxa"/>
          </w:tcPr>
          <w:p w14:paraId="5A1759C1" w14:textId="77777777" w:rsidR="005C726D" w:rsidRPr="00286FF7" w:rsidRDefault="005C726D" w:rsidP="007C4FFD">
            <w:pPr>
              <w:spacing w:after="160" w:line="259" w:lineRule="auto"/>
              <w:rPr>
                <w:rFonts w:cstheme="minorHAnsi"/>
                <w:sz w:val="24"/>
                <w:szCs w:val="24"/>
                <w:lang w:eastAsia="en-AU"/>
              </w:rPr>
            </w:pPr>
            <w:r w:rsidRPr="00286FF7">
              <w:rPr>
                <w:rFonts w:cstheme="minorHAnsi"/>
                <w:sz w:val="24"/>
                <w:szCs w:val="24"/>
                <w:lang w:eastAsia="en-AU"/>
              </w:rPr>
              <w:t>12 – 200</w:t>
            </w:r>
            <w:r>
              <w:rPr>
                <w:rFonts w:cstheme="minorHAnsi"/>
                <w:sz w:val="24"/>
                <w:szCs w:val="24"/>
                <w:lang w:eastAsia="en-AU"/>
              </w:rPr>
              <w:t xml:space="preserve"> nautical miles</w:t>
            </w:r>
          </w:p>
        </w:tc>
        <w:tc>
          <w:tcPr>
            <w:tcW w:w="3151" w:type="dxa"/>
          </w:tcPr>
          <w:p w14:paraId="4CDB2751" w14:textId="77777777" w:rsidR="005C726D" w:rsidRPr="00286FF7" w:rsidRDefault="005C726D" w:rsidP="007C4FFD">
            <w:pPr>
              <w:spacing w:after="160" w:line="259" w:lineRule="auto"/>
              <w:rPr>
                <w:rFonts w:cstheme="minorHAnsi"/>
                <w:sz w:val="24"/>
                <w:szCs w:val="24"/>
                <w:lang w:eastAsia="en-AU"/>
              </w:rPr>
            </w:pPr>
            <w:r w:rsidRPr="00286FF7">
              <w:rPr>
                <w:rFonts w:cstheme="minorHAnsi"/>
                <w:sz w:val="24"/>
                <w:szCs w:val="24"/>
                <w:lang w:eastAsia="en-AU"/>
              </w:rPr>
              <w:t>Exclusive Economic Zone</w:t>
            </w:r>
            <w:r>
              <w:rPr>
                <w:rFonts w:cstheme="minorHAnsi"/>
                <w:sz w:val="24"/>
                <w:szCs w:val="24"/>
                <w:lang w:eastAsia="en-AU"/>
              </w:rPr>
              <w:t xml:space="preserve"> (part of)</w:t>
            </w:r>
            <w:r w:rsidRPr="00286FF7">
              <w:rPr>
                <w:rFonts w:cstheme="minorHAnsi"/>
                <w:sz w:val="24"/>
                <w:szCs w:val="24"/>
                <w:lang w:eastAsia="en-AU"/>
              </w:rPr>
              <w:t>, Marine Park</w:t>
            </w:r>
            <w:r>
              <w:rPr>
                <w:rFonts w:cstheme="minorHAnsi"/>
                <w:sz w:val="24"/>
                <w:szCs w:val="24"/>
                <w:lang w:eastAsia="en-AU"/>
              </w:rPr>
              <w:t xml:space="preserve"> </w:t>
            </w:r>
          </w:p>
        </w:tc>
        <w:tc>
          <w:tcPr>
            <w:tcW w:w="3151" w:type="dxa"/>
          </w:tcPr>
          <w:p w14:paraId="0E801EFA" w14:textId="71A8826E" w:rsidR="005C726D" w:rsidRPr="00286FF7" w:rsidRDefault="004E439B" w:rsidP="007C4FFD">
            <w:pPr>
              <w:spacing w:after="160" w:line="259" w:lineRule="auto"/>
              <w:rPr>
                <w:rFonts w:cstheme="minorHAnsi"/>
                <w:sz w:val="24"/>
                <w:szCs w:val="24"/>
                <w:lang w:eastAsia="en-AU"/>
              </w:rPr>
            </w:pPr>
            <w:r>
              <w:rPr>
                <w:rFonts w:cstheme="minorHAnsi"/>
                <w:sz w:val="24"/>
                <w:szCs w:val="24"/>
                <w:lang w:eastAsia="en-AU"/>
              </w:rPr>
              <w:t>Australian Government, with marine park managed by Parks Australia</w:t>
            </w:r>
            <w:r w:rsidR="005C726D" w:rsidRPr="00286FF7">
              <w:rPr>
                <w:rFonts w:cstheme="minorHAnsi"/>
                <w:sz w:val="24"/>
                <w:szCs w:val="24"/>
                <w:lang w:eastAsia="en-AU"/>
              </w:rPr>
              <w:t xml:space="preserve"> </w:t>
            </w:r>
          </w:p>
        </w:tc>
      </w:tr>
    </w:tbl>
    <w:p w14:paraId="016060A3" w14:textId="77777777" w:rsidR="005C726D" w:rsidRDefault="005C726D" w:rsidP="005C726D">
      <w:pPr>
        <w:pStyle w:val="Caption"/>
        <w:rPr>
          <w:b/>
          <w:bCs/>
          <w:sz w:val="24"/>
          <w:szCs w:val="24"/>
        </w:rPr>
      </w:pPr>
    </w:p>
    <w:p w14:paraId="3888D72D" w14:textId="3940DC2A" w:rsidR="005C726D" w:rsidRPr="005C726D" w:rsidRDefault="005C726D" w:rsidP="005C726D">
      <w:pPr>
        <w:pStyle w:val="Caption"/>
        <w:rPr>
          <w:rFonts w:cstheme="minorHAnsi"/>
          <w:b/>
          <w:bCs/>
          <w:color w:val="000000"/>
          <w:sz w:val="24"/>
          <w:szCs w:val="24"/>
          <w:lang w:eastAsia="en-AU"/>
        </w:rPr>
      </w:pPr>
      <w:r w:rsidRPr="005C726D">
        <w:rPr>
          <w:b/>
          <w:bCs/>
          <w:sz w:val="24"/>
          <w:szCs w:val="24"/>
        </w:rPr>
        <w:t xml:space="preserve">Figure </w:t>
      </w:r>
      <w:r w:rsidRPr="005C726D">
        <w:rPr>
          <w:b/>
          <w:bCs/>
          <w:sz w:val="24"/>
          <w:szCs w:val="24"/>
        </w:rPr>
        <w:fldChar w:fldCharType="begin"/>
      </w:r>
      <w:r w:rsidRPr="005C726D">
        <w:rPr>
          <w:b/>
          <w:bCs/>
          <w:sz w:val="24"/>
          <w:szCs w:val="24"/>
        </w:rPr>
        <w:instrText xml:space="preserve"> SEQ Figure \* ARABIC </w:instrText>
      </w:r>
      <w:r w:rsidRPr="005C726D">
        <w:rPr>
          <w:b/>
          <w:bCs/>
          <w:sz w:val="24"/>
          <w:szCs w:val="24"/>
        </w:rPr>
        <w:fldChar w:fldCharType="separate"/>
      </w:r>
      <w:r w:rsidR="00937E2E">
        <w:rPr>
          <w:b/>
          <w:bCs/>
          <w:noProof/>
          <w:sz w:val="24"/>
          <w:szCs w:val="24"/>
        </w:rPr>
        <w:t>4</w:t>
      </w:r>
      <w:r w:rsidRPr="005C726D">
        <w:rPr>
          <w:b/>
          <w:bCs/>
          <w:sz w:val="24"/>
          <w:szCs w:val="24"/>
        </w:rPr>
        <w:fldChar w:fldCharType="end"/>
      </w:r>
      <w:r w:rsidRPr="005C726D">
        <w:rPr>
          <w:b/>
          <w:bCs/>
          <w:sz w:val="24"/>
          <w:szCs w:val="24"/>
        </w:rPr>
        <w:t>- Proposed Macquarie Island Marine Park design</w:t>
      </w:r>
    </w:p>
    <w:p w14:paraId="29418DCD" w14:textId="2E1957DA" w:rsidR="00146370" w:rsidRDefault="00DA030E" w:rsidP="00265E74">
      <w:pPr>
        <w:spacing w:line="276" w:lineRule="auto"/>
        <w:rPr>
          <w:rFonts w:cstheme="minorHAnsi"/>
          <w:b/>
          <w:bCs/>
          <w:color w:val="000000"/>
          <w:sz w:val="24"/>
          <w:szCs w:val="24"/>
          <w:lang w:eastAsia="en-AU"/>
        </w:rPr>
      </w:pPr>
      <w:r>
        <w:rPr>
          <w:rFonts w:cstheme="minorHAnsi"/>
          <w:b/>
          <w:bCs/>
          <w:noProof/>
          <w:color w:val="000000"/>
          <w:sz w:val="24"/>
          <w:szCs w:val="24"/>
          <w:lang w:eastAsia="en-AU"/>
        </w:rPr>
        <w:drawing>
          <wp:inline distT="0" distB="0" distL="0" distR="0" wp14:anchorId="017CB062" wp14:editId="1C198195">
            <wp:extent cx="5729342" cy="4053205"/>
            <wp:effectExtent l="0" t="0" r="5080" b="4445"/>
            <wp:docPr id="2" name="Picture 2" descr="Map of the Macquarie Island region and Australia's Exclusive Economic Zone, with the proposed Macquarie Island Marine Park zoning.&#10;&#10;The proposed zoning includes categories IUCN Ia, IUCN II and IUCN 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the Macquarie Island region and Australia's Exclusive Economic Zone, with the proposed Macquarie Island Marine Park zoning.&#10;&#10;The proposed zoning includes categories IUCN Ia, IUCN II and IUCN IV.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9342" cy="4053205"/>
                    </a:xfrm>
                    <a:prstGeom prst="rect">
                      <a:avLst/>
                    </a:prstGeom>
                  </pic:spPr>
                </pic:pic>
              </a:graphicData>
            </a:graphic>
          </wp:inline>
        </w:drawing>
      </w:r>
    </w:p>
    <w:p w14:paraId="0F4BF17F" w14:textId="231B539B" w:rsidR="005C726D" w:rsidRPr="005C726D" w:rsidRDefault="005C726D" w:rsidP="00B2035B">
      <w:pPr>
        <w:autoSpaceDE w:val="0"/>
        <w:autoSpaceDN w:val="0"/>
        <w:adjustRightInd w:val="0"/>
        <w:spacing w:line="300" w:lineRule="auto"/>
        <w:rPr>
          <w:rFonts w:cstheme="minorHAnsi"/>
          <w:color w:val="000000"/>
          <w:sz w:val="24"/>
          <w:szCs w:val="24"/>
          <w:lang w:eastAsia="en-AU"/>
        </w:rPr>
      </w:pPr>
      <w:r>
        <w:rPr>
          <w:rFonts w:cstheme="minorHAnsi"/>
          <w:color w:val="000000"/>
          <w:sz w:val="24"/>
          <w:szCs w:val="24"/>
          <w:lang w:eastAsia="en-AU"/>
        </w:rPr>
        <w:t>R</w:t>
      </w:r>
      <w:r w:rsidRPr="005C726D">
        <w:rPr>
          <w:rFonts w:cstheme="minorHAnsi"/>
          <w:color w:val="000000"/>
          <w:sz w:val="24"/>
          <w:szCs w:val="24"/>
          <w:lang w:eastAsia="en-AU"/>
        </w:rPr>
        <w:t>efer to Section 5</w:t>
      </w:r>
      <w:r>
        <w:rPr>
          <w:rFonts w:cstheme="minorHAnsi"/>
          <w:color w:val="000000"/>
          <w:sz w:val="24"/>
          <w:szCs w:val="24"/>
          <w:lang w:eastAsia="en-AU"/>
        </w:rPr>
        <w:t xml:space="preserve">, </w:t>
      </w:r>
      <w:r w:rsidRPr="005C726D">
        <w:rPr>
          <w:rFonts w:cstheme="minorHAnsi"/>
          <w:color w:val="000000"/>
          <w:sz w:val="24"/>
          <w:szCs w:val="24"/>
          <w:lang w:eastAsia="en-AU"/>
        </w:rPr>
        <w:t>Proposed Macquarie Island Marine Park design</w:t>
      </w:r>
      <w:r>
        <w:rPr>
          <w:rFonts w:cstheme="minorHAnsi"/>
          <w:color w:val="000000"/>
          <w:sz w:val="24"/>
          <w:szCs w:val="24"/>
          <w:lang w:eastAsia="en-AU"/>
        </w:rPr>
        <w:t>,</w:t>
      </w:r>
      <w:r w:rsidRPr="005C726D">
        <w:rPr>
          <w:rFonts w:cstheme="minorHAnsi"/>
          <w:color w:val="000000"/>
          <w:sz w:val="24"/>
          <w:szCs w:val="24"/>
          <w:lang w:eastAsia="en-AU"/>
        </w:rPr>
        <w:t xml:space="preserve"> for </w:t>
      </w:r>
      <w:r w:rsidR="009A18E5">
        <w:rPr>
          <w:rFonts w:cstheme="minorHAnsi"/>
          <w:color w:val="000000"/>
          <w:sz w:val="24"/>
          <w:szCs w:val="24"/>
          <w:lang w:eastAsia="en-AU"/>
        </w:rPr>
        <w:t xml:space="preserve">detailed </w:t>
      </w:r>
      <w:r w:rsidRPr="005C726D">
        <w:rPr>
          <w:rFonts w:cstheme="minorHAnsi"/>
          <w:color w:val="000000"/>
          <w:sz w:val="24"/>
          <w:szCs w:val="24"/>
          <w:lang w:eastAsia="en-AU"/>
        </w:rPr>
        <w:t>description of the design</w:t>
      </w:r>
      <w:r>
        <w:rPr>
          <w:rFonts w:cstheme="minorHAnsi"/>
          <w:color w:val="000000"/>
          <w:sz w:val="24"/>
          <w:szCs w:val="24"/>
          <w:lang w:eastAsia="en-AU"/>
        </w:rPr>
        <w:t xml:space="preserve">. </w:t>
      </w:r>
    </w:p>
    <w:p w14:paraId="3B4B2E77" w14:textId="7AF8FDB5" w:rsidR="00B2035B" w:rsidRDefault="00B2035B" w:rsidP="00265E74">
      <w:pPr>
        <w:spacing w:line="276" w:lineRule="auto"/>
        <w:rPr>
          <w:lang w:val="en-US"/>
        </w:rPr>
      </w:pPr>
    </w:p>
    <w:p w14:paraId="3D29F88C" w14:textId="0E30ED00" w:rsidR="005C726D" w:rsidRDefault="005C726D" w:rsidP="00265E74">
      <w:pPr>
        <w:spacing w:line="276" w:lineRule="auto"/>
        <w:rPr>
          <w:lang w:val="en-US"/>
        </w:rPr>
      </w:pPr>
    </w:p>
    <w:p w14:paraId="0600E030" w14:textId="6AA533FA" w:rsidR="005C726D" w:rsidRDefault="005C726D" w:rsidP="00265E74">
      <w:pPr>
        <w:spacing w:line="276" w:lineRule="auto"/>
        <w:rPr>
          <w:lang w:val="en-US"/>
        </w:rPr>
      </w:pPr>
    </w:p>
    <w:p w14:paraId="5EC7F3E8" w14:textId="37E4EF50" w:rsidR="005C726D" w:rsidRDefault="005C726D" w:rsidP="00265E74">
      <w:pPr>
        <w:spacing w:line="276" w:lineRule="auto"/>
        <w:rPr>
          <w:lang w:val="en-US"/>
        </w:rPr>
      </w:pPr>
    </w:p>
    <w:p w14:paraId="414F50EB" w14:textId="77777777" w:rsidR="00071376" w:rsidRPr="00071376" w:rsidRDefault="00071376" w:rsidP="00071376"/>
    <w:p w14:paraId="00C13FAE" w14:textId="24C42D50" w:rsidR="005C726D" w:rsidRPr="00937E2E" w:rsidRDefault="005C726D" w:rsidP="005C726D">
      <w:pPr>
        <w:pStyle w:val="Caption"/>
        <w:rPr>
          <w:b/>
          <w:bCs/>
          <w:sz w:val="24"/>
          <w:szCs w:val="24"/>
        </w:rPr>
      </w:pPr>
      <w:r w:rsidRPr="00937E2E">
        <w:rPr>
          <w:b/>
          <w:bCs/>
          <w:sz w:val="24"/>
          <w:szCs w:val="24"/>
        </w:rPr>
        <w:t xml:space="preserve">Figure </w:t>
      </w:r>
      <w:r w:rsidRPr="00937E2E">
        <w:rPr>
          <w:b/>
          <w:bCs/>
          <w:sz w:val="24"/>
          <w:szCs w:val="24"/>
        </w:rPr>
        <w:fldChar w:fldCharType="begin"/>
      </w:r>
      <w:r w:rsidRPr="00937E2E">
        <w:rPr>
          <w:b/>
          <w:bCs/>
          <w:sz w:val="24"/>
          <w:szCs w:val="24"/>
        </w:rPr>
        <w:instrText xml:space="preserve"> SEQ Figure \* ARABIC </w:instrText>
      </w:r>
      <w:r w:rsidRPr="00937E2E">
        <w:rPr>
          <w:b/>
          <w:bCs/>
          <w:sz w:val="24"/>
          <w:szCs w:val="24"/>
        </w:rPr>
        <w:fldChar w:fldCharType="separate"/>
      </w:r>
      <w:r w:rsidR="00937E2E">
        <w:rPr>
          <w:b/>
          <w:bCs/>
          <w:noProof/>
          <w:sz w:val="24"/>
          <w:szCs w:val="24"/>
        </w:rPr>
        <w:t>5</w:t>
      </w:r>
      <w:r w:rsidRPr="00937E2E">
        <w:rPr>
          <w:b/>
          <w:bCs/>
          <w:sz w:val="24"/>
          <w:szCs w:val="24"/>
        </w:rPr>
        <w:fldChar w:fldCharType="end"/>
      </w:r>
      <w:r w:rsidRPr="00937E2E">
        <w:rPr>
          <w:b/>
          <w:bCs/>
          <w:sz w:val="24"/>
          <w:szCs w:val="24"/>
        </w:rPr>
        <w:t>-Proposed management arrangements for Macquarie Island and the surrounding waters</w:t>
      </w:r>
    </w:p>
    <w:p w14:paraId="66ECF170" w14:textId="1A854D49" w:rsidR="005D1DB0" w:rsidRPr="00937E2E" w:rsidRDefault="00DA030E" w:rsidP="00937E2E">
      <w:pPr>
        <w:autoSpaceDE w:val="0"/>
        <w:autoSpaceDN w:val="0"/>
        <w:adjustRightInd w:val="0"/>
        <w:spacing w:line="300" w:lineRule="auto"/>
        <w:rPr>
          <w:rFonts w:cstheme="minorHAnsi"/>
          <w:i/>
          <w:color w:val="000000"/>
          <w:sz w:val="24"/>
          <w:szCs w:val="24"/>
          <w:lang w:eastAsia="en-AU"/>
        </w:rPr>
      </w:pPr>
      <w:r>
        <w:rPr>
          <w:rFonts w:cstheme="minorHAnsi"/>
          <w:i/>
          <w:noProof/>
          <w:color w:val="000000"/>
          <w:sz w:val="24"/>
          <w:szCs w:val="24"/>
          <w:lang w:eastAsia="en-AU"/>
        </w:rPr>
        <w:drawing>
          <wp:inline distT="0" distB="0" distL="0" distR="0" wp14:anchorId="7E7E4462" wp14:editId="51DC43ED">
            <wp:extent cx="5581291" cy="7895352"/>
            <wp:effectExtent l="0" t="0" r="635" b="0"/>
            <wp:docPr id="9" name="Picture 9" descr="The map is of Macquarie Island and the surrounding waters, is it of the proposed management arrangements. The map shows the proposed Macquarie Island Marine Park zoning, the World Heritage Boundary and the Macquarie Island Natur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map is of Macquarie Island and the surrounding waters, is it of the proposed management arrangements. The map shows the proposed Macquarie Island Marine Park zoning, the World Heritage Boundary and the Macquarie Island Nature Reserv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7410" cy="7904007"/>
                    </a:xfrm>
                    <a:prstGeom prst="rect">
                      <a:avLst/>
                    </a:prstGeom>
                  </pic:spPr>
                </pic:pic>
              </a:graphicData>
            </a:graphic>
          </wp:inline>
        </w:drawing>
      </w:r>
    </w:p>
    <w:p w14:paraId="5A03A467" w14:textId="70DF6A1E" w:rsidR="005D1DB0" w:rsidRPr="001D0ACF" w:rsidRDefault="005D1DB0" w:rsidP="000755C2">
      <w:pPr>
        <w:pStyle w:val="Heading1"/>
        <w:numPr>
          <w:ilvl w:val="0"/>
          <w:numId w:val="3"/>
        </w:numPr>
        <w:spacing w:before="360" w:after="160"/>
        <w:ind w:left="425" w:hanging="425"/>
        <w:rPr>
          <w:lang w:val="en-US"/>
        </w:rPr>
      </w:pPr>
      <w:bookmarkStart w:id="13" w:name="_Toc129003632"/>
      <w:r w:rsidRPr="001D0ACF">
        <w:rPr>
          <w:lang w:val="en-US"/>
        </w:rPr>
        <w:t>The process required to expand Macquarie Island Marine Park</w:t>
      </w:r>
      <w:bookmarkEnd w:id="13"/>
    </w:p>
    <w:p w14:paraId="61A70C2B" w14:textId="75DB7936" w:rsidR="00276702" w:rsidRDefault="00180858" w:rsidP="00180858">
      <w:pPr>
        <w:autoSpaceDE w:val="0"/>
        <w:autoSpaceDN w:val="0"/>
        <w:adjustRightInd w:val="0"/>
        <w:spacing w:line="300" w:lineRule="auto"/>
        <w:rPr>
          <w:rFonts w:cstheme="minorHAnsi"/>
          <w:sz w:val="24"/>
          <w:szCs w:val="24"/>
          <w:lang w:eastAsia="en-AU"/>
        </w:rPr>
      </w:pPr>
      <w:r>
        <w:rPr>
          <w:rFonts w:cstheme="minorHAnsi"/>
          <w:sz w:val="24"/>
          <w:szCs w:val="24"/>
          <w:lang w:eastAsia="en-AU"/>
        </w:rPr>
        <w:t>It is</w:t>
      </w:r>
      <w:r w:rsidDel="00133339">
        <w:rPr>
          <w:rFonts w:cstheme="minorHAnsi"/>
          <w:sz w:val="24"/>
          <w:szCs w:val="24"/>
          <w:lang w:eastAsia="en-AU"/>
        </w:rPr>
        <w:t xml:space="preserve"> </w:t>
      </w:r>
      <w:r w:rsidR="00276702">
        <w:rPr>
          <w:rFonts w:cstheme="minorHAnsi"/>
          <w:sz w:val="24"/>
          <w:szCs w:val="24"/>
          <w:lang w:eastAsia="en-AU"/>
        </w:rPr>
        <w:t xml:space="preserve">proposed </w:t>
      </w:r>
      <w:r>
        <w:rPr>
          <w:rFonts w:cstheme="minorHAnsi"/>
          <w:sz w:val="24"/>
          <w:szCs w:val="24"/>
          <w:lang w:eastAsia="en-AU"/>
        </w:rPr>
        <w:t>that</w:t>
      </w:r>
      <w:r w:rsidRPr="00476DE6">
        <w:rPr>
          <w:rFonts w:cstheme="minorHAnsi"/>
          <w:sz w:val="24"/>
          <w:szCs w:val="24"/>
          <w:lang w:eastAsia="en-AU"/>
        </w:rPr>
        <w:t xml:space="preserve"> </w:t>
      </w:r>
      <w:r>
        <w:rPr>
          <w:rFonts w:cstheme="minorHAnsi"/>
          <w:sz w:val="24"/>
          <w:szCs w:val="24"/>
          <w:lang w:eastAsia="en-AU"/>
        </w:rPr>
        <w:t xml:space="preserve">the current </w:t>
      </w:r>
      <w:r w:rsidRPr="00476DE6">
        <w:rPr>
          <w:rFonts w:cstheme="minorHAnsi"/>
          <w:sz w:val="24"/>
          <w:szCs w:val="24"/>
          <w:lang w:eastAsia="en-AU"/>
        </w:rPr>
        <w:t xml:space="preserve">protections </w:t>
      </w:r>
      <w:r>
        <w:rPr>
          <w:rFonts w:cstheme="minorHAnsi"/>
          <w:sz w:val="24"/>
          <w:szCs w:val="24"/>
          <w:lang w:eastAsia="en-AU"/>
        </w:rPr>
        <w:t>for the</w:t>
      </w:r>
      <w:r w:rsidRPr="00476DE6">
        <w:rPr>
          <w:rFonts w:cstheme="minorHAnsi"/>
          <w:sz w:val="24"/>
          <w:szCs w:val="24"/>
          <w:lang w:eastAsia="en-AU"/>
        </w:rPr>
        <w:t xml:space="preserve"> waters surrounding Macquarie Island</w:t>
      </w:r>
      <w:r>
        <w:rPr>
          <w:rFonts w:cstheme="minorHAnsi"/>
          <w:sz w:val="24"/>
          <w:szCs w:val="24"/>
          <w:lang w:eastAsia="en-AU"/>
        </w:rPr>
        <w:t xml:space="preserve"> are </w:t>
      </w:r>
      <w:r w:rsidR="00482D03">
        <w:rPr>
          <w:rFonts w:cstheme="minorHAnsi"/>
          <w:sz w:val="24"/>
          <w:szCs w:val="24"/>
          <w:lang w:eastAsia="en-AU"/>
        </w:rPr>
        <w:t xml:space="preserve">altered </w:t>
      </w:r>
      <w:r>
        <w:rPr>
          <w:rFonts w:cstheme="minorHAnsi"/>
          <w:sz w:val="24"/>
          <w:szCs w:val="24"/>
          <w:lang w:eastAsia="en-AU"/>
        </w:rPr>
        <w:t>through</w:t>
      </w:r>
      <w:r w:rsidR="00276702">
        <w:rPr>
          <w:rFonts w:cstheme="minorHAnsi"/>
          <w:sz w:val="24"/>
          <w:szCs w:val="24"/>
          <w:lang w:eastAsia="en-AU"/>
        </w:rPr>
        <w:t xml:space="preserve"> both:</w:t>
      </w:r>
    </w:p>
    <w:p w14:paraId="2757AEF9" w14:textId="7FC5F510" w:rsidR="00276702" w:rsidRDefault="00180858" w:rsidP="00276702">
      <w:pPr>
        <w:pStyle w:val="ListParagraph"/>
        <w:numPr>
          <w:ilvl w:val="0"/>
          <w:numId w:val="13"/>
        </w:numPr>
        <w:autoSpaceDE w:val="0"/>
        <w:autoSpaceDN w:val="0"/>
        <w:adjustRightInd w:val="0"/>
        <w:spacing w:line="300" w:lineRule="auto"/>
        <w:rPr>
          <w:rFonts w:cstheme="minorHAnsi"/>
          <w:sz w:val="24"/>
          <w:szCs w:val="24"/>
          <w:lang w:eastAsia="en-AU"/>
        </w:rPr>
      </w:pPr>
      <w:r w:rsidRPr="00D10661">
        <w:rPr>
          <w:rFonts w:cstheme="minorHAnsi"/>
          <w:sz w:val="24"/>
          <w:szCs w:val="24"/>
          <w:lang w:eastAsia="en-AU"/>
        </w:rPr>
        <w:t>the incorporation of a new area</w:t>
      </w:r>
      <w:r w:rsidR="004E439B">
        <w:rPr>
          <w:rFonts w:cstheme="minorHAnsi"/>
          <w:sz w:val="24"/>
          <w:szCs w:val="24"/>
          <w:lang w:eastAsia="en-AU"/>
        </w:rPr>
        <w:t>;</w:t>
      </w:r>
      <w:r w:rsidRPr="00D10661">
        <w:rPr>
          <w:rFonts w:cstheme="minorHAnsi"/>
          <w:sz w:val="24"/>
          <w:szCs w:val="24"/>
          <w:lang w:eastAsia="en-AU"/>
        </w:rPr>
        <w:t xml:space="preserve"> and</w:t>
      </w:r>
    </w:p>
    <w:p w14:paraId="3A8AFD62" w14:textId="68576F1B" w:rsidR="00180858" w:rsidRPr="00D10661" w:rsidRDefault="00180858" w:rsidP="00D10661">
      <w:pPr>
        <w:pStyle w:val="ListParagraph"/>
        <w:numPr>
          <w:ilvl w:val="0"/>
          <w:numId w:val="13"/>
        </w:numPr>
        <w:autoSpaceDE w:val="0"/>
        <w:autoSpaceDN w:val="0"/>
        <w:adjustRightInd w:val="0"/>
        <w:spacing w:line="300" w:lineRule="auto"/>
        <w:rPr>
          <w:rFonts w:cstheme="minorHAnsi"/>
          <w:sz w:val="24"/>
          <w:szCs w:val="24"/>
          <w:lang w:eastAsia="en-AU"/>
        </w:rPr>
      </w:pPr>
      <w:r w:rsidRPr="00D10661">
        <w:rPr>
          <w:rFonts w:cstheme="minorHAnsi"/>
          <w:sz w:val="24"/>
          <w:szCs w:val="24"/>
          <w:lang w:eastAsia="en-AU"/>
        </w:rPr>
        <w:t xml:space="preserve">amending zoning within the current marine park. </w:t>
      </w:r>
    </w:p>
    <w:p w14:paraId="01276AF4" w14:textId="50E34BA1" w:rsidR="00180858" w:rsidRPr="00476DE6" w:rsidRDefault="00180858" w:rsidP="00180858">
      <w:pPr>
        <w:autoSpaceDE w:val="0"/>
        <w:autoSpaceDN w:val="0"/>
        <w:adjustRightInd w:val="0"/>
        <w:spacing w:line="300" w:lineRule="auto"/>
        <w:rPr>
          <w:rFonts w:cstheme="minorHAnsi"/>
          <w:sz w:val="24"/>
          <w:szCs w:val="24"/>
          <w:lang w:eastAsia="en-AU"/>
        </w:rPr>
      </w:pPr>
      <w:r w:rsidRPr="00476DE6">
        <w:rPr>
          <w:rFonts w:cstheme="minorHAnsi"/>
          <w:sz w:val="24"/>
          <w:szCs w:val="24"/>
          <w:lang w:eastAsia="en-AU"/>
        </w:rPr>
        <w:t xml:space="preserve">The expansion of Macquarie Island Marine Park is </w:t>
      </w:r>
      <w:r w:rsidR="00276702">
        <w:rPr>
          <w:rFonts w:cstheme="minorHAnsi"/>
          <w:sz w:val="24"/>
          <w:szCs w:val="24"/>
          <w:lang w:eastAsia="en-AU"/>
        </w:rPr>
        <w:t>provided for by</w:t>
      </w:r>
      <w:r w:rsidR="00276702" w:rsidRPr="00476DE6">
        <w:rPr>
          <w:rFonts w:cstheme="minorHAnsi"/>
          <w:sz w:val="24"/>
          <w:szCs w:val="24"/>
          <w:lang w:eastAsia="en-AU"/>
        </w:rPr>
        <w:t xml:space="preserve"> </w:t>
      </w:r>
      <w:r w:rsidRPr="00476DE6">
        <w:rPr>
          <w:rFonts w:cstheme="minorHAnsi"/>
          <w:sz w:val="24"/>
          <w:szCs w:val="24"/>
          <w:lang w:eastAsia="en-AU"/>
        </w:rPr>
        <w:t>the EPBC Act under sections 344 and 350</w:t>
      </w:r>
      <w:r w:rsidR="001E6D84">
        <w:rPr>
          <w:rFonts w:cstheme="minorHAnsi"/>
          <w:sz w:val="24"/>
          <w:szCs w:val="24"/>
          <w:lang w:eastAsia="en-AU"/>
        </w:rPr>
        <w:t>, which enables alterations of Commonwealth reserves and new proclamation</w:t>
      </w:r>
      <w:r w:rsidR="004E439B">
        <w:rPr>
          <w:rFonts w:cstheme="minorHAnsi"/>
          <w:sz w:val="24"/>
          <w:szCs w:val="24"/>
          <w:lang w:eastAsia="en-AU"/>
        </w:rPr>
        <w:t>s</w:t>
      </w:r>
      <w:r>
        <w:rPr>
          <w:rFonts w:cstheme="minorHAnsi"/>
          <w:sz w:val="24"/>
          <w:szCs w:val="24"/>
          <w:lang w:eastAsia="en-AU"/>
        </w:rPr>
        <w:t xml:space="preserve">. </w:t>
      </w:r>
      <w:r w:rsidRPr="00476DE6">
        <w:rPr>
          <w:rFonts w:cstheme="minorHAnsi"/>
          <w:sz w:val="24"/>
          <w:szCs w:val="24"/>
          <w:lang w:eastAsia="en-AU"/>
        </w:rPr>
        <w:t>The</w:t>
      </w:r>
      <w:r w:rsidDel="00133339">
        <w:rPr>
          <w:rFonts w:cstheme="minorHAnsi"/>
          <w:sz w:val="24"/>
          <w:szCs w:val="24"/>
          <w:lang w:eastAsia="en-AU"/>
        </w:rPr>
        <w:t xml:space="preserve"> </w:t>
      </w:r>
      <w:r w:rsidR="00133339">
        <w:rPr>
          <w:rFonts w:cstheme="minorHAnsi"/>
          <w:sz w:val="24"/>
          <w:szCs w:val="24"/>
          <w:lang w:eastAsia="en-AU"/>
        </w:rPr>
        <w:t xml:space="preserve">intended </w:t>
      </w:r>
      <w:r>
        <w:rPr>
          <w:rFonts w:cstheme="minorHAnsi"/>
          <w:sz w:val="24"/>
          <w:szCs w:val="24"/>
          <w:lang w:eastAsia="en-AU"/>
        </w:rPr>
        <w:t>process is</w:t>
      </w:r>
      <w:r w:rsidR="001E6D84">
        <w:rPr>
          <w:rFonts w:cstheme="minorHAnsi"/>
          <w:sz w:val="24"/>
          <w:szCs w:val="24"/>
          <w:lang w:eastAsia="en-AU"/>
        </w:rPr>
        <w:t xml:space="preserve"> to </w:t>
      </w:r>
      <w:r w:rsidR="001E6D84" w:rsidRPr="001E6D84">
        <w:rPr>
          <w:rFonts w:cstheme="minorHAnsi"/>
          <w:sz w:val="24"/>
          <w:szCs w:val="24"/>
          <w:lang w:eastAsia="en-AU"/>
        </w:rPr>
        <w:t xml:space="preserve">amend the existing marine park to incorporate a new adjacent </w:t>
      </w:r>
      <w:r w:rsidR="0001248E">
        <w:rPr>
          <w:rFonts w:cstheme="minorHAnsi"/>
          <w:sz w:val="24"/>
          <w:szCs w:val="24"/>
          <w:lang w:eastAsia="en-AU"/>
        </w:rPr>
        <w:t xml:space="preserve">area of sea </w:t>
      </w:r>
      <w:r w:rsidR="001E6D84" w:rsidRPr="001E6D84">
        <w:rPr>
          <w:rFonts w:cstheme="minorHAnsi"/>
          <w:sz w:val="24"/>
          <w:szCs w:val="24"/>
          <w:lang w:eastAsia="en-AU"/>
        </w:rPr>
        <w:t xml:space="preserve">and </w:t>
      </w:r>
      <w:r w:rsidR="0001248E">
        <w:rPr>
          <w:rFonts w:cstheme="minorHAnsi"/>
          <w:sz w:val="24"/>
          <w:szCs w:val="24"/>
          <w:lang w:eastAsia="en-AU"/>
        </w:rPr>
        <w:t xml:space="preserve">reassign </w:t>
      </w:r>
      <w:r w:rsidR="009739F2">
        <w:rPr>
          <w:rFonts w:cstheme="minorHAnsi"/>
          <w:sz w:val="24"/>
          <w:szCs w:val="24"/>
          <w:lang w:eastAsia="en-AU"/>
        </w:rPr>
        <w:t>some of the</w:t>
      </w:r>
      <w:r w:rsidR="0001248E">
        <w:rPr>
          <w:rFonts w:cstheme="minorHAnsi"/>
          <w:sz w:val="24"/>
          <w:szCs w:val="24"/>
          <w:lang w:eastAsia="en-AU"/>
        </w:rPr>
        <w:t xml:space="preserve"> existing zones to different IUCN categories, </w:t>
      </w:r>
      <w:r w:rsidR="00482D03">
        <w:rPr>
          <w:rFonts w:cstheme="minorHAnsi"/>
          <w:sz w:val="24"/>
          <w:szCs w:val="24"/>
          <w:lang w:eastAsia="en-AU"/>
        </w:rPr>
        <w:t>subject to</w:t>
      </w:r>
      <w:r w:rsidR="001E6D84" w:rsidRPr="001E6D84">
        <w:rPr>
          <w:rFonts w:cstheme="minorHAnsi"/>
          <w:sz w:val="24"/>
          <w:szCs w:val="24"/>
          <w:lang w:eastAsia="en-AU"/>
        </w:rPr>
        <w:t xml:space="preserve"> the outcomes of this consultation. </w:t>
      </w:r>
    </w:p>
    <w:p w14:paraId="5C5CA4CE" w14:textId="16D1B95D" w:rsidR="005D1DB0" w:rsidRPr="005D1DB0" w:rsidRDefault="003B3AA4" w:rsidP="00BB1FA0">
      <w:pPr>
        <w:rPr>
          <w:lang w:val="en-US"/>
        </w:rPr>
      </w:pPr>
      <w:r>
        <w:rPr>
          <w:rFonts w:cstheme="minorHAnsi"/>
          <w:sz w:val="24"/>
          <w:szCs w:val="24"/>
          <w:lang w:eastAsia="en-AU"/>
        </w:rPr>
        <w:t xml:space="preserve">This </w:t>
      </w:r>
      <w:r w:rsidR="001D694B">
        <w:rPr>
          <w:rFonts w:cstheme="minorHAnsi"/>
          <w:sz w:val="24"/>
          <w:szCs w:val="24"/>
          <w:lang w:eastAsia="en-AU"/>
        </w:rPr>
        <w:t>would</w:t>
      </w:r>
      <w:r>
        <w:rPr>
          <w:rFonts w:cstheme="minorHAnsi"/>
          <w:sz w:val="24"/>
          <w:szCs w:val="24"/>
          <w:lang w:eastAsia="en-AU"/>
        </w:rPr>
        <w:t xml:space="preserve"> establish</w:t>
      </w:r>
      <w:r w:rsidR="003D49A6" w:rsidRPr="00BB1FA0">
        <w:rPr>
          <w:rFonts w:cstheme="minorHAnsi"/>
          <w:sz w:val="24"/>
          <w:szCs w:val="24"/>
          <w:lang w:eastAsia="en-AU"/>
        </w:rPr>
        <w:t xml:space="preserve"> a single Macquarie Island Marine Park that includes the current park area, as well as any new area and any internal zoning changes made on the basis of this consultation.</w:t>
      </w:r>
    </w:p>
    <w:p w14:paraId="43DA9149" w14:textId="52CB47BE" w:rsidR="007509D6" w:rsidRPr="001D4D42" w:rsidRDefault="0076604D" w:rsidP="000755C2">
      <w:pPr>
        <w:pStyle w:val="Heading1"/>
        <w:numPr>
          <w:ilvl w:val="0"/>
          <w:numId w:val="3"/>
        </w:numPr>
        <w:spacing w:before="360" w:after="160"/>
        <w:ind w:left="425" w:hanging="425"/>
        <w:rPr>
          <w:b w:val="0"/>
          <w:bCs/>
          <w:lang w:val="en-US"/>
        </w:rPr>
      </w:pPr>
      <w:bookmarkStart w:id="14" w:name="_Toc129003633"/>
      <w:r>
        <w:rPr>
          <w:bCs/>
          <w:lang w:val="en-US"/>
        </w:rPr>
        <w:t>R</w:t>
      </w:r>
      <w:r w:rsidR="007509D6" w:rsidRPr="001D4D42">
        <w:rPr>
          <w:bCs/>
          <w:lang w:val="en-US"/>
        </w:rPr>
        <w:t xml:space="preserve">ationale </w:t>
      </w:r>
      <w:bookmarkEnd w:id="12"/>
      <w:r w:rsidR="001D14C2">
        <w:rPr>
          <w:bCs/>
          <w:lang w:val="en-US"/>
        </w:rPr>
        <w:t>to</w:t>
      </w:r>
      <w:r w:rsidR="001D14C2" w:rsidDel="00417A9A">
        <w:rPr>
          <w:bCs/>
          <w:lang w:val="en-US"/>
        </w:rPr>
        <w:t xml:space="preserve"> </w:t>
      </w:r>
      <w:r w:rsidR="006777B2">
        <w:rPr>
          <w:bCs/>
          <w:lang w:val="en-US"/>
        </w:rPr>
        <w:t>expand Macquarie Island Marine Park</w:t>
      </w:r>
      <w:bookmarkEnd w:id="14"/>
      <w:r w:rsidR="007509D6" w:rsidRPr="001D4D42">
        <w:rPr>
          <w:bCs/>
          <w:lang w:val="en-US"/>
        </w:rPr>
        <w:t xml:space="preserve">  </w:t>
      </w:r>
    </w:p>
    <w:p w14:paraId="28D216E1" w14:textId="658D3488" w:rsidR="00276702" w:rsidRDefault="00276702" w:rsidP="00276702">
      <w:pPr>
        <w:rPr>
          <w:rFonts w:cstheme="minorHAnsi"/>
          <w:sz w:val="24"/>
          <w:szCs w:val="24"/>
          <w:lang w:eastAsia="en-AU"/>
        </w:rPr>
      </w:pPr>
      <w:r>
        <w:rPr>
          <w:rFonts w:cstheme="minorHAnsi"/>
          <w:sz w:val="24"/>
          <w:szCs w:val="24"/>
          <w:lang w:eastAsia="en-AU"/>
        </w:rPr>
        <w:t>The proposed</w:t>
      </w:r>
      <w:r w:rsidRPr="00A9591A">
        <w:rPr>
          <w:rFonts w:cstheme="minorHAnsi"/>
          <w:sz w:val="24"/>
          <w:szCs w:val="24"/>
          <w:lang w:eastAsia="en-AU"/>
        </w:rPr>
        <w:t xml:space="preserve"> expansion of the Macquarie Island Marine Park </w:t>
      </w:r>
      <w:r>
        <w:rPr>
          <w:rFonts w:cstheme="minorHAnsi"/>
          <w:sz w:val="24"/>
          <w:szCs w:val="24"/>
          <w:lang w:eastAsia="en-AU"/>
        </w:rPr>
        <w:t xml:space="preserve">would protect in a wilderness </w:t>
      </w:r>
      <w:r w:rsidRPr="00D327E0">
        <w:rPr>
          <w:rFonts w:cstheme="minorHAnsi"/>
          <w:sz w:val="24"/>
          <w:szCs w:val="24"/>
          <w:lang w:eastAsia="en-AU"/>
        </w:rPr>
        <w:t>area</w:t>
      </w:r>
      <w:r>
        <w:rPr>
          <w:rFonts w:cstheme="minorHAnsi"/>
          <w:sz w:val="24"/>
          <w:szCs w:val="24"/>
          <w:lang w:eastAsia="en-AU"/>
        </w:rPr>
        <w:t xml:space="preserve"> of our ocean that</w:t>
      </w:r>
      <w:r w:rsidR="00973F9C">
        <w:rPr>
          <w:rFonts w:cstheme="minorHAnsi"/>
          <w:sz w:val="24"/>
          <w:szCs w:val="24"/>
          <w:lang w:eastAsia="en-AU"/>
        </w:rPr>
        <w:t xml:space="preserve"> is</w:t>
      </w:r>
      <w:r>
        <w:rPr>
          <w:rFonts w:cstheme="minorHAnsi"/>
          <w:sz w:val="24"/>
          <w:szCs w:val="24"/>
          <w:lang w:eastAsia="en-AU"/>
        </w:rPr>
        <w:t xml:space="preserve"> </w:t>
      </w:r>
      <w:r w:rsidR="00482D03">
        <w:rPr>
          <w:rFonts w:cstheme="minorHAnsi"/>
          <w:sz w:val="24"/>
          <w:szCs w:val="24"/>
          <w:lang w:eastAsia="en-AU"/>
        </w:rPr>
        <w:t>of high conservation value,</w:t>
      </w:r>
      <w:r w:rsidRPr="00D327E0">
        <w:rPr>
          <w:rFonts w:cstheme="minorHAnsi"/>
          <w:sz w:val="24"/>
          <w:szCs w:val="24"/>
          <w:lang w:eastAsia="en-AU"/>
        </w:rPr>
        <w:t xml:space="preserve"> </w:t>
      </w:r>
      <w:r>
        <w:rPr>
          <w:rFonts w:cstheme="minorHAnsi"/>
          <w:sz w:val="24"/>
          <w:szCs w:val="24"/>
          <w:lang w:eastAsia="en-AU"/>
        </w:rPr>
        <w:t xml:space="preserve">critical to many species, including threatened and endemic ones, and vulnerable to a changing climate. It has also been </w:t>
      </w:r>
      <w:r w:rsidRPr="00D327E0">
        <w:rPr>
          <w:rFonts w:cstheme="minorHAnsi"/>
          <w:sz w:val="24"/>
          <w:szCs w:val="24"/>
          <w:lang w:eastAsia="en-AU"/>
        </w:rPr>
        <w:t>subject to relatively low levels of extractive use</w:t>
      </w:r>
      <w:r>
        <w:rPr>
          <w:rFonts w:cstheme="minorHAnsi"/>
          <w:sz w:val="24"/>
          <w:szCs w:val="24"/>
          <w:lang w:eastAsia="en-AU"/>
        </w:rPr>
        <w:t xml:space="preserve">—including at present—which makes a significant increase in protection possible without </w:t>
      </w:r>
      <w:r w:rsidR="004E439B">
        <w:rPr>
          <w:rFonts w:cstheme="minorHAnsi"/>
          <w:sz w:val="24"/>
          <w:szCs w:val="24"/>
          <w:lang w:eastAsia="en-AU"/>
        </w:rPr>
        <w:t>displacing</w:t>
      </w:r>
      <w:r>
        <w:rPr>
          <w:rFonts w:cstheme="minorHAnsi"/>
          <w:sz w:val="24"/>
          <w:szCs w:val="24"/>
          <w:lang w:eastAsia="en-AU"/>
        </w:rPr>
        <w:t xml:space="preserve"> current users. </w:t>
      </w:r>
    </w:p>
    <w:p w14:paraId="272590A0" w14:textId="1E16DC31" w:rsidR="00032A3A" w:rsidRDefault="000C6B6D" w:rsidP="00D327E0">
      <w:pPr>
        <w:rPr>
          <w:rFonts w:cstheme="minorHAnsi"/>
          <w:sz w:val="24"/>
          <w:szCs w:val="24"/>
          <w:lang w:eastAsia="en-AU"/>
        </w:rPr>
      </w:pPr>
      <w:r>
        <w:rPr>
          <w:rFonts w:cstheme="minorHAnsi"/>
          <w:sz w:val="24"/>
          <w:szCs w:val="24"/>
          <w:lang w:eastAsia="en-AU"/>
        </w:rPr>
        <w:t>The Macquarie Island Marine Park was first proclaimed in 199</w:t>
      </w:r>
      <w:r w:rsidR="00A87DC9">
        <w:rPr>
          <w:rFonts w:cstheme="minorHAnsi"/>
          <w:sz w:val="24"/>
          <w:szCs w:val="24"/>
          <w:lang w:eastAsia="en-AU"/>
        </w:rPr>
        <w:t>9</w:t>
      </w:r>
      <w:r w:rsidR="0076604D">
        <w:rPr>
          <w:rFonts w:cstheme="minorHAnsi"/>
          <w:sz w:val="24"/>
          <w:szCs w:val="24"/>
          <w:lang w:eastAsia="en-AU"/>
        </w:rPr>
        <w:t>, and its</w:t>
      </w:r>
      <w:r w:rsidR="007428A5" w:rsidRPr="007428A5">
        <w:rPr>
          <w:rFonts w:cstheme="minorHAnsi"/>
          <w:sz w:val="24"/>
          <w:szCs w:val="24"/>
          <w:lang w:eastAsia="en-AU"/>
        </w:rPr>
        <w:t xml:space="preserve"> design has not been </w:t>
      </w:r>
      <w:r w:rsidR="00B30A81">
        <w:rPr>
          <w:rFonts w:cstheme="minorHAnsi"/>
          <w:sz w:val="24"/>
          <w:szCs w:val="24"/>
          <w:lang w:eastAsia="en-AU"/>
        </w:rPr>
        <w:t>modified</w:t>
      </w:r>
      <w:r w:rsidR="00B30A81" w:rsidRPr="007428A5">
        <w:rPr>
          <w:rFonts w:cstheme="minorHAnsi"/>
          <w:sz w:val="24"/>
          <w:szCs w:val="24"/>
          <w:lang w:eastAsia="en-AU"/>
        </w:rPr>
        <w:t xml:space="preserve"> </w:t>
      </w:r>
      <w:r w:rsidR="007428A5" w:rsidRPr="007428A5">
        <w:rPr>
          <w:rFonts w:cstheme="minorHAnsi"/>
          <w:sz w:val="24"/>
          <w:szCs w:val="24"/>
          <w:lang w:eastAsia="en-AU"/>
        </w:rPr>
        <w:t xml:space="preserve">in over two decades. </w:t>
      </w:r>
      <w:r w:rsidR="0076604D">
        <w:rPr>
          <w:rFonts w:cstheme="minorHAnsi"/>
          <w:sz w:val="24"/>
          <w:szCs w:val="24"/>
          <w:lang w:eastAsia="en-AU"/>
        </w:rPr>
        <w:t xml:space="preserve">The marine </w:t>
      </w:r>
      <w:r w:rsidR="00E4038E">
        <w:rPr>
          <w:rFonts w:cstheme="minorHAnsi"/>
          <w:sz w:val="24"/>
          <w:szCs w:val="24"/>
          <w:lang w:eastAsia="en-AU"/>
        </w:rPr>
        <w:t>park was</w:t>
      </w:r>
      <w:r w:rsidR="007428A5">
        <w:rPr>
          <w:rFonts w:cstheme="minorHAnsi"/>
          <w:sz w:val="24"/>
          <w:szCs w:val="24"/>
          <w:lang w:eastAsia="en-AU"/>
        </w:rPr>
        <w:t xml:space="preserve"> initially managed under</w:t>
      </w:r>
      <w:r w:rsidR="007428A5" w:rsidRPr="007428A5">
        <w:rPr>
          <w:rFonts w:cstheme="minorHAnsi"/>
          <w:sz w:val="24"/>
          <w:szCs w:val="24"/>
          <w:lang w:eastAsia="en-AU"/>
        </w:rPr>
        <w:t xml:space="preserve"> its own management plan from 2001-2008</w:t>
      </w:r>
      <w:r w:rsidR="00B344C2">
        <w:rPr>
          <w:rFonts w:cstheme="minorHAnsi"/>
          <w:sz w:val="24"/>
          <w:szCs w:val="24"/>
          <w:lang w:eastAsia="en-AU"/>
        </w:rPr>
        <w:t>,</w:t>
      </w:r>
      <w:r w:rsidR="007428A5">
        <w:rPr>
          <w:rFonts w:cstheme="minorHAnsi"/>
          <w:sz w:val="24"/>
          <w:szCs w:val="24"/>
          <w:lang w:eastAsia="en-AU"/>
        </w:rPr>
        <w:t xml:space="preserve"> </w:t>
      </w:r>
      <w:r w:rsidR="00B344C2">
        <w:rPr>
          <w:rFonts w:cstheme="minorHAnsi"/>
          <w:sz w:val="24"/>
          <w:szCs w:val="24"/>
          <w:lang w:eastAsia="en-AU"/>
        </w:rPr>
        <w:t>then</w:t>
      </w:r>
      <w:r w:rsidR="007428A5" w:rsidRPr="007428A5">
        <w:rPr>
          <w:rFonts w:cstheme="minorHAnsi"/>
          <w:sz w:val="24"/>
          <w:szCs w:val="24"/>
          <w:lang w:eastAsia="en-AU"/>
        </w:rPr>
        <w:t xml:space="preserve"> incorporated into the </w:t>
      </w:r>
      <w:r w:rsidR="007428A5" w:rsidRPr="007428A5">
        <w:rPr>
          <w:rFonts w:cstheme="minorHAnsi"/>
          <w:i/>
          <w:iCs/>
          <w:sz w:val="24"/>
          <w:szCs w:val="24"/>
          <w:lang w:eastAsia="en-AU"/>
        </w:rPr>
        <w:t xml:space="preserve">South-east Marine Parks Network Management Plan 2013-2023 </w:t>
      </w:r>
      <w:r w:rsidR="007428A5" w:rsidRPr="007428A5">
        <w:rPr>
          <w:rFonts w:cstheme="minorHAnsi"/>
          <w:sz w:val="24"/>
          <w:szCs w:val="24"/>
          <w:lang w:eastAsia="en-AU"/>
        </w:rPr>
        <w:t>with no substantial changes to park design</w:t>
      </w:r>
      <w:r w:rsidR="007428A5">
        <w:rPr>
          <w:rFonts w:cstheme="minorHAnsi"/>
          <w:sz w:val="24"/>
          <w:szCs w:val="24"/>
          <w:lang w:eastAsia="en-AU"/>
        </w:rPr>
        <w:t xml:space="preserve">. </w:t>
      </w:r>
      <w:r w:rsidR="00A23534">
        <w:rPr>
          <w:rFonts w:cstheme="minorHAnsi"/>
          <w:sz w:val="24"/>
          <w:szCs w:val="24"/>
          <w:lang w:eastAsia="en-AU"/>
        </w:rPr>
        <w:t xml:space="preserve">Since the 1999 proclamation, </w:t>
      </w:r>
      <w:r w:rsidR="00032A3A" w:rsidRPr="00032A3A">
        <w:rPr>
          <w:rFonts w:cstheme="minorHAnsi"/>
          <w:sz w:val="24"/>
          <w:szCs w:val="24"/>
          <w:lang w:eastAsia="en-AU"/>
        </w:rPr>
        <w:t>knowledge of the area has increased considerably</w:t>
      </w:r>
      <w:r w:rsidR="00A23534">
        <w:rPr>
          <w:rFonts w:cstheme="minorHAnsi"/>
          <w:sz w:val="24"/>
          <w:szCs w:val="24"/>
          <w:lang w:eastAsia="en-AU"/>
        </w:rPr>
        <w:t xml:space="preserve">. </w:t>
      </w:r>
    </w:p>
    <w:p w14:paraId="1BCEB790" w14:textId="07125AEF" w:rsidR="00E1145C" w:rsidRDefault="00A9591A" w:rsidP="00D327E0">
      <w:pPr>
        <w:rPr>
          <w:rFonts w:cstheme="minorHAnsi"/>
          <w:sz w:val="24"/>
          <w:szCs w:val="24"/>
          <w:lang w:eastAsia="en-AU"/>
        </w:rPr>
      </w:pPr>
      <w:r>
        <w:rPr>
          <w:rFonts w:cstheme="minorHAnsi"/>
          <w:sz w:val="24"/>
          <w:szCs w:val="24"/>
          <w:lang w:eastAsia="en-AU"/>
        </w:rPr>
        <w:t>Macquarie Island is one of only two marine parks in the Southern Ocean</w:t>
      </w:r>
      <w:r w:rsidR="00433103">
        <w:rPr>
          <w:rFonts w:cstheme="minorHAnsi"/>
          <w:sz w:val="24"/>
          <w:szCs w:val="24"/>
          <w:lang w:eastAsia="en-AU"/>
        </w:rPr>
        <w:t xml:space="preserve"> </w:t>
      </w:r>
      <w:r w:rsidR="00433103" w:rsidRPr="00BD5D0B">
        <w:rPr>
          <w:rFonts w:eastAsia="Calibri" w:cstheme="minorHAnsi"/>
          <w:sz w:val="24"/>
          <w:szCs w:val="24"/>
        </w:rPr>
        <w:t>wit</w:t>
      </w:r>
      <w:r w:rsidR="00B344C2">
        <w:rPr>
          <w:rFonts w:eastAsia="Calibri" w:cstheme="minorHAnsi"/>
          <w:sz w:val="24"/>
          <w:szCs w:val="24"/>
        </w:rPr>
        <w:t>hin</w:t>
      </w:r>
      <w:r w:rsidR="00433103" w:rsidRPr="00BD5D0B">
        <w:rPr>
          <w:rFonts w:eastAsia="Calibri" w:cstheme="minorHAnsi"/>
          <w:sz w:val="24"/>
          <w:szCs w:val="24"/>
        </w:rPr>
        <w:t xml:space="preserve"> Australia</w:t>
      </w:r>
      <w:r w:rsidR="003B3AA4">
        <w:rPr>
          <w:rFonts w:eastAsia="Calibri" w:cstheme="minorHAnsi"/>
          <w:sz w:val="24"/>
          <w:szCs w:val="24"/>
        </w:rPr>
        <w:t>’s jurisdiction</w:t>
      </w:r>
      <w:r w:rsidR="00276702">
        <w:rPr>
          <w:rFonts w:eastAsia="Calibri" w:cstheme="minorHAnsi"/>
          <w:sz w:val="24"/>
          <w:szCs w:val="24"/>
        </w:rPr>
        <w:t xml:space="preserve"> (the other being the </w:t>
      </w:r>
      <w:r w:rsidR="00276702" w:rsidRPr="00D327E0">
        <w:rPr>
          <w:rFonts w:cstheme="minorHAnsi"/>
          <w:sz w:val="24"/>
          <w:szCs w:val="24"/>
          <w:lang w:eastAsia="en-AU"/>
        </w:rPr>
        <w:t>Heard Island and McDonald Islands Marine Reserve</w:t>
      </w:r>
      <w:r w:rsidR="00276702">
        <w:rPr>
          <w:rFonts w:cstheme="minorHAnsi"/>
          <w:sz w:val="24"/>
          <w:szCs w:val="24"/>
          <w:lang w:eastAsia="en-AU"/>
        </w:rPr>
        <w:t>)</w:t>
      </w:r>
      <w:r w:rsidR="006B10AA">
        <w:rPr>
          <w:rFonts w:eastAsia="Calibri" w:cstheme="minorHAnsi"/>
          <w:sz w:val="24"/>
          <w:szCs w:val="24"/>
        </w:rPr>
        <w:t>.</w:t>
      </w:r>
      <w:r>
        <w:rPr>
          <w:rFonts w:cstheme="minorHAnsi"/>
          <w:sz w:val="24"/>
          <w:szCs w:val="24"/>
          <w:lang w:eastAsia="en-AU"/>
        </w:rPr>
        <w:t xml:space="preserve"> The marine park is</w:t>
      </w:r>
      <w:r w:rsidR="000C6B6D">
        <w:rPr>
          <w:rFonts w:cstheme="minorHAnsi"/>
          <w:sz w:val="24"/>
          <w:szCs w:val="24"/>
          <w:lang w:eastAsia="en-AU"/>
        </w:rPr>
        <w:t xml:space="preserve"> critically important </w:t>
      </w:r>
      <w:r>
        <w:rPr>
          <w:rFonts w:cstheme="minorHAnsi"/>
          <w:sz w:val="24"/>
          <w:szCs w:val="24"/>
          <w:lang w:eastAsia="en-AU"/>
        </w:rPr>
        <w:t>to</w:t>
      </w:r>
      <w:r w:rsidR="000C6B6D">
        <w:rPr>
          <w:rFonts w:cstheme="minorHAnsi"/>
          <w:sz w:val="24"/>
          <w:szCs w:val="24"/>
          <w:lang w:eastAsia="en-AU"/>
        </w:rPr>
        <w:t xml:space="preserve"> the South-east Network and the</w:t>
      </w:r>
      <w:r w:rsidR="004403FF" w:rsidRPr="004403FF">
        <w:t xml:space="preserve"> </w:t>
      </w:r>
      <w:r w:rsidR="000C6B6D" w:rsidRPr="004403FF">
        <w:rPr>
          <w:rFonts w:cstheme="minorHAnsi"/>
          <w:i/>
          <w:iCs/>
          <w:sz w:val="24"/>
          <w:szCs w:val="24"/>
          <w:lang w:eastAsia="en-AU"/>
        </w:rPr>
        <w:t>NRSPMA</w:t>
      </w:r>
      <w:r w:rsidR="00983FC9" w:rsidRPr="00983FC9">
        <w:rPr>
          <w:rFonts w:cstheme="minorHAnsi"/>
          <w:sz w:val="24"/>
          <w:szCs w:val="24"/>
          <w:lang w:eastAsia="en-AU"/>
        </w:rPr>
        <w:t xml:space="preserve"> as it</w:t>
      </w:r>
      <w:r w:rsidR="000C6B6D">
        <w:rPr>
          <w:rFonts w:cstheme="minorHAnsi"/>
          <w:sz w:val="24"/>
          <w:szCs w:val="24"/>
          <w:lang w:eastAsia="en-AU"/>
        </w:rPr>
        <w:t xml:space="preserve"> is the only representative example of the Macquarie Province bioregion</w:t>
      </w:r>
      <w:r>
        <w:rPr>
          <w:rFonts w:cstheme="minorHAnsi"/>
          <w:sz w:val="24"/>
          <w:szCs w:val="24"/>
          <w:lang w:eastAsia="en-AU"/>
        </w:rPr>
        <w:t xml:space="preserve">. </w:t>
      </w:r>
    </w:p>
    <w:p w14:paraId="1C5074A3" w14:textId="25060F5D" w:rsidR="00E1145C" w:rsidRPr="00F5183D" w:rsidRDefault="00E1145C" w:rsidP="00E1145C">
      <w:pPr>
        <w:rPr>
          <w:sz w:val="24"/>
          <w:szCs w:val="24"/>
        </w:rPr>
      </w:pPr>
      <w:r w:rsidRPr="00F5183D">
        <w:rPr>
          <w:sz w:val="24"/>
          <w:szCs w:val="24"/>
        </w:rPr>
        <w:t>The Macquarie Province bioregion includes an area of 477,430km</w:t>
      </w:r>
      <w:r w:rsidRPr="00460DD4">
        <w:rPr>
          <w:sz w:val="24"/>
          <w:szCs w:val="24"/>
          <w:vertAlign w:val="superscript"/>
        </w:rPr>
        <w:t xml:space="preserve">2 </w:t>
      </w:r>
      <w:r w:rsidRPr="00F5183D">
        <w:rPr>
          <w:sz w:val="24"/>
          <w:szCs w:val="24"/>
        </w:rPr>
        <w:t>and a maximum depth of 6,737</w:t>
      </w:r>
      <w:r w:rsidR="00E77189">
        <w:rPr>
          <w:sz w:val="24"/>
          <w:szCs w:val="24"/>
        </w:rPr>
        <w:t xml:space="preserve"> metres</w:t>
      </w:r>
      <w:r w:rsidRPr="00F5183D">
        <w:rPr>
          <w:sz w:val="24"/>
          <w:szCs w:val="24"/>
        </w:rPr>
        <w:t xml:space="preserve">. The bioregion is described as: </w:t>
      </w:r>
    </w:p>
    <w:p w14:paraId="55975134" w14:textId="547EAC16" w:rsidR="00E1145C" w:rsidRPr="00F5183D" w:rsidRDefault="00E1145C" w:rsidP="00E1145C">
      <w:pPr>
        <w:rPr>
          <w:sz w:val="24"/>
          <w:szCs w:val="24"/>
        </w:rPr>
      </w:pPr>
      <w:r w:rsidRPr="00F5183D">
        <w:rPr>
          <w:sz w:val="24"/>
          <w:szCs w:val="24"/>
        </w:rPr>
        <w:t>“An extremely isolated fragment of mid-oceanic ridge (Macquarie Rise) uplifted above sea level in the Miocene. The bioregion has a distinctive sub-Antarctic flora and fauna with a high proportion of endemic algal and invertebrate species. The deep-water fauna is closely allied biogeographically to the fauna of the New Zealand sub-Antarctic islands and has probably migrated to the island along the Macquarie Ridge</w:t>
      </w:r>
      <w:r w:rsidR="0076111F" w:rsidRPr="00F5183D">
        <w:rPr>
          <w:sz w:val="24"/>
          <w:szCs w:val="24"/>
        </w:rPr>
        <w:t xml:space="preserve"> </w:t>
      </w:r>
      <w:r w:rsidR="0076111F">
        <w:rPr>
          <w:sz w:val="24"/>
          <w:szCs w:val="24"/>
        </w:rPr>
        <w:t>(IMCRA v4.0)</w:t>
      </w:r>
      <w:r w:rsidRPr="00F5183D">
        <w:rPr>
          <w:sz w:val="24"/>
          <w:szCs w:val="24"/>
        </w:rPr>
        <w:t>.”</w:t>
      </w:r>
    </w:p>
    <w:p w14:paraId="61A3F2DE" w14:textId="752540BC" w:rsidR="00482D03" w:rsidRDefault="00482D03" w:rsidP="00482D03">
      <w:pPr>
        <w:rPr>
          <w:rFonts w:cstheme="minorHAnsi"/>
          <w:sz w:val="24"/>
          <w:szCs w:val="24"/>
          <w:lang w:eastAsia="en-AU"/>
        </w:rPr>
      </w:pPr>
      <w:r>
        <w:rPr>
          <w:rFonts w:cstheme="minorHAnsi"/>
          <w:sz w:val="24"/>
          <w:szCs w:val="24"/>
          <w:lang w:eastAsia="en-AU"/>
        </w:rPr>
        <w:t xml:space="preserve">Macquarie Island represents an exposed section of the Macquarie Ridge, </w:t>
      </w:r>
      <w:r w:rsidRPr="00683BB6">
        <w:rPr>
          <w:rFonts w:cstheme="minorHAnsi"/>
          <w:sz w:val="24"/>
          <w:szCs w:val="24"/>
          <w:lang w:eastAsia="en-AU"/>
        </w:rPr>
        <w:t>one of the world’s great oceanic ridges</w:t>
      </w:r>
      <w:r w:rsidR="000C0B99">
        <w:rPr>
          <w:rFonts w:cstheme="minorHAnsi"/>
          <w:sz w:val="24"/>
          <w:szCs w:val="24"/>
          <w:lang w:eastAsia="en-AU"/>
        </w:rPr>
        <w:t xml:space="preserve"> (further description at Section 5). </w:t>
      </w:r>
      <w:r w:rsidRPr="00683BB6">
        <w:rPr>
          <w:rFonts w:cstheme="minorHAnsi"/>
          <w:sz w:val="24"/>
          <w:szCs w:val="24"/>
          <w:lang w:eastAsia="en-AU"/>
        </w:rPr>
        <w:t xml:space="preserve">The unique </w:t>
      </w:r>
      <w:r w:rsidR="000C0B99">
        <w:rPr>
          <w:rFonts w:cstheme="minorHAnsi"/>
          <w:sz w:val="24"/>
          <w:szCs w:val="24"/>
          <w:lang w:eastAsia="en-AU"/>
        </w:rPr>
        <w:t xml:space="preserve">geographic </w:t>
      </w:r>
      <w:r w:rsidRPr="00683BB6">
        <w:rPr>
          <w:rFonts w:cstheme="minorHAnsi"/>
          <w:sz w:val="24"/>
          <w:szCs w:val="24"/>
          <w:lang w:eastAsia="en-AU"/>
        </w:rPr>
        <w:t xml:space="preserve">characteristics </w:t>
      </w:r>
      <w:r>
        <w:rPr>
          <w:rFonts w:cstheme="minorHAnsi"/>
          <w:sz w:val="24"/>
          <w:szCs w:val="24"/>
          <w:lang w:eastAsia="en-AU"/>
        </w:rPr>
        <w:t>formed</w:t>
      </w:r>
      <w:r w:rsidRPr="00683BB6">
        <w:rPr>
          <w:rFonts w:cstheme="minorHAnsi"/>
          <w:sz w:val="24"/>
          <w:szCs w:val="24"/>
          <w:lang w:eastAsia="en-AU"/>
        </w:rPr>
        <w:t xml:space="preserve"> the basis for </w:t>
      </w:r>
      <w:r>
        <w:rPr>
          <w:rFonts w:cstheme="minorHAnsi"/>
          <w:sz w:val="24"/>
          <w:szCs w:val="24"/>
          <w:lang w:eastAsia="en-AU"/>
        </w:rPr>
        <w:t>Macquarie Island</w:t>
      </w:r>
      <w:r w:rsidR="00AA4F0F">
        <w:rPr>
          <w:rFonts w:cstheme="minorHAnsi"/>
          <w:sz w:val="24"/>
          <w:szCs w:val="24"/>
          <w:lang w:eastAsia="en-AU"/>
        </w:rPr>
        <w:t xml:space="preserve">, coastal waters and </w:t>
      </w:r>
      <w:r>
        <w:rPr>
          <w:rFonts w:cstheme="minorHAnsi"/>
          <w:sz w:val="24"/>
          <w:szCs w:val="24"/>
          <w:lang w:eastAsia="en-AU"/>
        </w:rPr>
        <w:t xml:space="preserve">its territorial sea to be designated as a </w:t>
      </w:r>
      <w:r w:rsidRPr="008C6B57">
        <w:rPr>
          <w:rFonts w:cstheme="minorHAnsi"/>
          <w:color w:val="000000"/>
          <w:sz w:val="24"/>
          <w:szCs w:val="24"/>
          <w:lang w:eastAsia="en-AU"/>
        </w:rPr>
        <w:t>World Heritage Area</w:t>
      </w:r>
      <w:r>
        <w:rPr>
          <w:rFonts w:cstheme="minorHAnsi"/>
          <w:sz w:val="24"/>
          <w:szCs w:val="24"/>
          <w:lang w:eastAsia="en-AU"/>
        </w:rPr>
        <w:t xml:space="preserve"> in 1997. </w:t>
      </w:r>
    </w:p>
    <w:p w14:paraId="78D391A7" w14:textId="5877F652" w:rsidR="00101AA1" w:rsidRDefault="00AA22BD" w:rsidP="00101AA1">
      <w:pPr>
        <w:rPr>
          <w:rFonts w:cstheme="minorHAnsi"/>
          <w:sz w:val="24"/>
          <w:szCs w:val="24"/>
          <w:lang w:eastAsia="en-AU"/>
        </w:rPr>
      </w:pPr>
      <w:r>
        <w:rPr>
          <w:rFonts w:cstheme="minorHAnsi"/>
          <w:sz w:val="24"/>
          <w:szCs w:val="24"/>
          <w:lang w:eastAsia="en-AU"/>
        </w:rPr>
        <w:t xml:space="preserve">The Macquarie Island </w:t>
      </w:r>
      <w:r w:rsidR="006C5C4B" w:rsidRPr="008C6B57">
        <w:rPr>
          <w:rFonts w:cstheme="minorHAnsi"/>
          <w:color w:val="000000"/>
          <w:sz w:val="24"/>
          <w:szCs w:val="24"/>
          <w:lang w:eastAsia="en-AU"/>
        </w:rPr>
        <w:t>World Heritage Area</w:t>
      </w:r>
      <w:r w:rsidR="006C5C4B" w:rsidDel="006C5C4B">
        <w:rPr>
          <w:rFonts w:cstheme="minorHAnsi"/>
          <w:sz w:val="24"/>
          <w:szCs w:val="24"/>
          <w:lang w:eastAsia="en-AU"/>
        </w:rPr>
        <w:t xml:space="preserve"> </w:t>
      </w:r>
      <w:r>
        <w:rPr>
          <w:rFonts w:cstheme="minorHAnsi"/>
          <w:sz w:val="24"/>
          <w:szCs w:val="24"/>
          <w:lang w:eastAsia="en-AU"/>
        </w:rPr>
        <w:t xml:space="preserve">is </w:t>
      </w:r>
      <w:r w:rsidR="00A36F2A">
        <w:rPr>
          <w:rFonts w:cstheme="minorHAnsi"/>
          <w:sz w:val="24"/>
          <w:szCs w:val="24"/>
          <w:lang w:eastAsia="en-AU"/>
        </w:rPr>
        <w:t>one of 20</w:t>
      </w:r>
      <w:r w:rsidR="00297C1A">
        <w:rPr>
          <w:rFonts w:cstheme="minorHAnsi"/>
          <w:sz w:val="24"/>
          <w:szCs w:val="24"/>
          <w:lang w:eastAsia="en-AU"/>
        </w:rPr>
        <w:t xml:space="preserve"> Australian</w:t>
      </w:r>
      <w:r w:rsidR="00A36F2A">
        <w:rPr>
          <w:rFonts w:cstheme="minorHAnsi"/>
          <w:sz w:val="24"/>
          <w:szCs w:val="24"/>
          <w:lang w:eastAsia="en-AU"/>
        </w:rPr>
        <w:t xml:space="preserve"> sites listed </w:t>
      </w:r>
      <w:r w:rsidR="00266EE8">
        <w:rPr>
          <w:rFonts w:cstheme="minorHAnsi"/>
          <w:sz w:val="24"/>
          <w:szCs w:val="24"/>
          <w:lang w:eastAsia="en-AU"/>
        </w:rPr>
        <w:t xml:space="preserve">under the World Heritage Convention </w:t>
      </w:r>
      <w:r w:rsidR="00A36F2A">
        <w:rPr>
          <w:rFonts w:cstheme="minorHAnsi"/>
          <w:sz w:val="24"/>
          <w:szCs w:val="24"/>
          <w:lang w:eastAsia="en-AU"/>
        </w:rPr>
        <w:t xml:space="preserve">for </w:t>
      </w:r>
      <w:r w:rsidR="00D2232E">
        <w:rPr>
          <w:rFonts w:cstheme="minorHAnsi"/>
          <w:sz w:val="24"/>
          <w:szCs w:val="24"/>
          <w:lang w:eastAsia="en-AU"/>
        </w:rPr>
        <w:t xml:space="preserve">its </w:t>
      </w:r>
      <w:r w:rsidR="0076111F">
        <w:rPr>
          <w:rFonts w:cstheme="minorHAnsi"/>
          <w:sz w:val="24"/>
          <w:szCs w:val="24"/>
          <w:lang w:eastAsia="en-AU"/>
        </w:rPr>
        <w:t>O</w:t>
      </w:r>
      <w:r w:rsidR="00A36F2A">
        <w:rPr>
          <w:rFonts w:cstheme="minorHAnsi"/>
          <w:sz w:val="24"/>
          <w:szCs w:val="24"/>
          <w:lang w:eastAsia="en-AU"/>
        </w:rPr>
        <w:t xml:space="preserve">utstanding </w:t>
      </w:r>
      <w:r w:rsidR="0076111F">
        <w:rPr>
          <w:rFonts w:cstheme="minorHAnsi"/>
          <w:sz w:val="24"/>
          <w:szCs w:val="24"/>
          <w:lang w:eastAsia="en-AU"/>
        </w:rPr>
        <w:t>U</w:t>
      </w:r>
      <w:r w:rsidR="00A36F2A">
        <w:rPr>
          <w:rFonts w:cstheme="minorHAnsi"/>
          <w:sz w:val="24"/>
          <w:szCs w:val="24"/>
          <w:lang w:eastAsia="en-AU"/>
        </w:rPr>
        <w:t xml:space="preserve">niversal </w:t>
      </w:r>
      <w:r w:rsidR="0076111F">
        <w:rPr>
          <w:rFonts w:cstheme="minorHAnsi"/>
          <w:sz w:val="24"/>
          <w:szCs w:val="24"/>
          <w:lang w:eastAsia="en-AU"/>
        </w:rPr>
        <w:t>V</w:t>
      </w:r>
      <w:r w:rsidR="00A36F2A">
        <w:rPr>
          <w:rFonts w:cstheme="minorHAnsi"/>
          <w:sz w:val="24"/>
          <w:szCs w:val="24"/>
          <w:lang w:eastAsia="en-AU"/>
        </w:rPr>
        <w:t>alue</w:t>
      </w:r>
      <w:r w:rsidR="00276702">
        <w:rPr>
          <w:rFonts w:cstheme="minorHAnsi"/>
          <w:sz w:val="24"/>
          <w:szCs w:val="24"/>
          <w:lang w:eastAsia="en-AU"/>
        </w:rPr>
        <w:t>s. All World Heritage properties in Australia are recognised as ‘</w:t>
      </w:r>
      <w:r w:rsidR="00101AA1" w:rsidRPr="00101AA1">
        <w:rPr>
          <w:rFonts w:cstheme="minorHAnsi"/>
          <w:sz w:val="24"/>
          <w:szCs w:val="24"/>
          <w:lang w:eastAsia="en-AU"/>
        </w:rPr>
        <w:t>matter</w:t>
      </w:r>
      <w:r w:rsidR="00276702">
        <w:rPr>
          <w:rFonts w:cstheme="minorHAnsi"/>
          <w:sz w:val="24"/>
          <w:szCs w:val="24"/>
          <w:lang w:eastAsia="en-AU"/>
        </w:rPr>
        <w:t>s</w:t>
      </w:r>
      <w:r w:rsidR="00101AA1" w:rsidRPr="00101AA1">
        <w:rPr>
          <w:rFonts w:cstheme="minorHAnsi"/>
          <w:sz w:val="24"/>
          <w:szCs w:val="24"/>
          <w:lang w:eastAsia="en-AU"/>
        </w:rPr>
        <w:t xml:space="preserve"> of national environmental significance</w:t>
      </w:r>
      <w:r w:rsidR="00276702">
        <w:rPr>
          <w:rFonts w:cstheme="minorHAnsi"/>
          <w:sz w:val="24"/>
          <w:szCs w:val="24"/>
          <w:lang w:eastAsia="en-AU"/>
        </w:rPr>
        <w:t>’</w:t>
      </w:r>
      <w:r w:rsidR="00101AA1" w:rsidRPr="00101AA1">
        <w:rPr>
          <w:rFonts w:cstheme="minorHAnsi"/>
          <w:sz w:val="24"/>
          <w:szCs w:val="24"/>
          <w:lang w:eastAsia="en-AU"/>
        </w:rPr>
        <w:t xml:space="preserve"> under the EPBC Act.</w:t>
      </w:r>
      <w:r w:rsidR="00AF5E2F">
        <w:rPr>
          <w:rFonts w:cstheme="minorHAnsi"/>
          <w:sz w:val="24"/>
          <w:szCs w:val="24"/>
          <w:lang w:eastAsia="en-AU"/>
        </w:rPr>
        <w:t xml:space="preserve"> </w:t>
      </w:r>
      <w:r w:rsidR="00101AA1">
        <w:rPr>
          <w:rFonts w:cstheme="minorHAnsi"/>
          <w:sz w:val="24"/>
          <w:szCs w:val="24"/>
          <w:lang w:eastAsia="en-AU"/>
        </w:rPr>
        <w:t xml:space="preserve">There is overlap between the </w:t>
      </w:r>
      <w:r w:rsidR="006C5C4B" w:rsidRPr="008C6B57">
        <w:rPr>
          <w:rFonts w:cstheme="minorHAnsi"/>
          <w:color w:val="000000"/>
          <w:sz w:val="24"/>
          <w:szCs w:val="24"/>
          <w:lang w:eastAsia="en-AU"/>
        </w:rPr>
        <w:t>World Heritage Area</w:t>
      </w:r>
      <w:r w:rsidR="006C5C4B" w:rsidDel="006C5C4B">
        <w:rPr>
          <w:rFonts w:cstheme="minorHAnsi"/>
          <w:sz w:val="24"/>
          <w:szCs w:val="24"/>
          <w:lang w:eastAsia="en-AU"/>
        </w:rPr>
        <w:t xml:space="preserve"> </w:t>
      </w:r>
      <w:r w:rsidR="00101AA1">
        <w:rPr>
          <w:rFonts w:cstheme="minorHAnsi"/>
          <w:sz w:val="24"/>
          <w:szCs w:val="24"/>
          <w:lang w:eastAsia="en-AU"/>
        </w:rPr>
        <w:t xml:space="preserve">and the </w:t>
      </w:r>
      <w:r w:rsidR="00297C1A">
        <w:rPr>
          <w:rFonts w:cstheme="minorHAnsi"/>
          <w:sz w:val="24"/>
          <w:szCs w:val="24"/>
          <w:lang w:eastAsia="en-AU"/>
        </w:rPr>
        <w:t xml:space="preserve">current </w:t>
      </w:r>
      <w:r w:rsidR="00101AA1">
        <w:rPr>
          <w:rFonts w:cstheme="minorHAnsi"/>
          <w:sz w:val="24"/>
          <w:szCs w:val="24"/>
          <w:lang w:eastAsia="en-AU"/>
        </w:rPr>
        <w:t>Macquarie Island Marine Park on the eastern side</w:t>
      </w:r>
      <w:r w:rsidR="00266EE8">
        <w:rPr>
          <w:rFonts w:cstheme="minorHAnsi"/>
          <w:sz w:val="24"/>
          <w:szCs w:val="24"/>
          <w:lang w:eastAsia="en-AU"/>
        </w:rPr>
        <w:t xml:space="preserve"> of the island</w:t>
      </w:r>
      <w:r w:rsidR="00297C1A">
        <w:rPr>
          <w:rFonts w:cstheme="minorHAnsi"/>
          <w:sz w:val="24"/>
          <w:szCs w:val="24"/>
          <w:lang w:eastAsia="en-AU"/>
        </w:rPr>
        <w:t>.</w:t>
      </w:r>
      <w:r w:rsidR="00101AA1">
        <w:rPr>
          <w:rFonts w:cstheme="minorHAnsi"/>
          <w:sz w:val="24"/>
          <w:szCs w:val="24"/>
          <w:lang w:eastAsia="en-AU"/>
        </w:rPr>
        <w:t xml:space="preserve"> </w:t>
      </w:r>
      <w:r w:rsidR="00297C1A">
        <w:rPr>
          <w:rFonts w:cstheme="minorHAnsi"/>
          <w:sz w:val="24"/>
          <w:szCs w:val="24"/>
          <w:lang w:eastAsia="en-AU"/>
        </w:rPr>
        <w:t>H</w:t>
      </w:r>
      <w:r w:rsidR="00101AA1">
        <w:rPr>
          <w:rFonts w:cstheme="minorHAnsi"/>
          <w:sz w:val="24"/>
          <w:szCs w:val="24"/>
          <w:lang w:eastAsia="en-AU"/>
        </w:rPr>
        <w:t xml:space="preserve">owever, the marine park currently does not </w:t>
      </w:r>
      <w:r w:rsidR="00482D03">
        <w:rPr>
          <w:rFonts w:cstheme="minorHAnsi"/>
          <w:sz w:val="24"/>
          <w:szCs w:val="24"/>
          <w:lang w:eastAsia="en-AU"/>
        </w:rPr>
        <w:t xml:space="preserve">extend to </w:t>
      </w:r>
      <w:r w:rsidR="00101AA1">
        <w:rPr>
          <w:rFonts w:cstheme="minorHAnsi"/>
          <w:sz w:val="24"/>
          <w:szCs w:val="24"/>
          <w:lang w:eastAsia="en-AU"/>
        </w:rPr>
        <w:t>the</w:t>
      </w:r>
      <w:r w:rsidR="00276702">
        <w:rPr>
          <w:rFonts w:cstheme="minorHAnsi"/>
          <w:sz w:val="24"/>
          <w:szCs w:val="24"/>
          <w:lang w:eastAsia="en-AU"/>
        </w:rPr>
        <w:t xml:space="preserve"> World Heritage Area</w:t>
      </w:r>
      <w:r w:rsidR="00101AA1" w:rsidRPr="00DE02CD">
        <w:rPr>
          <w:rFonts w:cstheme="minorHAnsi"/>
          <w:sz w:val="24"/>
          <w:szCs w:val="24"/>
          <w:lang w:eastAsia="en-AU"/>
        </w:rPr>
        <w:t xml:space="preserve"> waters from </w:t>
      </w:r>
      <w:r w:rsidR="00101AA1">
        <w:rPr>
          <w:rFonts w:cstheme="minorHAnsi"/>
          <w:sz w:val="24"/>
          <w:szCs w:val="24"/>
          <w:lang w:eastAsia="en-AU"/>
        </w:rPr>
        <w:t>3</w:t>
      </w:r>
      <w:r w:rsidR="00101AA1" w:rsidRPr="00DE02CD">
        <w:rPr>
          <w:rFonts w:cstheme="minorHAnsi"/>
          <w:sz w:val="24"/>
          <w:szCs w:val="24"/>
          <w:lang w:eastAsia="en-AU"/>
        </w:rPr>
        <w:t xml:space="preserve"> </w:t>
      </w:r>
      <w:r w:rsidR="00101AA1">
        <w:rPr>
          <w:rFonts w:cstheme="minorHAnsi"/>
          <w:sz w:val="24"/>
          <w:szCs w:val="24"/>
          <w:lang w:eastAsia="en-AU"/>
        </w:rPr>
        <w:t>nautical miles</w:t>
      </w:r>
      <w:r w:rsidR="00101AA1" w:rsidRPr="00DE02CD">
        <w:rPr>
          <w:rFonts w:cstheme="minorHAnsi"/>
          <w:sz w:val="24"/>
          <w:szCs w:val="24"/>
          <w:lang w:eastAsia="en-AU"/>
        </w:rPr>
        <w:t xml:space="preserve"> to 12 </w:t>
      </w:r>
      <w:r w:rsidR="00101AA1">
        <w:rPr>
          <w:rFonts w:cstheme="minorHAnsi"/>
          <w:sz w:val="24"/>
          <w:szCs w:val="24"/>
          <w:lang w:eastAsia="en-AU"/>
        </w:rPr>
        <w:t>nautical miles</w:t>
      </w:r>
      <w:r w:rsidR="00101AA1" w:rsidRPr="00DE02CD">
        <w:rPr>
          <w:rFonts w:cstheme="minorHAnsi"/>
          <w:sz w:val="24"/>
          <w:szCs w:val="24"/>
          <w:lang w:eastAsia="en-AU"/>
        </w:rPr>
        <w:t xml:space="preserve"> on the western side </w:t>
      </w:r>
      <w:r w:rsidR="00266EE8">
        <w:rPr>
          <w:rFonts w:cstheme="minorHAnsi"/>
          <w:sz w:val="24"/>
          <w:szCs w:val="24"/>
          <w:lang w:eastAsia="en-AU"/>
        </w:rPr>
        <w:t>of the island</w:t>
      </w:r>
      <w:r w:rsidR="00276702">
        <w:rPr>
          <w:rFonts w:cstheme="minorHAnsi"/>
          <w:sz w:val="24"/>
          <w:szCs w:val="24"/>
          <w:lang w:eastAsia="en-AU"/>
        </w:rPr>
        <w:t xml:space="preserve">. </w:t>
      </w:r>
      <w:r w:rsidR="00101AA1">
        <w:rPr>
          <w:rFonts w:cstheme="minorHAnsi"/>
          <w:sz w:val="24"/>
          <w:szCs w:val="24"/>
          <w:lang w:eastAsia="en-AU"/>
        </w:rPr>
        <w:t>The</w:t>
      </w:r>
      <w:r w:rsidR="004E439B">
        <w:rPr>
          <w:rFonts w:cstheme="minorHAnsi"/>
          <w:sz w:val="24"/>
          <w:szCs w:val="24"/>
          <w:lang w:eastAsia="en-AU"/>
        </w:rPr>
        <w:t xml:space="preserve"> Tasmanian Government’s</w:t>
      </w:r>
      <w:r w:rsidR="00101AA1" w:rsidRPr="00A347E9">
        <w:t xml:space="preserve"> </w:t>
      </w:r>
      <w:r w:rsidR="00101AA1" w:rsidRPr="00103E4E">
        <w:rPr>
          <w:rFonts w:cstheme="minorHAnsi"/>
          <w:i/>
          <w:iCs/>
          <w:sz w:val="24"/>
          <w:szCs w:val="24"/>
          <w:lang w:eastAsia="en-AU"/>
        </w:rPr>
        <w:t>Macquarie Island Nature Reserve and World Heritage Area Management Plan 2006</w:t>
      </w:r>
      <w:r w:rsidR="00701E4D">
        <w:rPr>
          <w:rFonts w:cstheme="minorHAnsi"/>
          <w:sz w:val="24"/>
          <w:szCs w:val="24"/>
          <w:lang w:eastAsia="en-AU"/>
        </w:rPr>
        <w:t xml:space="preserve"> stated that complementary management </w:t>
      </w:r>
      <w:r w:rsidR="0033135D">
        <w:rPr>
          <w:rFonts w:cstheme="minorHAnsi"/>
          <w:sz w:val="24"/>
          <w:szCs w:val="24"/>
          <w:lang w:eastAsia="en-AU"/>
        </w:rPr>
        <w:t xml:space="preserve">across </w:t>
      </w:r>
      <w:r w:rsidR="004E439B">
        <w:rPr>
          <w:rFonts w:cstheme="minorHAnsi"/>
          <w:sz w:val="24"/>
          <w:szCs w:val="24"/>
          <w:lang w:eastAsia="en-AU"/>
        </w:rPr>
        <w:t>the adjacent</w:t>
      </w:r>
      <w:r w:rsidR="00701E4D">
        <w:rPr>
          <w:rFonts w:cstheme="minorHAnsi"/>
          <w:sz w:val="24"/>
          <w:szCs w:val="24"/>
          <w:lang w:eastAsia="en-AU"/>
        </w:rPr>
        <w:t xml:space="preserve"> Australian and New Zealand jurisdiction</w:t>
      </w:r>
      <w:r w:rsidR="0033135D">
        <w:rPr>
          <w:rFonts w:cstheme="minorHAnsi"/>
          <w:sz w:val="24"/>
          <w:szCs w:val="24"/>
          <w:lang w:eastAsia="en-AU"/>
        </w:rPr>
        <w:t>s</w:t>
      </w:r>
      <w:r w:rsidR="00701E4D">
        <w:rPr>
          <w:rFonts w:cstheme="minorHAnsi"/>
          <w:sz w:val="24"/>
          <w:szCs w:val="24"/>
          <w:lang w:eastAsia="en-AU"/>
        </w:rPr>
        <w:t xml:space="preserve"> </w:t>
      </w:r>
      <w:r w:rsidR="0033135D">
        <w:rPr>
          <w:rFonts w:cstheme="minorHAnsi"/>
          <w:sz w:val="24"/>
          <w:szCs w:val="24"/>
          <w:lang w:eastAsia="en-AU"/>
        </w:rPr>
        <w:t xml:space="preserve">near Macquarie Island </w:t>
      </w:r>
      <w:r w:rsidR="00701E4D">
        <w:rPr>
          <w:rFonts w:cstheme="minorHAnsi"/>
          <w:sz w:val="24"/>
          <w:szCs w:val="24"/>
          <w:lang w:eastAsia="en-AU"/>
        </w:rPr>
        <w:t>could make a significant contribution to marine conservation in the Southern Ocean.</w:t>
      </w:r>
      <w:r w:rsidR="00101AA1">
        <w:rPr>
          <w:rFonts w:cstheme="minorHAnsi"/>
          <w:sz w:val="24"/>
          <w:szCs w:val="24"/>
          <w:lang w:eastAsia="en-AU"/>
        </w:rPr>
        <w:t xml:space="preserve"> </w:t>
      </w:r>
    </w:p>
    <w:p w14:paraId="5B9D489F" w14:textId="721A23CB" w:rsidR="0076111F" w:rsidRDefault="00101AA1" w:rsidP="00BF4E2E">
      <w:pPr>
        <w:rPr>
          <w:rFonts w:cstheme="minorHAnsi"/>
          <w:sz w:val="24"/>
          <w:szCs w:val="24"/>
          <w:lang w:eastAsia="en-AU"/>
        </w:rPr>
      </w:pPr>
      <w:r w:rsidRPr="00101AA1">
        <w:rPr>
          <w:rFonts w:cstheme="minorHAnsi"/>
          <w:sz w:val="24"/>
          <w:szCs w:val="24"/>
          <w:lang w:eastAsia="en-AU"/>
        </w:rPr>
        <w:t xml:space="preserve">There are strong ecological links between terrestrial and marine environments in the Macquarie Island region. For the approximately 50 species of seabirds, four species of penguins and four species of seals which rely on both Macquarie Island and the surrounding waters for certain stages of their lives, the current area represents only a small portion of the marine ecosystems of which they are a part. </w:t>
      </w:r>
      <w:r w:rsidR="00E840FF" w:rsidRPr="00E840FF">
        <w:rPr>
          <w:rFonts w:cstheme="minorHAnsi"/>
          <w:sz w:val="24"/>
          <w:szCs w:val="24"/>
          <w:lang w:eastAsia="en-AU"/>
        </w:rPr>
        <w:t>Th</w:t>
      </w:r>
      <w:r w:rsidR="00E840FF">
        <w:rPr>
          <w:rFonts w:cstheme="minorHAnsi"/>
          <w:sz w:val="24"/>
          <w:szCs w:val="24"/>
          <w:lang w:eastAsia="en-AU"/>
        </w:rPr>
        <w:t>e region</w:t>
      </w:r>
      <w:r w:rsidR="00E840FF" w:rsidRPr="00E840FF">
        <w:rPr>
          <w:rFonts w:cstheme="minorHAnsi"/>
          <w:sz w:val="24"/>
          <w:szCs w:val="24"/>
          <w:lang w:eastAsia="en-AU"/>
        </w:rPr>
        <w:t xml:space="preserve"> includes 2</w:t>
      </w:r>
      <w:r w:rsidR="00DD6CAE">
        <w:rPr>
          <w:rFonts w:cstheme="minorHAnsi"/>
          <w:sz w:val="24"/>
          <w:szCs w:val="24"/>
          <w:lang w:eastAsia="en-AU"/>
        </w:rPr>
        <w:t>8</w:t>
      </w:r>
      <w:r w:rsidR="00E840FF" w:rsidRPr="00E840FF">
        <w:rPr>
          <w:rFonts w:cstheme="minorHAnsi"/>
          <w:sz w:val="24"/>
          <w:szCs w:val="24"/>
          <w:lang w:eastAsia="en-AU"/>
        </w:rPr>
        <w:t xml:space="preserve"> </w:t>
      </w:r>
      <w:r w:rsidR="00E840FF">
        <w:rPr>
          <w:rFonts w:cstheme="minorHAnsi"/>
          <w:sz w:val="24"/>
          <w:szCs w:val="24"/>
          <w:lang w:eastAsia="en-AU"/>
        </w:rPr>
        <w:t xml:space="preserve">threatened species listed under the EPBC Act. </w:t>
      </w:r>
      <w:r w:rsidRPr="00101AA1">
        <w:rPr>
          <w:rFonts w:cstheme="minorHAnsi"/>
          <w:sz w:val="24"/>
          <w:szCs w:val="24"/>
          <w:lang w:eastAsia="en-AU"/>
        </w:rPr>
        <w:t xml:space="preserve">Two species, the </w:t>
      </w:r>
      <w:r w:rsidR="006630F7">
        <w:rPr>
          <w:rFonts w:cstheme="minorHAnsi"/>
          <w:sz w:val="24"/>
          <w:szCs w:val="24"/>
          <w:lang w:eastAsia="en-AU"/>
        </w:rPr>
        <w:t>r</w:t>
      </w:r>
      <w:r w:rsidRPr="00101AA1">
        <w:rPr>
          <w:rFonts w:cstheme="minorHAnsi"/>
          <w:sz w:val="24"/>
          <w:szCs w:val="24"/>
          <w:lang w:eastAsia="en-AU"/>
        </w:rPr>
        <w:t>oyal penguin and Macquarie Island imperial shag are endemic to Macquarie Island</w:t>
      </w:r>
      <w:r w:rsidR="00276702" w:rsidRPr="00276702">
        <w:rPr>
          <w:rFonts w:cstheme="minorHAnsi"/>
          <w:sz w:val="24"/>
          <w:szCs w:val="24"/>
          <w:lang w:eastAsia="en-AU"/>
        </w:rPr>
        <w:t>, meaning they do not occur anywhere else</w:t>
      </w:r>
      <w:r w:rsidRPr="00101AA1">
        <w:rPr>
          <w:rFonts w:cstheme="minorHAnsi"/>
          <w:sz w:val="24"/>
          <w:szCs w:val="24"/>
          <w:lang w:eastAsia="en-AU"/>
        </w:rPr>
        <w:t>. Expanding the marine park would benefit these and other species that are dependent on a healthy ocean to breed, feed and migrate. M</w:t>
      </w:r>
      <w:r w:rsidR="009E5CB6">
        <w:rPr>
          <w:rFonts w:cstheme="minorHAnsi"/>
          <w:sz w:val="24"/>
          <w:szCs w:val="24"/>
          <w:lang w:eastAsia="en-AU"/>
        </w:rPr>
        <w:t>any</w:t>
      </w:r>
      <w:r w:rsidRPr="00101AA1">
        <w:rPr>
          <w:rFonts w:cstheme="minorHAnsi"/>
          <w:sz w:val="24"/>
          <w:szCs w:val="24"/>
          <w:lang w:eastAsia="en-AU"/>
        </w:rPr>
        <w:t xml:space="preserve"> of the species in the region require extremely large migratory or foraging ranges and </w:t>
      </w:r>
      <w:r w:rsidR="00D27C34">
        <w:rPr>
          <w:rFonts w:cstheme="minorHAnsi"/>
          <w:sz w:val="24"/>
          <w:szCs w:val="24"/>
          <w:lang w:eastAsia="en-AU"/>
        </w:rPr>
        <w:t>would</w:t>
      </w:r>
      <w:r w:rsidR="00482D03">
        <w:rPr>
          <w:rFonts w:cstheme="minorHAnsi"/>
          <w:sz w:val="24"/>
          <w:szCs w:val="24"/>
          <w:lang w:eastAsia="en-AU"/>
        </w:rPr>
        <w:t xml:space="preserve"> benefit</w:t>
      </w:r>
      <w:r w:rsidR="00D27C34">
        <w:rPr>
          <w:rFonts w:cstheme="minorHAnsi"/>
          <w:sz w:val="24"/>
          <w:szCs w:val="24"/>
          <w:lang w:eastAsia="en-AU"/>
        </w:rPr>
        <w:t xml:space="preserve"> from </w:t>
      </w:r>
      <w:r w:rsidRPr="00101AA1">
        <w:rPr>
          <w:rFonts w:cstheme="minorHAnsi"/>
          <w:sz w:val="24"/>
          <w:szCs w:val="24"/>
          <w:lang w:eastAsia="en-AU"/>
        </w:rPr>
        <w:t xml:space="preserve">protection of these ecologically </w:t>
      </w:r>
      <w:r w:rsidR="00276702">
        <w:rPr>
          <w:rFonts w:cstheme="minorHAnsi"/>
          <w:sz w:val="24"/>
          <w:szCs w:val="24"/>
          <w:lang w:eastAsia="en-AU"/>
        </w:rPr>
        <w:t>important</w:t>
      </w:r>
      <w:r w:rsidR="00276702" w:rsidRPr="00101AA1">
        <w:rPr>
          <w:rFonts w:cstheme="minorHAnsi"/>
          <w:sz w:val="24"/>
          <w:szCs w:val="24"/>
          <w:lang w:eastAsia="en-AU"/>
        </w:rPr>
        <w:t xml:space="preserve"> </w:t>
      </w:r>
      <w:r w:rsidR="00D27C34">
        <w:rPr>
          <w:rFonts w:cstheme="minorHAnsi"/>
          <w:sz w:val="24"/>
          <w:szCs w:val="24"/>
          <w:lang w:eastAsia="en-AU"/>
        </w:rPr>
        <w:t>habitats.</w:t>
      </w:r>
    </w:p>
    <w:p w14:paraId="4C7A4B0B" w14:textId="61FC467F" w:rsidR="00EB5FEC" w:rsidRDefault="00276702" w:rsidP="00AF5E2F">
      <w:pPr>
        <w:rPr>
          <w:rFonts w:cstheme="minorHAnsi"/>
          <w:sz w:val="24"/>
          <w:szCs w:val="24"/>
          <w:lang w:eastAsia="en-AU"/>
        </w:rPr>
      </w:pPr>
      <w:bookmarkStart w:id="15" w:name="_Hlk128481388"/>
      <w:r>
        <w:rPr>
          <w:rFonts w:cstheme="minorHAnsi"/>
          <w:sz w:val="24"/>
          <w:szCs w:val="24"/>
          <w:lang w:eastAsia="en-AU"/>
        </w:rPr>
        <w:t>Sub-Antarctic</w:t>
      </w:r>
      <w:r w:rsidR="00D86393" w:rsidRPr="00D86393">
        <w:rPr>
          <w:rFonts w:cstheme="minorHAnsi"/>
          <w:sz w:val="24"/>
          <w:szCs w:val="24"/>
          <w:lang w:eastAsia="en-AU"/>
        </w:rPr>
        <w:t xml:space="preserve"> region</w:t>
      </w:r>
      <w:r>
        <w:rPr>
          <w:rFonts w:cstheme="minorHAnsi"/>
          <w:sz w:val="24"/>
          <w:szCs w:val="24"/>
          <w:lang w:eastAsia="en-AU"/>
        </w:rPr>
        <w:t>s are</w:t>
      </w:r>
      <w:r w:rsidR="00D86393">
        <w:rPr>
          <w:rFonts w:cstheme="minorHAnsi"/>
          <w:sz w:val="24"/>
          <w:szCs w:val="24"/>
          <w:lang w:eastAsia="en-AU"/>
        </w:rPr>
        <w:t xml:space="preserve"> </w:t>
      </w:r>
      <w:r w:rsidR="00D86393" w:rsidRPr="00D327E0">
        <w:rPr>
          <w:rFonts w:cstheme="minorHAnsi"/>
          <w:sz w:val="24"/>
          <w:szCs w:val="24"/>
          <w:lang w:eastAsia="en-AU"/>
        </w:rPr>
        <w:t>increasingly the focus of global conservation efforts</w:t>
      </w:r>
      <w:r w:rsidR="00D942C0">
        <w:rPr>
          <w:rFonts w:cstheme="minorHAnsi"/>
          <w:sz w:val="24"/>
          <w:szCs w:val="24"/>
          <w:lang w:eastAsia="en-AU"/>
        </w:rPr>
        <w:t xml:space="preserve">, as the Southern Ocean </w:t>
      </w:r>
      <w:r w:rsidR="004C6330">
        <w:rPr>
          <w:rFonts w:cstheme="minorHAnsi"/>
          <w:sz w:val="24"/>
          <w:szCs w:val="24"/>
          <w:lang w:eastAsia="en-AU"/>
        </w:rPr>
        <w:t>is</w:t>
      </w:r>
      <w:r w:rsidR="004C6330" w:rsidRPr="00D327E0">
        <w:rPr>
          <w:rFonts w:cstheme="minorHAnsi"/>
          <w:sz w:val="24"/>
          <w:szCs w:val="24"/>
          <w:lang w:eastAsia="en-AU"/>
        </w:rPr>
        <w:t xml:space="preserve"> understood</w:t>
      </w:r>
      <w:r w:rsidR="00683BB6" w:rsidRPr="00D327E0">
        <w:rPr>
          <w:rFonts w:cstheme="minorHAnsi"/>
          <w:sz w:val="24"/>
          <w:szCs w:val="24"/>
          <w:lang w:eastAsia="en-AU"/>
        </w:rPr>
        <w:t xml:space="preserve"> to play a </w:t>
      </w:r>
      <w:r w:rsidR="00683BB6" w:rsidRPr="00A330A8">
        <w:rPr>
          <w:rFonts w:cstheme="minorHAnsi"/>
          <w:sz w:val="24"/>
          <w:szCs w:val="24"/>
          <w:lang w:eastAsia="en-AU"/>
        </w:rPr>
        <w:t>critical role in regulating currents and climate patterns (State of the Environment Report 2021).</w:t>
      </w:r>
      <w:r w:rsidR="00D86393" w:rsidRPr="00A330A8">
        <w:t xml:space="preserve"> </w:t>
      </w:r>
      <w:r w:rsidR="00A330A8" w:rsidRPr="00AF5E2F">
        <w:rPr>
          <w:rFonts w:cstheme="minorHAnsi"/>
          <w:sz w:val="24"/>
          <w:szCs w:val="24"/>
          <w:lang w:eastAsia="en-AU"/>
        </w:rPr>
        <w:t>Ocean temperatures</w:t>
      </w:r>
      <w:r w:rsidR="00A330A8">
        <w:rPr>
          <w:rFonts w:cstheme="minorHAnsi"/>
          <w:sz w:val="24"/>
          <w:szCs w:val="24"/>
          <w:lang w:eastAsia="en-AU"/>
        </w:rPr>
        <w:t xml:space="preserve"> in the region</w:t>
      </w:r>
      <w:r w:rsidR="00A330A8" w:rsidRPr="00AF5E2F">
        <w:rPr>
          <w:rFonts w:cstheme="minorHAnsi"/>
          <w:sz w:val="24"/>
          <w:szCs w:val="24"/>
          <w:lang w:eastAsia="en-AU"/>
        </w:rPr>
        <w:t xml:space="preserve"> have slowly increased due to the absorption of carbon dioxide from the atmosphere</w:t>
      </w:r>
      <w:r w:rsidR="00A330A8">
        <w:rPr>
          <w:rFonts w:cstheme="minorHAnsi"/>
          <w:sz w:val="24"/>
          <w:szCs w:val="24"/>
          <w:lang w:eastAsia="en-AU"/>
        </w:rPr>
        <w:t xml:space="preserve">. With </w:t>
      </w:r>
      <w:r w:rsidR="00A330A8" w:rsidRPr="003246B4">
        <w:rPr>
          <w:rFonts w:cstheme="minorHAnsi"/>
          <w:sz w:val="24"/>
          <w:szCs w:val="24"/>
          <w:lang w:eastAsia="en-AU"/>
        </w:rPr>
        <w:t xml:space="preserve">increases in sea surface temperatures, </w:t>
      </w:r>
      <w:r w:rsidR="00A330A8">
        <w:rPr>
          <w:rFonts w:cstheme="minorHAnsi"/>
          <w:sz w:val="24"/>
          <w:szCs w:val="24"/>
          <w:lang w:eastAsia="en-AU"/>
        </w:rPr>
        <w:t xml:space="preserve">increases in ocean acidification, </w:t>
      </w:r>
      <w:r w:rsidR="00A330A8" w:rsidRPr="003246B4">
        <w:rPr>
          <w:rFonts w:cstheme="minorHAnsi"/>
          <w:sz w:val="24"/>
          <w:szCs w:val="24"/>
          <w:lang w:eastAsia="en-AU"/>
        </w:rPr>
        <w:t>strengthening of winds and the impacts of sea ice melts</w:t>
      </w:r>
      <w:r w:rsidR="00A330A8">
        <w:rPr>
          <w:rFonts w:cstheme="minorHAnsi"/>
          <w:sz w:val="24"/>
          <w:szCs w:val="24"/>
          <w:lang w:eastAsia="en-AU"/>
        </w:rPr>
        <w:t>,</w:t>
      </w:r>
      <w:r w:rsidR="00A330A8" w:rsidRPr="003246B4">
        <w:rPr>
          <w:rFonts w:cstheme="minorHAnsi"/>
          <w:sz w:val="24"/>
          <w:szCs w:val="24"/>
          <w:lang w:eastAsia="en-AU"/>
        </w:rPr>
        <w:t xml:space="preserve"> the</w:t>
      </w:r>
      <w:r w:rsidR="00A330A8">
        <w:rPr>
          <w:rFonts w:cstheme="minorHAnsi"/>
          <w:sz w:val="24"/>
          <w:szCs w:val="24"/>
          <w:lang w:eastAsia="en-AU"/>
        </w:rPr>
        <w:t xml:space="preserve"> region has</w:t>
      </w:r>
      <w:r w:rsidR="00A330A8" w:rsidRPr="00D86393">
        <w:rPr>
          <w:rFonts w:cstheme="minorHAnsi"/>
          <w:sz w:val="24"/>
          <w:szCs w:val="24"/>
          <w:lang w:eastAsia="en-AU"/>
        </w:rPr>
        <w:t xml:space="preserve"> been described as particularly vulnerable to a changing climate</w:t>
      </w:r>
      <w:r w:rsidR="00A330A8">
        <w:rPr>
          <w:rFonts w:cstheme="minorHAnsi"/>
          <w:sz w:val="24"/>
          <w:szCs w:val="24"/>
          <w:lang w:eastAsia="en-AU"/>
        </w:rPr>
        <w:t xml:space="preserve"> </w:t>
      </w:r>
      <w:r w:rsidR="00A330A8" w:rsidRPr="003246B4">
        <w:rPr>
          <w:rFonts w:cstheme="minorHAnsi"/>
          <w:sz w:val="24"/>
          <w:szCs w:val="24"/>
          <w:lang w:eastAsia="en-AU"/>
        </w:rPr>
        <w:t>(State of the Environment Report 2021)</w:t>
      </w:r>
      <w:r w:rsidR="00A330A8" w:rsidRPr="00D86393">
        <w:rPr>
          <w:rFonts w:cstheme="minorHAnsi"/>
          <w:sz w:val="24"/>
          <w:szCs w:val="24"/>
          <w:lang w:eastAsia="en-AU"/>
        </w:rPr>
        <w:t xml:space="preserve">. </w:t>
      </w:r>
      <w:r w:rsidR="00A330A8">
        <w:rPr>
          <w:rFonts w:cstheme="minorHAnsi"/>
          <w:sz w:val="24"/>
          <w:szCs w:val="24"/>
          <w:lang w:eastAsia="en-AU"/>
        </w:rPr>
        <w:t xml:space="preserve"> </w:t>
      </w:r>
      <w:r w:rsidR="00F256D9">
        <w:rPr>
          <w:rFonts w:cstheme="minorHAnsi"/>
          <w:sz w:val="24"/>
          <w:szCs w:val="24"/>
          <w:lang w:eastAsia="en-AU"/>
        </w:rPr>
        <w:t>Species that inhabit the sub</w:t>
      </w:r>
      <w:r w:rsidR="003B3AA4">
        <w:rPr>
          <w:rFonts w:cstheme="minorHAnsi"/>
          <w:sz w:val="24"/>
          <w:szCs w:val="24"/>
          <w:lang w:eastAsia="en-AU"/>
        </w:rPr>
        <w:t>-A</w:t>
      </w:r>
      <w:r w:rsidR="00F256D9">
        <w:rPr>
          <w:rFonts w:cstheme="minorHAnsi"/>
          <w:sz w:val="24"/>
          <w:szCs w:val="24"/>
          <w:lang w:eastAsia="en-AU"/>
        </w:rPr>
        <w:t xml:space="preserve">ntarctic waters in the Southern Ocean </w:t>
      </w:r>
      <w:r w:rsidR="00761D1E">
        <w:rPr>
          <w:rFonts w:cstheme="minorHAnsi"/>
          <w:sz w:val="24"/>
          <w:szCs w:val="24"/>
          <w:lang w:eastAsia="en-AU"/>
        </w:rPr>
        <w:t xml:space="preserve">are </w:t>
      </w:r>
      <w:r w:rsidR="00761D1E" w:rsidRPr="00761D1E">
        <w:rPr>
          <w:rFonts w:cstheme="minorHAnsi"/>
          <w:sz w:val="24"/>
          <w:szCs w:val="24"/>
          <w:lang w:eastAsia="en-AU"/>
        </w:rPr>
        <w:t>often at the edge of their range and under threat</w:t>
      </w:r>
      <w:r w:rsidR="00761D1E">
        <w:rPr>
          <w:rFonts w:cstheme="minorHAnsi"/>
          <w:sz w:val="24"/>
          <w:szCs w:val="24"/>
          <w:lang w:eastAsia="en-AU"/>
        </w:rPr>
        <w:t xml:space="preserve"> due to low resilience and slow rates of recovery (</w:t>
      </w:r>
      <w:r w:rsidR="00761D1E" w:rsidRPr="00B274C5">
        <w:rPr>
          <w:rFonts w:cstheme="minorHAnsi"/>
          <w:sz w:val="24"/>
          <w:szCs w:val="24"/>
          <w:lang w:eastAsia="en-AU"/>
        </w:rPr>
        <w:t>Kaiser et al. 2013</w:t>
      </w:r>
      <w:r w:rsidR="008F28E2">
        <w:rPr>
          <w:rFonts w:cstheme="minorHAnsi"/>
          <w:sz w:val="24"/>
          <w:szCs w:val="24"/>
          <w:lang w:eastAsia="en-AU"/>
        </w:rPr>
        <w:t>;</w:t>
      </w:r>
      <w:r w:rsidR="00761D1E" w:rsidRPr="00B274C5">
        <w:rPr>
          <w:rFonts w:cstheme="minorHAnsi"/>
          <w:sz w:val="24"/>
          <w:szCs w:val="24"/>
          <w:lang w:eastAsia="en-AU"/>
        </w:rPr>
        <w:t xml:space="preserve"> Clark </w:t>
      </w:r>
      <w:r w:rsidR="008F28E2">
        <w:rPr>
          <w:rFonts w:cstheme="minorHAnsi"/>
          <w:sz w:val="24"/>
          <w:szCs w:val="24"/>
          <w:lang w:eastAsia="en-AU"/>
        </w:rPr>
        <w:t>et al.</w:t>
      </w:r>
      <w:r w:rsidR="00761D1E" w:rsidRPr="00B274C5">
        <w:rPr>
          <w:rFonts w:cstheme="minorHAnsi"/>
          <w:sz w:val="24"/>
          <w:szCs w:val="24"/>
          <w:lang w:eastAsia="en-AU"/>
        </w:rPr>
        <w:t xml:space="preserve"> 2015</w:t>
      </w:r>
      <w:r w:rsidR="00761D1E">
        <w:rPr>
          <w:rFonts w:cstheme="minorHAnsi"/>
          <w:sz w:val="24"/>
          <w:szCs w:val="24"/>
          <w:lang w:eastAsia="en-AU"/>
        </w:rPr>
        <w:t>).</w:t>
      </w:r>
      <w:r w:rsidR="00761D1E" w:rsidRPr="003D6653">
        <w:t xml:space="preserve"> </w:t>
      </w:r>
      <w:r w:rsidR="00761D1E">
        <w:rPr>
          <w:rFonts w:cstheme="minorHAnsi"/>
          <w:sz w:val="24"/>
          <w:szCs w:val="24"/>
          <w:lang w:eastAsia="en-AU"/>
        </w:rPr>
        <w:t xml:space="preserve"> </w:t>
      </w:r>
      <w:r w:rsidR="003D6653">
        <w:rPr>
          <w:rFonts w:cstheme="minorHAnsi"/>
          <w:sz w:val="24"/>
          <w:szCs w:val="24"/>
          <w:lang w:eastAsia="en-AU"/>
        </w:rPr>
        <w:t xml:space="preserve">Incorporating the surrounding waters presents an opportunity to manage current pressures </w:t>
      </w:r>
      <w:r w:rsidR="003D6653" w:rsidRPr="003D6653">
        <w:rPr>
          <w:rFonts w:cstheme="minorHAnsi"/>
          <w:sz w:val="24"/>
          <w:szCs w:val="24"/>
          <w:lang w:eastAsia="en-AU"/>
        </w:rPr>
        <w:t>and monitor</w:t>
      </w:r>
      <w:r w:rsidR="003D6653">
        <w:rPr>
          <w:rFonts w:cstheme="minorHAnsi"/>
          <w:sz w:val="24"/>
          <w:szCs w:val="24"/>
          <w:lang w:eastAsia="en-AU"/>
        </w:rPr>
        <w:t xml:space="preserve"> </w:t>
      </w:r>
      <w:r w:rsidR="003D6653" w:rsidRPr="003D6653">
        <w:rPr>
          <w:rFonts w:cstheme="minorHAnsi"/>
          <w:sz w:val="24"/>
          <w:szCs w:val="24"/>
          <w:lang w:eastAsia="en-AU"/>
        </w:rPr>
        <w:t>trends</w:t>
      </w:r>
      <w:r w:rsidR="003D6653">
        <w:rPr>
          <w:rFonts w:cstheme="minorHAnsi"/>
          <w:sz w:val="24"/>
          <w:szCs w:val="24"/>
          <w:lang w:eastAsia="en-AU"/>
        </w:rPr>
        <w:t xml:space="preserve"> to better understand and build </w:t>
      </w:r>
      <w:r w:rsidR="003D6653" w:rsidRPr="003D6653">
        <w:rPr>
          <w:rFonts w:cstheme="minorHAnsi"/>
          <w:sz w:val="24"/>
          <w:szCs w:val="24"/>
          <w:lang w:eastAsia="en-AU"/>
        </w:rPr>
        <w:t xml:space="preserve">resilience of </w:t>
      </w:r>
      <w:r w:rsidR="003D6653">
        <w:rPr>
          <w:rFonts w:cstheme="minorHAnsi"/>
          <w:sz w:val="24"/>
          <w:szCs w:val="24"/>
          <w:lang w:eastAsia="en-AU"/>
        </w:rPr>
        <w:t xml:space="preserve">the important </w:t>
      </w:r>
      <w:r w:rsidR="003D6653" w:rsidRPr="003D6653">
        <w:rPr>
          <w:rFonts w:cstheme="minorHAnsi"/>
          <w:sz w:val="24"/>
          <w:szCs w:val="24"/>
          <w:lang w:eastAsia="en-AU"/>
        </w:rPr>
        <w:t>species and communities.</w:t>
      </w:r>
    </w:p>
    <w:bookmarkEnd w:id="15"/>
    <w:p w14:paraId="02B65A67" w14:textId="73FCCE77" w:rsidR="000C0502" w:rsidRPr="000C0502" w:rsidRDefault="00AA4F0F" w:rsidP="000C0502">
      <w:pPr>
        <w:rPr>
          <w:rFonts w:cstheme="minorHAnsi"/>
          <w:sz w:val="24"/>
          <w:szCs w:val="24"/>
          <w:lang w:eastAsia="en-AU"/>
        </w:rPr>
      </w:pPr>
      <w:r>
        <w:rPr>
          <w:rFonts w:cstheme="minorHAnsi"/>
          <w:sz w:val="24"/>
          <w:szCs w:val="24"/>
          <w:lang w:eastAsia="en-AU"/>
        </w:rPr>
        <w:t>The proposed expansion</w:t>
      </w:r>
      <w:r w:rsidR="000C0502" w:rsidRPr="00D327E0">
        <w:rPr>
          <w:rFonts w:cstheme="minorHAnsi"/>
          <w:sz w:val="24"/>
          <w:szCs w:val="24"/>
          <w:lang w:eastAsia="en-AU"/>
        </w:rPr>
        <w:t xml:space="preserve"> </w:t>
      </w:r>
      <w:r w:rsidR="000B5304">
        <w:rPr>
          <w:rFonts w:cstheme="minorHAnsi"/>
          <w:sz w:val="24"/>
          <w:szCs w:val="24"/>
          <w:lang w:eastAsia="en-AU"/>
        </w:rPr>
        <w:t xml:space="preserve">would </w:t>
      </w:r>
      <w:r w:rsidR="000D4F1A">
        <w:rPr>
          <w:rFonts w:cstheme="minorHAnsi"/>
          <w:sz w:val="24"/>
          <w:szCs w:val="24"/>
          <w:lang w:eastAsia="en-AU"/>
        </w:rPr>
        <w:t>ensure that important habitats, species and sites of ecological</w:t>
      </w:r>
      <w:r w:rsidR="005A0637">
        <w:rPr>
          <w:rFonts w:cstheme="minorHAnsi"/>
          <w:sz w:val="24"/>
          <w:szCs w:val="24"/>
          <w:lang w:eastAsia="en-AU"/>
        </w:rPr>
        <w:t xml:space="preserve"> and cultural</w:t>
      </w:r>
      <w:r w:rsidR="000D4F1A">
        <w:rPr>
          <w:rFonts w:cstheme="minorHAnsi"/>
          <w:sz w:val="24"/>
          <w:szCs w:val="24"/>
          <w:lang w:eastAsia="en-AU"/>
        </w:rPr>
        <w:t xml:space="preserve"> significance are protected, </w:t>
      </w:r>
      <w:r w:rsidR="000C0502" w:rsidRPr="000C0502">
        <w:rPr>
          <w:rFonts w:cstheme="minorHAnsi"/>
          <w:sz w:val="24"/>
          <w:szCs w:val="24"/>
          <w:lang w:eastAsia="en-AU"/>
        </w:rPr>
        <w:t>while minimising social and economic impacts on marine based industries</w:t>
      </w:r>
      <w:r w:rsidR="000D4F1A">
        <w:rPr>
          <w:rFonts w:cstheme="minorHAnsi"/>
          <w:sz w:val="24"/>
          <w:szCs w:val="24"/>
          <w:lang w:eastAsia="en-AU"/>
        </w:rPr>
        <w:t xml:space="preserve"> and other marine park users. </w:t>
      </w:r>
    </w:p>
    <w:p w14:paraId="28B6D92B" w14:textId="767FEC02" w:rsidR="000C0502" w:rsidRPr="000C0502" w:rsidRDefault="000C0502" w:rsidP="000C0502">
      <w:pPr>
        <w:rPr>
          <w:rFonts w:cstheme="minorHAnsi"/>
          <w:sz w:val="24"/>
          <w:szCs w:val="24"/>
          <w:lang w:eastAsia="en-AU"/>
        </w:rPr>
      </w:pPr>
      <w:r w:rsidRPr="000C0502">
        <w:rPr>
          <w:rFonts w:cstheme="minorHAnsi"/>
          <w:sz w:val="24"/>
          <w:szCs w:val="24"/>
          <w:lang w:eastAsia="en-AU"/>
        </w:rPr>
        <w:t xml:space="preserve">The proposed expansion </w:t>
      </w:r>
      <w:r w:rsidR="000D4F1A">
        <w:rPr>
          <w:rFonts w:cstheme="minorHAnsi"/>
          <w:sz w:val="24"/>
          <w:szCs w:val="24"/>
          <w:lang w:eastAsia="en-AU"/>
        </w:rPr>
        <w:t>aims to</w:t>
      </w:r>
      <w:r w:rsidRPr="000C0502">
        <w:rPr>
          <w:rFonts w:cstheme="minorHAnsi"/>
          <w:sz w:val="24"/>
          <w:szCs w:val="24"/>
          <w:lang w:eastAsia="en-AU"/>
        </w:rPr>
        <w:t>:</w:t>
      </w:r>
    </w:p>
    <w:p w14:paraId="09B5FF7F" w14:textId="248DF78C" w:rsidR="000C0502" w:rsidRPr="000C0502" w:rsidRDefault="000D4F1A" w:rsidP="000755C2">
      <w:pPr>
        <w:numPr>
          <w:ilvl w:val="0"/>
          <w:numId w:val="1"/>
        </w:numPr>
        <w:rPr>
          <w:rFonts w:cstheme="minorHAnsi"/>
          <w:sz w:val="24"/>
          <w:szCs w:val="24"/>
          <w:lang w:eastAsia="en-AU"/>
        </w:rPr>
      </w:pPr>
      <w:r>
        <w:rPr>
          <w:rFonts w:cstheme="minorHAnsi"/>
          <w:sz w:val="24"/>
          <w:szCs w:val="24"/>
          <w:lang w:eastAsia="en-AU"/>
        </w:rPr>
        <w:t>Protect the</w:t>
      </w:r>
      <w:r w:rsidR="000C0502" w:rsidRPr="000C0502">
        <w:rPr>
          <w:rFonts w:cstheme="minorHAnsi"/>
          <w:sz w:val="24"/>
          <w:szCs w:val="24"/>
          <w:lang w:eastAsia="en-AU"/>
        </w:rPr>
        <w:t xml:space="preserve"> entirety of the Macquarie Province bioregion</w:t>
      </w:r>
      <w:r>
        <w:rPr>
          <w:rFonts w:cstheme="minorHAnsi"/>
          <w:sz w:val="24"/>
          <w:szCs w:val="24"/>
          <w:lang w:eastAsia="en-AU"/>
        </w:rPr>
        <w:t xml:space="preserve"> within Australia’s EEZ</w:t>
      </w:r>
      <w:r w:rsidR="000C0502" w:rsidRPr="000C0502">
        <w:rPr>
          <w:rFonts w:cstheme="minorHAnsi"/>
          <w:sz w:val="24"/>
          <w:szCs w:val="24"/>
          <w:lang w:eastAsia="en-AU"/>
        </w:rPr>
        <w:t xml:space="preserve">. </w:t>
      </w:r>
    </w:p>
    <w:p w14:paraId="26177073" w14:textId="755E8235" w:rsidR="000C0502" w:rsidRPr="000C0502" w:rsidRDefault="000C0502" w:rsidP="000755C2">
      <w:pPr>
        <w:numPr>
          <w:ilvl w:val="0"/>
          <w:numId w:val="1"/>
        </w:numPr>
        <w:rPr>
          <w:rFonts w:cstheme="minorHAnsi"/>
          <w:sz w:val="24"/>
          <w:szCs w:val="24"/>
          <w:lang w:eastAsia="en-AU"/>
        </w:rPr>
      </w:pPr>
      <w:r w:rsidRPr="000C0502">
        <w:rPr>
          <w:rFonts w:cstheme="minorHAnsi"/>
          <w:sz w:val="24"/>
          <w:szCs w:val="24"/>
          <w:lang w:eastAsia="en-AU"/>
        </w:rPr>
        <w:t>Ensur</w:t>
      </w:r>
      <w:r w:rsidR="000D4F1A">
        <w:rPr>
          <w:rFonts w:cstheme="minorHAnsi"/>
          <w:sz w:val="24"/>
          <w:szCs w:val="24"/>
          <w:lang w:eastAsia="en-AU"/>
        </w:rPr>
        <w:t>e</w:t>
      </w:r>
      <w:r w:rsidRPr="000C0502">
        <w:rPr>
          <w:rFonts w:cstheme="minorHAnsi"/>
          <w:sz w:val="24"/>
          <w:szCs w:val="24"/>
          <w:lang w:eastAsia="en-AU"/>
        </w:rPr>
        <w:t xml:space="preserve"> all </w:t>
      </w:r>
      <w:r w:rsidR="00DB7142">
        <w:rPr>
          <w:rFonts w:cstheme="minorHAnsi"/>
          <w:sz w:val="24"/>
          <w:szCs w:val="24"/>
          <w:lang w:eastAsia="en-AU"/>
        </w:rPr>
        <w:t xml:space="preserve">marine </w:t>
      </w:r>
      <w:r w:rsidRPr="000C0502">
        <w:rPr>
          <w:rFonts w:cstheme="minorHAnsi"/>
          <w:sz w:val="24"/>
          <w:szCs w:val="24"/>
          <w:lang w:eastAsia="en-AU"/>
        </w:rPr>
        <w:t>areas of the Macquarie Island World Heritage Area are under marine park protection.</w:t>
      </w:r>
    </w:p>
    <w:p w14:paraId="6C419FED" w14:textId="45B62EFA" w:rsidR="000C0502" w:rsidRPr="000C0502" w:rsidRDefault="000C0502" w:rsidP="000755C2">
      <w:pPr>
        <w:numPr>
          <w:ilvl w:val="0"/>
          <w:numId w:val="1"/>
        </w:numPr>
        <w:rPr>
          <w:rFonts w:cstheme="minorHAnsi"/>
          <w:sz w:val="24"/>
          <w:szCs w:val="24"/>
          <w:lang w:eastAsia="en-AU"/>
        </w:rPr>
      </w:pPr>
      <w:r w:rsidRPr="000C0502">
        <w:rPr>
          <w:rFonts w:cstheme="minorHAnsi"/>
          <w:sz w:val="24"/>
          <w:szCs w:val="24"/>
          <w:lang w:eastAsia="en-AU"/>
        </w:rPr>
        <w:t xml:space="preserve">Expand </w:t>
      </w:r>
      <w:r w:rsidR="007F46C1">
        <w:rPr>
          <w:rFonts w:cstheme="minorHAnsi"/>
          <w:sz w:val="24"/>
          <w:szCs w:val="24"/>
          <w:lang w:eastAsia="en-AU"/>
        </w:rPr>
        <w:t>protection</w:t>
      </w:r>
      <w:r w:rsidR="007F46C1" w:rsidRPr="000C0502">
        <w:rPr>
          <w:rFonts w:cstheme="minorHAnsi"/>
          <w:sz w:val="24"/>
          <w:szCs w:val="24"/>
          <w:lang w:eastAsia="en-AU"/>
        </w:rPr>
        <w:t xml:space="preserve"> </w:t>
      </w:r>
      <w:r w:rsidRPr="000C0502">
        <w:rPr>
          <w:rFonts w:cstheme="minorHAnsi"/>
          <w:sz w:val="24"/>
          <w:szCs w:val="24"/>
          <w:lang w:eastAsia="en-AU"/>
        </w:rPr>
        <w:t xml:space="preserve">of important </w:t>
      </w:r>
      <w:r w:rsidR="00761D1E">
        <w:rPr>
          <w:rFonts w:cstheme="minorHAnsi"/>
          <w:sz w:val="24"/>
          <w:szCs w:val="24"/>
          <w:lang w:eastAsia="en-AU"/>
        </w:rPr>
        <w:t xml:space="preserve">areas for </w:t>
      </w:r>
      <w:r w:rsidRPr="000C0502">
        <w:rPr>
          <w:rFonts w:cstheme="minorHAnsi"/>
          <w:sz w:val="24"/>
          <w:szCs w:val="24"/>
          <w:lang w:eastAsia="en-AU"/>
        </w:rPr>
        <w:t xml:space="preserve">breeding and foraging threatened and migratory species. </w:t>
      </w:r>
    </w:p>
    <w:p w14:paraId="2CA1311F" w14:textId="34CFC6B5" w:rsidR="000C0502" w:rsidRPr="000C0502" w:rsidRDefault="000C0502" w:rsidP="000755C2">
      <w:pPr>
        <w:numPr>
          <w:ilvl w:val="0"/>
          <w:numId w:val="1"/>
        </w:numPr>
        <w:rPr>
          <w:rFonts w:cstheme="minorHAnsi"/>
          <w:sz w:val="24"/>
          <w:szCs w:val="24"/>
          <w:lang w:eastAsia="en-AU"/>
        </w:rPr>
      </w:pPr>
      <w:r w:rsidRPr="000C0502">
        <w:rPr>
          <w:rFonts w:cstheme="minorHAnsi"/>
          <w:sz w:val="24"/>
          <w:szCs w:val="24"/>
          <w:lang w:eastAsia="en-AU"/>
        </w:rPr>
        <w:t>Support the inclusion of seafloor features (such as geomorphic features)</w:t>
      </w:r>
      <w:r w:rsidR="007F46C1">
        <w:rPr>
          <w:rFonts w:cstheme="minorHAnsi"/>
          <w:sz w:val="24"/>
          <w:szCs w:val="24"/>
          <w:lang w:eastAsia="en-AU"/>
        </w:rPr>
        <w:t xml:space="preserve"> in the marine park</w:t>
      </w:r>
      <w:r w:rsidRPr="000C0502">
        <w:rPr>
          <w:rFonts w:cstheme="minorHAnsi"/>
          <w:sz w:val="24"/>
          <w:szCs w:val="24"/>
          <w:lang w:eastAsia="en-AU"/>
        </w:rPr>
        <w:t xml:space="preserve">. An expanded marine park </w:t>
      </w:r>
      <w:r w:rsidR="00903BBE">
        <w:rPr>
          <w:rFonts w:cstheme="minorHAnsi"/>
          <w:sz w:val="24"/>
          <w:szCs w:val="24"/>
          <w:lang w:eastAsia="en-AU"/>
        </w:rPr>
        <w:t>would</w:t>
      </w:r>
      <w:r w:rsidR="00903BBE" w:rsidRPr="000C0502">
        <w:rPr>
          <w:rFonts w:cstheme="minorHAnsi"/>
          <w:sz w:val="24"/>
          <w:szCs w:val="24"/>
          <w:lang w:eastAsia="en-AU"/>
        </w:rPr>
        <w:t xml:space="preserve"> </w:t>
      </w:r>
      <w:r w:rsidR="003B3AA4" w:rsidRPr="000C0502">
        <w:rPr>
          <w:rFonts w:cstheme="minorHAnsi"/>
          <w:sz w:val="24"/>
          <w:szCs w:val="24"/>
          <w:lang w:eastAsia="en-AU"/>
        </w:rPr>
        <w:t>i</w:t>
      </w:r>
      <w:r w:rsidR="003B3AA4">
        <w:rPr>
          <w:rFonts w:cstheme="minorHAnsi"/>
          <w:sz w:val="24"/>
          <w:szCs w:val="24"/>
          <w:lang w:eastAsia="en-AU"/>
        </w:rPr>
        <w:t>nclude</w:t>
      </w:r>
      <w:r w:rsidR="003B3AA4" w:rsidRPr="000C0502">
        <w:rPr>
          <w:rFonts w:cstheme="minorHAnsi"/>
          <w:sz w:val="24"/>
          <w:szCs w:val="24"/>
          <w:lang w:eastAsia="en-AU"/>
        </w:rPr>
        <w:t xml:space="preserve"> </w:t>
      </w:r>
      <w:r w:rsidRPr="000C0502">
        <w:rPr>
          <w:rFonts w:cstheme="minorHAnsi"/>
          <w:sz w:val="24"/>
          <w:szCs w:val="24"/>
          <w:lang w:eastAsia="en-AU"/>
        </w:rPr>
        <w:t xml:space="preserve">the entire </w:t>
      </w:r>
      <w:r w:rsidR="0033135D">
        <w:rPr>
          <w:rFonts w:cstheme="minorHAnsi"/>
          <w:sz w:val="24"/>
          <w:szCs w:val="24"/>
          <w:lang w:eastAsia="en-AU"/>
        </w:rPr>
        <w:t xml:space="preserve">portion of the </w:t>
      </w:r>
      <w:r w:rsidRPr="000C0502">
        <w:rPr>
          <w:rFonts w:cstheme="minorHAnsi"/>
          <w:sz w:val="24"/>
          <w:szCs w:val="24"/>
          <w:lang w:eastAsia="en-AU"/>
        </w:rPr>
        <w:t xml:space="preserve">Macquarie Ridge that lies within Australia’s EEZ. </w:t>
      </w:r>
    </w:p>
    <w:p w14:paraId="3EE64D00" w14:textId="2206E772" w:rsidR="000C0502" w:rsidRPr="000C0502" w:rsidRDefault="000C0502" w:rsidP="000755C2">
      <w:pPr>
        <w:numPr>
          <w:ilvl w:val="0"/>
          <w:numId w:val="1"/>
        </w:numPr>
        <w:rPr>
          <w:rFonts w:cstheme="minorHAnsi"/>
          <w:sz w:val="24"/>
          <w:szCs w:val="24"/>
          <w:lang w:eastAsia="en-AU"/>
        </w:rPr>
      </w:pPr>
      <w:r w:rsidRPr="000C0502">
        <w:rPr>
          <w:rFonts w:cstheme="minorHAnsi"/>
          <w:sz w:val="24"/>
          <w:szCs w:val="24"/>
          <w:lang w:eastAsia="en-AU"/>
        </w:rPr>
        <w:t>Achie</w:t>
      </w:r>
      <w:r w:rsidR="000D4F1A">
        <w:rPr>
          <w:rFonts w:cstheme="minorHAnsi"/>
          <w:sz w:val="24"/>
          <w:szCs w:val="24"/>
          <w:lang w:eastAsia="en-AU"/>
        </w:rPr>
        <w:t>ve</w:t>
      </w:r>
      <w:r w:rsidRPr="000C0502">
        <w:rPr>
          <w:rFonts w:cstheme="minorHAnsi"/>
          <w:sz w:val="24"/>
          <w:szCs w:val="24"/>
          <w:lang w:eastAsia="en-AU"/>
        </w:rPr>
        <w:t xml:space="preserve"> the dual objectives of protecting and conserving biodiversity, </w:t>
      </w:r>
      <w:r w:rsidR="003B3AA4">
        <w:rPr>
          <w:rFonts w:cstheme="minorHAnsi"/>
          <w:sz w:val="24"/>
          <w:szCs w:val="24"/>
          <w:lang w:eastAsia="en-AU"/>
        </w:rPr>
        <w:t>while</w:t>
      </w:r>
      <w:r w:rsidR="003B3AA4" w:rsidRPr="000C0502">
        <w:rPr>
          <w:rFonts w:cstheme="minorHAnsi"/>
          <w:sz w:val="24"/>
          <w:szCs w:val="24"/>
          <w:lang w:eastAsia="en-AU"/>
        </w:rPr>
        <w:t xml:space="preserve"> </w:t>
      </w:r>
      <w:r w:rsidRPr="000C0502">
        <w:rPr>
          <w:rFonts w:cstheme="minorHAnsi"/>
          <w:sz w:val="24"/>
          <w:szCs w:val="24"/>
          <w:lang w:eastAsia="en-AU"/>
        </w:rPr>
        <w:t>supporting compatible ecologically sustainable use</w:t>
      </w:r>
      <w:r w:rsidR="00D27C34" w:rsidRPr="00D27C34">
        <w:rPr>
          <w:rFonts w:cstheme="minorHAnsi"/>
          <w:sz w:val="24"/>
          <w:szCs w:val="24"/>
          <w:lang w:eastAsia="en-AU"/>
        </w:rPr>
        <w:t xml:space="preserve"> </w:t>
      </w:r>
      <w:r w:rsidR="00D27C34">
        <w:rPr>
          <w:rFonts w:cstheme="minorHAnsi"/>
          <w:sz w:val="24"/>
          <w:szCs w:val="24"/>
          <w:lang w:eastAsia="en-AU"/>
        </w:rPr>
        <w:t>by enabling the continuation of a sustainable fishery aligned with its historical footprint</w:t>
      </w:r>
      <w:r w:rsidRPr="000C0502">
        <w:rPr>
          <w:rFonts w:cstheme="minorHAnsi"/>
          <w:sz w:val="24"/>
          <w:szCs w:val="24"/>
          <w:lang w:eastAsia="en-AU"/>
        </w:rPr>
        <w:t>.</w:t>
      </w:r>
    </w:p>
    <w:p w14:paraId="008F1B6E" w14:textId="0C16C771" w:rsidR="00FA6912" w:rsidRDefault="00FA6912" w:rsidP="00D327E0">
      <w:pPr>
        <w:rPr>
          <w:rFonts w:cstheme="minorHAnsi"/>
          <w:sz w:val="24"/>
          <w:szCs w:val="24"/>
          <w:lang w:eastAsia="en-AU"/>
        </w:rPr>
      </w:pPr>
      <w:r>
        <w:rPr>
          <w:rFonts w:cstheme="minorHAnsi"/>
          <w:sz w:val="24"/>
          <w:szCs w:val="24"/>
          <w:lang w:eastAsia="en-AU"/>
        </w:rPr>
        <w:t xml:space="preserve">The </w:t>
      </w:r>
      <w:r w:rsidR="00152771">
        <w:rPr>
          <w:rFonts w:cstheme="minorHAnsi"/>
          <w:sz w:val="24"/>
          <w:szCs w:val="24"/>
          <w:lang w:eastAsia="en-AU"/>
        </w:rPr>
        <w:t xml:space="preserve">proposed </w:t>
      </w:r>
      <w:r>
        <w:rPr>
          <w:rFonts w:cstheme="minorHAnsi"/>
          <w:sz w:val="24"/>
          <w:szCs w:val="24"/>
          <w:lang w:eastAsia="en-AU"/>
        </w:rPr>
        <w:t>expansion</w:t>
      </w:r>
      <w:r w:rsidR="00152771">
        <w:rPr>
          <w:rFonts w:cstheme="minorHAnsi"/>
          <w:sz w:val="24"/>
          <w:szCs w:val="24"/>
          <w:lang w:eastAsia="en-AU"/>
        </w:rPr>
        <w:t xml:space="preserve"> would</w:t>
      </w:r>
      <w:r>
        <w:rPr>
          <w:rFonts w:cstheme="minorHAnsi"/>
          <w:sz w:val="24"/>
          <w:szCs w:val="24"/>
          <w:lang w:eastAsia="en-AU"/>
        </w:rPr>
        <w:t xml:space="preserve"> provide continuous management across </w:t>
      </w:r>
      <w:r w:rsidR="000F2BAA">
        <w:rPr>
          <w:rFonts w:cstheme="minorHAnsi"/>
          <w:sz w:val="24"/>
          <w:szCs w:val="24"/>
          <w:lang w:eastAsia="en-AU"/>
        </w:rPr>
        <w:t>S</w:t>
      </w:r>
      <w:r>
        <w:rPr>
          <w:rFonts w:cstheme="minorHAnsi"/>
          <w:sz w:val="24"/>
          <w:szCs w:val="24"/>
          <w:lang w:eastAsia="en-AU"/>
        </w:rPr>
        <w:t xml:space="preserve">tate and </w:t>
      </w:r>
      <w:r w:rsidR="000F2BAA">
        <w:rPr>
          <w:rFonts w:cstheme="minorHAnsi"/>
          <w:sz w:val="24"/>
          <w:szCs w:val="24"/>
          <w:lang w:eastAsia="en-AU"/>
        </w:rPr>
        <w:t>C</w:t>
      </w:r>
      <w:r>
        <w:rPr>
          <w:rFonts w:cstheme="minorHAnsi"/>
          <w:sz w:val="24"/>
          <w:szCs w:val="24"/>
          <w:lang w:eastAsia="en-AU"/>
        </w:rPr>
        <w:t>ommonwealth waters and w</w:t>
      </w:r>
      <w:r w:rsidR="00152771">
        <w:rPr>
          <w:rFonts w:cstheme="minorHAnsi"/>
          <w:sz w:val="24"/>
          <w:szCs w:val="24"/>
          <w:lang w:eastAsia="en-AU"/>
        </w:rPr>
        <w:t>ould</w:t>
      </w:r>
      <w:r>
        <w:rPr>
          <w:rFonts w:cstheme="minorHAnsi"/>
          <w:sz w:val="24"/>
          <w:szCs w:val="24"/>
          <w:lang w:eastAsia="en-AU"/>
        </w:rPr>
        <w:t xml:space="preserve"> protect the entire </w:t>
      </w:r>
      <w:r w:rsidR="00AB02BC">
        <w:rPr>
          <w:rFonts w:cstheme="minorHAnsi"/>
          <w:sz w:val="24"/>
          <w:szCs w:val="24"/>
          <w:lang w:eastAsia="en-AU"/>
        </w:rPr>
        <w:t>EEZ</w:t>
      </w:r>
      <w:r w:rsidR="003B3AA4">
        <w:rPr>
          <w:rFonts w:cstheme="minorHAnsi"/>
          <w:sz w:val="24"/>
          <w:szCs w:val="24"/>
          <w:lang w:eastAsia="en-AU"/>
        </w:rPr>
        <w:t xml:space="preserve"> around Macquarie Island.</w:t>
      </w:r>
    </w:p>
    <w:p w14:paraId="0BB26A82" w14:textId="379179A1" w:rsidR="005905BC" w:rsidRPr="00024BDE" w:rsidRDefault="00B30A81" w:rsidP="00D10661">
      <w:pPr>
        <w:shd w:val="clear" w:color="auto" w:fill="FFFFFF"/>
        <w:rPr>
          <w:rFonts w:cstheme="minorHAnsi"/>
          <w:b/>
          <w:bCs/>
          <w:sz w:val="24"/>
          <w:szCs w:val="24"/>
        </w:rPr>
      </w:pPr>
      <w:r w:rsidRPr="00D10661">
        <w:rPr>
          <w:rFonts w:cstheme="minorHAnsi"/>
          <w:color w:val="000000"/>
          <w:sz w:val="24"/>
          <w:szCs w:val="24"/>
          <w:lang w:eastAsia="en-AU"/>
        </w:rPr>
        <w:t>Final d</w:t>
      </w:r>
      <w:r w:rsidR="00864D30" w:rsidRPr="00D10661">
        <w:rPr>
          <w:rFonts w:cstheme="minorHAnsi"/>
          <w:color w:val="000000"/>
          <w:sz w:val="24"/>
          <w:szCs w:val="24"/>
          <w:lang w:eastAsia="en-AU"/>
        </w:rPr>
        <w:t>esign of the marine park will be informed by</w:t>
      </w:r>
      <w:r w:rsidR="0033135D">
        <w:rPr>
          <w:rFonts w:cstheme="minorHAnsi"/>
          <w:color w:val="000000"/>
          <w:sz w:val="24"/>
          <w:szCs w:val="24"/>
          <w:lang w:eastAsia="en-AU"/>
        </w:rPr>
        <w:t xml:space="preserve"> </w:t>
      </w:r>
      <w:r w:rsidR="0033135D">
        <w:rPr>
          <w:rFonts w:cstheme="minorHAnsi"/>
          <w:sz w:val="24"/>
          <w:szCs w:val="24"/>
          <w:lang w:eastAsia="en-AU"/>
        </w:rPr>
        <w:t>p</w:t>
      </w:r>
      <w:r w:rsidR="005905BC">
        <w:rPr>
          <w:rFonts w:cstheme="minorHAnsi"/>
          <w:sz w:val="24"/>
          <w:szCs w:val="24"/>
          <w:lang w:eastAsia="en-AU"/>
        </w:rPr>
        <w:t>ublic c</w:t>
      </w:r>
      <w:r w:rsidR="005905BC" w:rsidRPr="00864D30">
        <w:rPr>
          <w:rFonts w:cstheme="minorHAnsi"/>
          <w:sz w:val="24"/>
          <w:szCs w:val="24"/>
          <w:lang w:eastAsia="en-AU"/>
        </w:rPr>
        <w:t xml:space="preserve">omments received during the 60-day statutory consultation period </w:t>
      </w:r>
      <w:r w:rsidR="005905BC" w:rsidRPr="00070AB2">
        <w:rPr>
          <w:rFonts w:cstheme="minorHAnsi"/>
          <w:sz w:val="24"/>
          <w:szCs w:val="24"/>
          <w:lang w:eastAsia="en-AU"/>
        </w:rPr>
        <w:t xml:space="preserve">in response to the release of </w:t>
      </w:r>
      <w:r w:rsidR="0033135D">
        <w:rPr>
          <w:rFonts w:cstheme="minorHAnsi"/>
          <w:sz w:val="24"/>
          <w:szCs w:val="24"/>
          <w:lang w:eastAsia="en-AU"/>
        </w:rPr>
        <w:t>this</w:t>
      </w:r>
      <w:r w:rsidR="005905BC" w:rsidRPr="00070AB2">
        <w:rPr>
          <w:rFonts w:cstheme="minorHAnsi"/>
          <w:sz w:val="24"/>
          <w:szCs w:val="24"/>
          <w:lang w:eastAsia="en-AU"/>
        </w:rPr>
        <w:t xml:space="preserve"> draft proposal</w:t>
      </w:r>
      <w:r w:rsidR="005905BC" w:rsidRPr="00864D30">
        <w:rPr>
          <w:rFonts w:cstheme="minorHAnsi"/>
          <w:sz w:val="24"/>
          <w:szCs w:val="24"/>
          <w:lang w:eastAsia="en-AU"/>
        </w:rPr>
        <w:t xml:space="preserve">. </w:t>
      </w:r>
    </w:p>
    <w:p w14:paraId="02132D81" w14:textId="40E70456" w:rsidR="007509D6" w:rsidRPr="001D4D42" w:rsidRDefault="008822D9" w:rsidP="000755C2">
      <w:pPr>
        <w:pStyle w:val="Heading1"/>
        <w:numPr>
          <w:ilvl w:val="0"/>
          <w:numId w:val="3"/>
        </w:numPr>
        <w:spacing w:after="240"/>
        <w:ind w:left="426" w:hanging="426"/>
        <w:rPr>
          <w:b w:val="0"/>
          <w:bCs/>
          <w:lang w:val="en-US"/>
        </w:rPr>
      </w:pPr>
      <w:bookmarkStart w:id="16" w:name="_Toc129003634"/>
      <w:r>
        <w:rPr>
          <w:bCs/>
          <w:lang w:val="en-US"/>
        </w:rPr>
        <w:t>Natural Values</w:t>
      </w:r>
      <w:bookmarkEnd w:id="16"/>
    </w:p>
    <w:p w14:paraId="0417388F" w14:textId="2758E2F1" w:rsidR="00C00031" w:rsidRPr="009E4515" w:rsidRDefault="00C00031" w:rsidP="00906E22">
      <w:pPr>
        <w:pStyle w:val="Heading2"/>
        <w:rPr>
          <w:rFonts w:eastAsia="Calibri"/>
        </w:rPr>
      </w:pPr>
      <w:bookmarkStart w:id="17" w:name="_Toc129003635"/>
      <w:r w:rsidRPr="009E4515">
        <w:rPr>
          <w:rFonts w:eastAsia="Calibri"/>
        </w:rPr>
        <w:t>Geology and oceanography</w:t>
      </w:r>
      <w:bookmarkEnd w:id="17"/>
    </w:p>
    <w:p w14:paraId="49BE8765" w14:textId="190367C8" w:rsidR="00C00031" w:rsidRPr="00331C68" w:rsidRDefault="00954C8C" w:rsidP="00C00031">
      <w:pPr>
        <w:rPr>
          <w:rFonts w:cstheme="minorHAnsi"/>
          <w:sz w:val="24"/>
          <w:szCs w:val="24"/>
        </w:rPr>
      </w:pPr>
      <w:r w:rsidRPr="009E4515">
        <w:rPr>
          <w:rFonts w:cstheme="minorHAnsi"/>
          <w:sz w:val="24"/>
          <w:szCs w:val="24"/>
        </w:rPr>
        <w:t xml:space="preserve">The waters </w:t>
      </w:r>
      <w:r w:rsidR="006B0FA4">
        <w:rPr>
          <w:rFonts w:cstheme="minorHAnsi"/>
          <w:sz w:val="24"/>
          <w:szCs w:val="24"/>
        </w:rPr>
        <w:t>surrounding</w:t>
      </w:r>
      <w:r w:rsidRPr="009E4515">
        <w:rPr>
          <w:rFonts w:cstheme="minorHAnsi"/>
          <w:sz w:val="24"/>
          <w:szCs w:val="24"/>
        </w:rPr>
        <w:t xml:space="preserve"> Macquarie Island are isolated, unique and have a range of natural features in depths </w:t>
      </w:r>
      <w:r w:rsidR="00761D1E">
        <w:rPr>
          <w:rFonts w:cstheme="minorHAnsi"/>
          <w:sz w:val="24"/>
          <w:szCs w:val="24"/>
        </w:rPr>
        <w:t xml:space="preserve">over </w:t>
      </w:r>
      <w:r w:rsidR="00761D1E" w:rsidRPr="009E4515">
        <w:rPr>
          <w:rFonts w:cstheme="minorHAnsi"/>
          <w:sz w:val="24"/>
          <w:szCs w:val="24"/>
        </w:rPr>
        <w:t>6000</w:t>
      </w:r>
      <w:r w:rsidR="004964D7">
        <w:rPr>
          <w:rFonts w:cstheme="minorHAnsi"/>
          <w:sz w:val="24"/>
          <w:szCs w:val="24"/>
        </w:rPr>
        <w:t xml:space="preserve"> metres</w:t>
      </w:r>
      <w:r w:rsidRPr="009E4515">
        <w:rPr>
          <w:rFonts w:cstheme="minorHAnsi"/>
          <w:sz w:val="24"/>
          <w:szCs w:val="24"/>
        </w:rPr>
        <w:t xml:space="preserve">. </w:t>
      </w:r>
      <w:r w:rsidR="0018163B" w:rsidRPr="009E4515">
        <w:rPr>
          <w:rFonts w:eastAsia="Calibri" w:cstheme="minorHAnsi"/>
          <w:sz w:val="24"/>
          <w:szCs w:val="24"/>
        </w:rPr>
        <w:t xml:space="preserve">The </w:t>
      </w:r>
      <w:r w:rsidR="00C00031" w:rsidRPr="009E4515">
        <w:rPr>
          <w:rFonts w:eastAsia="Calibri" w:cstheme="minorHAnsi"/>
          <w:sz w:val="24"/>
          <w:szCs w:val="24"/>
        </w:rPr>
        <w:t>Macquarie Ridge</w:t>
      </w:r>
      <w:r w:rsidR="0018163B" w:rsidRPr="009E4515">
        <w:rPr>
          <w:rFonts w:eastAsia="Calibri" w:cstheme="minorHAnsi"/>
          <w:sz w:val="24"/>
          <w:szCs w:val="24"/>
        </w:rPr>
        <w:t xml:space="preserve"> is </w:t>
      </w:r>
      <w:r w:rsidR="00C00031" w:rsidRPr="009E4515">
        <w:rPr>
          <w:rFonts w:eastAsia="Calibri" w:cstheme="minorHAnsi"/>
          <w:sz w:val="24"/>
          <w:szCs w:val="24"/>
        </w:rPr>
        <w:t xml:space="preserve">one of the world’s great oceanic ridges and forms a major transform plate boundary. It is where the Indian-Australian tectonic plate interacts with the Pacific plate </w:t>
      </w:r>
      <w:r w:rsidR="0057196C" w:rsidRPr="0057196C">
        <w:rPr>
          <w:rFonts w:eastAsia="Calibri" w:cstheme="minorHAnsi"/>
          <w:sz w:val="24"/>
          <w:szCs w:val="24"/>
        </w:rPr>
        <w:t xml:space="preserve">(Christodoulu et al. 1984). </w:t>
      </w:r>
      <w:bookmarkStart w:id="18" w:name="_Hlk118381492"/>
      <w:r w:rsidR="00C00031" w:rsidRPr="009E4515">
        <w:rPr>
          <w:rFonts w:eastAsia="Calibri" w:cstheme="minorHAnsi"/>
          <w:sz w:val="24"/>
          <w:szCs w:val="24"/>
        </w:rPr>
        <w:t xml:space="preserve">The Macquarie Ridge stretches approximately 1,600 km north-south through the centre of the </w:t>
      </w:r>
      <w:r w:rsidR="0018163B" w:rsidRPr="009E4515">
        <w:rPr>
          <w:rFonts w:eastAsia="Calibri" w:cstheme="minorHAnsi"/>
          <w:sz w:val="24"/>
          <w:szCs w:val="24"/>
        </w:rPr>
        <w:t>r</w:t>
      </w:r>
      <w:r w:rsidR="00C00031" w:rsidRPr="009E4515">
        <w:rPr>
          <w:rFonts w:eastAsia="Calibri" w:cstheme="minorHAnsi"/>
          <w:sz w:val="24"/>
          <w:szCs w:val="24"/>
        </w:rPr>
        <w:t xml:space="preserve">egion and interacts with the strong oceanic fronts to create several distinct oceanographic sections of the </w:t>
      </w:r>
      <w:r w:rsidR="000720C9">
        <w:rPr>
          <w:rFonts w:eastAsia="Calibri" w:cstheme="minorHAnsi"/>
          <w:sz w:val="24"/>
          <w:szCs w:val="24"/>
        </w:rPr>
        <w:t>r</w:t>
      </w:r>
      <w:r w:rsidR="00C00031" w:rsidRPr="009E4515">
        <w:rPr>
          <w:rFonts w:eastAsia="Calibri" w:cstheme="minorHAnsi"/>
          <w:sz w:val="24"/>
          <w:szCs w:val="24"/>
        </w:rPr>
        <w:t xml:space="preserve">egion </w:t>
      </w:r>
      <w:r w:rsidR="00C00031" w:rsidRPr="00693F32">
        <w:rPr>
          <w:rFonts w:eastAsia="Calibri" w:cstheme="minorHAnsi"/>
          <w:sz w:val="24"/>
          <w:szCs w:val="24"/>
        </w:rPr>
        <w:t>(</w:t>
      </w:r>
      <w:r w:rsidR="00CF0AFF" w:rsidRPr="00693F32">
        <w:rPr>
          <w:rFonts w:eastAsia="Calibri" w:cstheme="minorHAnsi"/>
          <w:sz w:val="24"/>
          <w:szCs w:val="24"/>
        </w:rPr>
        <w:t xml:space="preserve">Conway et al. 2012). </w:t>
      </w:r>
      <w:bookmarkEnd w:id="18"/>
      <w:r w:rsidR="00C00031" w:rsidRPr="009E4515">
        <w:rPr>
          <w:rFonts w:eastAsia="Calibri" w:cstheme="minorHAnsi"/>
          <w:sz w:val="24"/>
          <w:szCs w:val="24"/>
        </w:rPr>
        <w:t xml:space="preserve">The </w:t>
      </w:r>
      <w:r w:rsidR="007B06F4" w:rsidRPr="009E4515">
        <w:rPr>
          <w:rFonts w:eastAsia="Calibri" w:cstheme="minorHAnsi"/>
          <w:sz w:val="24"/>
          <w:szCs w:val="24"/>
        </w:rPr>
        <w:t>ridge</w:t>
      </w:r>
      <w:r w:rsidR="00C00031" w:rsidRPr="009E4515">
        <w:rPr>
          <w:rFonts w:eastAsia="Calibri" w:cstheme="minorHAnsi"/>
          <w:sz w:val="24"/>
          <w:szCs w:val="24"/>
        </w:rPr>
        <w:t xml:space="preserve"> is nearly 6,000 meters tall and only 40 </w:t>
      </w:r>
      <w:r w:rsidR="00E77189" w:rsidRPr="009E4515">
        <w:rPr>
          <w:rFonts w:eastAsia="Calibri" w:cstheme="minorHAnsi"/>
          <w:sz w:val="24"/>
          <w:szCs w:val="24"/>
        </w:rPr>
        <w:t>k</w:t>
      </w:r>
      <w:r w:rsidR="00E77189">
        <w:rPr>
          <w:rFonts w:eastAsia="Calibri" w:cstheme="minorHAnsi"/>
          <w:sz w:val="24"/>
          <w:szCs w:val="24"/>
        </w:rPr>
        <w:t>m</w:t>
      </w:r>
      <w:r w:rsidR="00E77189" w:rsidRPr="009E4515">
        <w:rPr>
          <w:rFonts w:eastAsia="Calibri" w:cstheme="minorHAnsi"/>
          <w:sz w:val="24"/>
          <w:szCs w:val="24"/>
        </w:rPr>
        <w:t xml:space="preserve"> </w:t>
      </w:r>
      <w:r w:rsidR="00C00031" w:rsidRPr="009E4515">
        <w:rPr>
          <w:rFonts w:eastAsia="Calibri" w:cstheme="minorHAnsi"/>
          <w:sz w:val="24"/>
          <w:szCs w:val="24"/>
        </w:rPr>
        <w:t>wide—</w:t>
      </w:r>
      <w:r w:rsidR="006B0FA4">
        <w:rPr>
          <w:rFonts w:eastAsia="Calibri" w:cstheme="minorHAnsi"/>
          <w:sz w:val="24"/>
          <w:szCs w:val="24"/>
        </w:rPr>
        <w:t xml:space="preserve">one of the </w:t>
      </w:r>
      <w:r w:rsidR="00C00031" w:rsidRPr="009E4515">
        <w:rPr>
          <w:rFonts w:eastAsia="Calibri" w:cstheme="minorHAnsi"/>
          <w:sz w:val="24"/>
          <w:szCs w:val="24"/>
        </w:rPr>
        <w:t xml:space="preserve">steepest </w:t>
      </w:r>
      <w:r w:rsidR="00760C65">
        <w:rPr>
          <w:rFonts w:eastAsia="Calibri" w:cstheme="minorHAnsi"/>
          <w:sz w:val="24"/>
          <w:szCs w:val="24"/>
        </w:rPr>
        <w:t xml:space="preserve">examples of </w:t>
      </w:r>
      <w:r w:rsidR="00C00031" w:rsidRPr="009E4515">
        <w:rPr>
          <w:rFonts w:eastAsia="Calibri" w:cstheme="minorHAnsi"/>
          <w:sz w:val="24"/>
          <w:szCs w:val="24"/>
        </w:rPr>
        <w:t xml:space="preserve">underwater topography of that vertical scale on Earth </w:t>
      </w:r>
      <w:r w:rsidR="00540522" w:rsidRPr="009E4515">
        <w:rPr>
          <w:rFonts w:eastAsia="Calibri" w:cstheme="minorHAnsi"/>
          <w:sz w:val="24"/>
          <w:szCs w:val="24"/>
        </w:rPr>
        <w:t xml:space="preserve">(Tkalčić </w:t>
      </w:r>
      <w:r w:rsidR="008F28E2">
        <w:rPr>
          <w:rFonts w:eastAsia="Calibri" w:cstheme="minorHAnsi"/>
          <w:sz w:val="24"/>
          <w:szCs w:val="24"/>
        </w:rPr>
        <w:t>et al.</w:t>
      </w:r>
      <w:r w:rsidR="00540522" w:rsidRPr="009E4515">
        <w:rPr>
          <w:rFonts w:eastAsia="Calibri" w:cstheme="minorHAnsi"/>
          <w:sz w:val="24"/>
          <w:szCs w:val="24"/>
        </w:rPr>
        <w:t xml:space="preserve"> 2021)</w:t>
      </w:r>
      <w:r w:rsidR="00C00031" w:rsidRPr="009E4515">
        <w:rPr>
          <w:rFonts w:eastAsia="Calibri" w:cstheme="minorHAnsi"/>
          <w:sz w:val="24"/>
          <w:szCs w:val="24"/>
        </w:rPr>
        <w:t>.</w:t>
      </w:r>
      <w:r w:rsidR="006B0FA4">
        <w:rPr>
          <w:rFonts w:eastAsia="Calibri" w:cstheme="minorHAnsi"/>
          <w:sz w:val="24"/>
          <w:szCs w:val="24"/>
        </w:rPr>
        <w:t xml:space="preserve"> </w:t>
      </w:r>
      <w:r w:rsidR="00C00031" w:rsidRPr="009E4515">
        <w:rPr>
          <w:rFonts w:eastAsia="Calibri" w:cstheme="minorHAnsi"/>
          <w:sz w:val="24"/>
          <w:szCs w:val="24"/>
        </w:rPr>
        <w:t>Macquarie Island</w:t>
      </w:r>
      <w:r w:rsidR="006B0FA4">
        <w:rPr>
          <w:rFonts w:eastAsia="Calibri" w:cstheme="minorHAnsi"/>
          <w:sz w:val="24"/>
          <w:szCs w:val="24"/>
        </w:rPr>
        <w:t xml:space="preserve"> itself</w:t>
      </w:r>
      <w:r w:rsidR="00C00031" w:rsidRPr="009E4515">
        <w:rPr>
          <w:rFonts w:eastAsia="Calibri" w:cstheme="minorHAnsi"/>
          <w:sz w:val="24"/>
          <w:szCs w:val="24"/>
        </w:rPr>
        <w:t xml:space="preserve"> represents an exposed section of the </w:t>
      </w:r>
      <w:r w:rsidR="0018163B" w:rsidRPr="009E4515">
        <w:rPr>
          <w:rFonts w:eastAsia="Calibri" w:cstheme="minorHAnsi"/>
          <w:sz w:val="24"/>
          <w:szCs w:val="24"/>
        </w:rPr>
        <w:t xml:space="preserve">ridge </w:t>
      </w:r>
      <w:r w:rsidR="00C00031" w:rsidRPr="009E4515">
        <w:rPr>
          <w:rFonts w:eastAsia="Calibri" w:cstheme="minorHAnsi"/>
          <w:sz w:val="24"/>
          <w:szCs w:val="24"/>
        </w:rPr>
        <w:t>and is the only place on Earth where a section of oceanic crust and mantle rock known as an ophiolite is exposed above the ocean basin in which it originally formed (</w:t>
      </w:r>
      <w:r w:rsidR="00552151">
        <w:rPr>
          <w:rFonts w:eastAsia="Calibri" w:cstheme="minorHAnsi"/>
          <w:sz w:val="24"/>
          <w:szCs w:val="24"/>
        </w:rPr>
        <w:t>Commonwealth of Australia 1996).</w:t>
      </w:r>
      <w:r w:rsidR="00300E07">
        <w:rPr>
          <w:rFonts w:eastAsia="Calibri" w:cstheme="minorHAnsi"/>
          <w:sz w:val="24"/>
          <w:szCs w:val="24"/>
        </w:rPr>
        <w:t xml:space="preserve"> </w:t>
      </w:r>
    </w:p>
    <w:p w14:paraId="2D5CFC4B" w14:textId="561E65C8" w:rsidR="00C00031" w:rsidRPr="009E4515" w:rsidRDefault="00C00031" w:rsidP="00C00031">
      <w:pPr>
        <w:rPr>
          <w:rFonts w:eastAsia="Calibri" w:cstheme="minorHAnsi"/>
          <w:sz w:val="24"/>
          <w:szCs w:val="24"/>
        </w:rPr>
      </w:pPr>
      <w:r w:rsidRPr="009E4515">
        <w:rPr>
          <w:rFonts w:eastAsia="Calibri" w:cstheme="minorHAnsi"/>
          <w:sz w:val="24"/>
          <w:szCs w:val="24"/>
        </w:rPr>
        <w:t xml:space="preserve">Oceanographically, the Macquarie Ridge acts as a major barrier to the Antarctic Circumpolar Current, </w:t>
      </w:r>
      <w:r w:rsidR="003B3AA4">
        <w:rPr>
          <w:rFonts w:eastAsia="Calibri" w:cstheme="minorHAnsi"/>
          <w:sz w:val="24"/>
          <w:szCs w:val="24"/>
        </w:rPr>
        <w:t>the E</w:t>
      </w:r>
      <w:r w:rsidRPr="009E4515">
        <w:rPr>
          <w:rFonts w:eastAsia="Calibri" w:cstheme="minorHAnsi"/>
          <w:sz w:val="24"/>
          <w:szCs w:val="24"/>
        </w:rPr>
        <w:t>arth’s largest and most important oceanic current. The current’s spatial variation, largely affected by seasonal dynamics, impacts on the balance of oceanic and atmospheric heat and chemical exchange, which in turn has an effect on the southern hemisphere’s climatic budget (AGSO, pers.comm</w:t>
      </w:r>
      <w:r w:rsidR="008F28E2">
        <w:rPr>
          <w:rFonts w:eastAsia="Calibri" w:cstheme="minorHAnsi"/>
          <w:sz w:val="24"/>
          <w:szCs w:val="24"/>
        </w:rPr>
        <w:t>;</w:t>
      </w:r>
      <w:r w:rsidRPr="009E4515">
        <w:rPr>
          <w:rFonts w:eastAsia="Calibri" w:cstheme="minorHAnsi"/>
          <w:sz w:val="24"/>
          <w:szCs w:val="24"/>
        </w:rPr>
        <w:t xml:space="preserve"> State of Environment Report 2021).</w:t>
      </w:r>
    </w:p>
    <w:p w14:paraId="2996D169" w14:textId="34E4DB91" w:rsidR="000650A7" w:rsidRDefault="00C00031" w:rsidP="000650A7">
      <w:pPr>
        <w:rPr>
          <w:rFonts w:eastAsia="Calibri" w:cstheme="minorHAnsi"/>
          <w:sz w:val="24"/>
          <w:szCs w:val="24"/>
        </w:rPr>
      </w:pPr>
      <w:r w:rsidRPr="009E4515">
        <w:rPr>
          <w:rFonts w:eastAsia="Calibri" w:cstheme="minorHAnsi"/>
          <w:sz w:val="24"/>
          <w:szCs w:val="24"/>
        </w:rPr>
        <w:t>The Macquarie Ridge</w:t>
      </w:r>
      <w:r w:rsidR="000650A7">
        <w:rPr>
          <w:rFonts w:eastAsia="Calibri" w:cstheme="minorHAnsi"/>
          <w:sz w:val="24"/>
          <w:szCs w:val="24"/>
        </w:rPr>
        <w:t xml:space="preserve"> </w:t>
      </w:r>
      <w:r w:rsidR="000650A7" w:rsidRPr="00007C66">
        <w:rPr>
          <w:rFonts w:eastAsia="Calibri" w:cstheme="minorHAnsi"/>
          <w:sz w:val="24"/>
          <w:szCs w:val="24"/>
        </w:rPr>
        <w:t xml:space="preserve">(running north-south) </w:t>
      </w:r>
      <w:r w:rsidRPr="009E4515">
        <w:rPr>
          <w:rFonts w:eastAsia="Calibri" w:cstheme="minorHAnsi"/>
          <w:sz w:val="24"/>
          <w:szCs w:val="24"/>
        </w:rPr>
        <w:t xml:space="preserve">represents a transition zone, with many species being at the southern or northern limit of their range. </w:t>
      </w:r>
      <w:r w:rsidR="000650A7">
        <w:rPr>
          <w:rFonts w:eastAsia="Calibri" w:cstheme="minorHAnsi"/>
          <w:sz w:val="24"/>
          <w:szCs w:val="24"/>
        </w:rPr>
        <w:t>Within the region there are</w:t>
      </w:r>
      <w:r w:rsidRPr="009E4515">
        <w:rPr>
          <w:rFonts w:eastAsia="Calibri" w:cstheme="minorHAnsi"/>
          <w:sz w:val="24"/>
          <w:szCs w:val="24"/>
        </w:rPr>
        <w:t xml:space="preserve"> complex interactions among the </w:t>
      </w:r>
      <w:r w:rsidR="0018163B" w:rsidRPr="009E4515">
        <w:rPr>
          <w:rFonts w:eastAsia="Calibri" w:cstheme="minorHAnsi"/>
          <w:sz w:val="24"/>
          <w:szCs w:val="24"/>
        </w:rPr>
        <w:t>r</w:t>
      </w:r>
      <w:r w:rsidRPr="009E4515">
        <w:rPr>
          <w:rFonts w:eastAsia="Calibri" w:cstheme="minorHAnsi"/>
          <w:sz w:val="24"/>
          <w:szCs w:val="24"/>
        </w:rPr>
        <w:t xml:space="preserve">idge, oceanic fronts and depth-stratified currents </w:t>
      </w:r>
      <w:r w:rsidR="000650A7">
        <w:rPr>
          <w:rFonts w:eastAsia="Calibri" w:cstheme="minorHAnsi"/>
          <w:sz w:val="24"/>
          <w:szCs w:val="24"/>
        </w:rPr>
        <w:t xml:space="preserve">that </w:t>
      </w:r>
      <w:r w:rsidRPr="009E4515">
        <w:rPr>
          <w:rFonts w:eastAsia="Calibri" w:cstheme="minorHAnsi"/>
          <w:sz w:val="24"/>
          <w:szCs w:val="24"/>
        </w:rPr>
        <w:t xml:space="preserve">support a rich composition of species with a variety of regional affinities (Butler </w:t>
      </w:r>
      <w:r w:rsidR="008F28E2">
        <w:rPr>
          <w:rFonts w:eastAsia="Calibri" w:cstheme="minorHAnsi"/>
          <w:sz w:val="24"/>
          <w:szCs w:val="24"/>
        </w:rPr>
        <w:t>et al.</w:t>
      </w:r>
      <w:r w:rsidRPr="009E4515">
        <w:rPr>
          <w:rFonts w:eastAsia="Calibri" w:cstheme="minorHAnsi"/>
          <w:sz w:val="24"/>
          <w:szCs w:val="24"/>
        </w:rPr>
        <w:t xml:space="preserve"> 2000).</w:t>
      </w:r>
      <w:r w:rsidR="007E6494">
        <w:rPr>
          <w:rFonts w:eastAsia="Calibri" w:cstheme="minorHAnsi"/>
          <w:sz w:val="24"/>
          <w:szCs w:val="24"/>
        </w:rPr>
        <w:t xml:space="preserve"> The two major </w:t>
      </w:r>
      <w:r w:rsidR="003F0675">
        <w:rPr>
          <w:rFonts w:eastAsia="Calibri" w:cstheme="minorHAnsi"/>
          <w:sz w:val="24"/>
          <w:szCs w:val="24"/>
        </w:rPr>
        <w:t xml:space="preserve">oceanic </w:t>
      </w:r>
      <w:r w:rsidR="007E6494">
        <w:rPr>
          <w:rFonts w:eastAsia="Calibri" w:cstheme="minorHAnsi"/>
          <w:sz w:val="24"/>
          <w:szCs w:val="24"/>
        </w:rPr>
        <w:t xml:space="preserve">fronts in the region are the </w:t>
      </w:r>
      <w:r w:rsidR="007E6494" w:rsidRPr="007E6494">
        <w:rPr>
          <w:rFonts w:eastAsia="Calibri" w:cstheme="minorHAnsi"/>
          <w:sz w:val="24"/>
          <w:szCs w:val="24"/>
        </w:rPr>
        <w:t>Sub-Antarctic Front and the Polar Front</w:t>
      </w:r>
      <w:r w:rsidR="007E6494" w:rsidRPr="000650A7">
        <w:rPr>
          <w:rFonts w:eastAsia="Calibri" w:cstheme="minorHAnsi"/>
          <w:sz w:val="24"/>
          <w:szCs w:val="24"/>
        </w:rPr>
        <w:t>.</w:t>
      </w:r>
      <w:r w:rsidR="000650A7" w:rsidRPr="008916F0">
        <w:rPr>
          <w:rFonts w:eastAsia="Calibri" w:cstheme="minorHAnsi"/>
          <w:sz w:val="24"/>
          <w:szCs w:val="24"/>
        </w:rPr>
        <w:t xml:space="preserve"> </w:t>
      </w:r>
      <w:r w:rsidR="000650A7">
        <w:rPr>
          <w:rFonts w:eastAsia="Calibri" w:cstheme="minorHAnsi"/>
          <w:sz w:val="24"/>
          <w:szCs w:val="24"/>
        </w:rPr>
        <w:t xml:space="preserve">The interaction between the ridge and the fronts </w:t>
      </w:r>
      <w:r w:rsidR="00762491" w:rsidRPr="000650A7">
        <w:rPr>
          <w:rFonts w:eastAsia="Calibri" w:cstheme="minorHAnsi"/>
          <w:sz w:val="24"/>
          <w:szCs w:val="24"/>
        </w:rPr>
        <w:t>suggests</w:t>
      </w:r>
      <w:r w:rsidR="000650A7" w:rsidRPr="000650A7">
        <w:rPr>
          <w:rFonts w:eastAsia="Calibri" w:cstheme="minorHAnsi"/>
          <w:sz w:val="24"/>
          <w:szCs w:val="24"/>
        </w:rPr>
        <w:t xml:space="preserve"> there are portions of at least six different large-scale oceanographic habitats in the region</w:t>
      </w:r>
      <w:r w:rsidR="000650A7">
        <w:rPr>
          <w:rFonts w:eastAsia="Calibri" w:cstheme="minorHAnsi"/>
          <w:sz w:val="24"/>
          <w:szCs w:val="24"/>
        </w:rPr>
        <w:t xml:space="preserve"> (</w:t>
      </w:r>
      <w:r w:rsidR="00552151">
        <w:rPr>
          <w:rFonts w:eastAsia="Calibri" w:cstheme="minorHAnsi"/>
          <w:sz w:val="24"/>
          <w:szCs w:val="24"/>
        </w:rPr>
        <w:t>Commonwealth of Australia</w:t>
      </w:r>
      <w:r w:rsidR="008F28E2">
        <w:rPr>
          <w:rFonts w:eastAsia="Calibri" w:cstheme="minorHAnsi"/>
          <w:sz w:val="24"/>
          <w:szCs w:val="24"/>
        </w:rPr>
        <w:t xml:space="preserve"> </w:t>
      </w:r>
      <w:r w:rsidR="000650A7">
        <w:rPr>
          <w:rFonts w:eastAsia="Calibri" w:cstheme="minorHAnsi"/>
          <w:sz w:val="24"/>
          <w:szCs w:val="24"/>
        </w:rPr>
        <w:t>2001)</w:t>
      </w:r>
      <w:r w:rsidR="000650A7" w:rsidRPr="000650A7">
        <w:rPr>
          <w:rFonts w:eastAsia="Calibri" w:cstheme="minorHAnsi"/>
          <w:sz w:val="24"/>
          <w:szCs w:val="24"/>
        </w:rPr>
        <w:t xml:space="preserve">. </w:t>
      </w:r>
    </w:p>
    <w:p w14:paraId="0F19CD56" w14:textId="32B1194E" w:rsidR="00023CAE" w:rsidRPr="00937E2E" w:rsidRDefault="00171510" w:rsidP="000650A7">
      <w:pPr>
        <w:rPr>
          <w:rFonts w:eastAsia="Calibri" w:cstheme="minorHAnsi"/>
          <w:sz w:val="24"/>
          <w:szCs w:val="24"/>
        </w:rPr>
      </w:pPr>
      <w:r w:rsidRPr="009E4515">
        <w:rPr>
          <w:rFonts w:eastAsia="Calibri" w:cstheme="minorHAnsi"/>
          <w:sz w:val="24"/>
          <w:szCs w:val="24"/>
        </w:rPr>
        <w:t>Around 4</w:t>
      </w:r>
      <w:r w:rsidR="0057196C">
        <w:rPr>
          <w:rFonts w:eastAsia="Calibri" w:cstheme="minorHAnsi"/>
          <w:sz w:val="24"/>
          <w:szCs w:val="24"/>
        </w:rPr>
        <w:t>9</w:t>
      </w:r>
      <w:r w:rsidRPr="009E4515">
        <w:rPr>
          <w:rFonts w:eastAsia="Calibri" w:cstheme="minorHAnsi"/>
          <w:sz w:val="24"/>
          <w:szCs w:val="24"/>
        </w:rPr>
        <w:t>% of the</w:t>
      </w:r>
      <w:r>
        <w:rPr>
          <w:rFonts w:eastAsia="Calibri" w:cstheme="minorHAnsi"/>
          <w:sz w:val="24"/>
          <w:szCs w:val="24"/>
        </w:rPr>
        <w:t xml:space="preserve"> current marine park</w:t>
      </w:r>
      <w:r w:rsidRPr="009E4515">
        <w:rPr>
          <w:rFonts w:eastAsia="Calibri" w:cstheme="minorHAnsi"/>
          <w:sz w:val="24"/>
          <w:szCs w:val="24"/>
        </w:rPr>
        <w:t xml:space="preserve"> has been mapped using high-resolution multibeam echo sounder from depths of 500</w:t>
      </w:r>
      <w:r>
        <w:rPr>
          <w:rFonts w:eastAsia="Calibri" w:cstheme="minorHAnsi"/>
          <w:sz w:val="24"/>
          <w:szCs w:val="24"/>
        </w:rPr>
        <w:t xml:space="preserve"> metres</w:t>
      </w:r>
      <w:r w:rsidRPr="009E4515">
        <w:rPr>
          <w:rFonts w:eastAsia="Calibri" w:cstheme="minorHAnsi"/>
          <w:sz w:val="24"/>
          <w:szCs w:val="24"/>
        </w:rPr>
        <w:t xml:space="preserve"> to the abyssal plain </w:t>
      </w:r>
      <w:r>
        <w:rPr>
          <w:rFonts w:eastAsia="Calibri" w:cstheme="minorHAnsi"/>
          <w:sz w:val="24"/>
          <w:szCs w:val="24"/>
        </w:rPr>
        <w:t>at</w:t>
      </w:r>
      <w:r w:rsidRPr="009E4515">
        <w:rPr>
          <w:rFonts w:eastAsia="Calibri" w:cstheme="minorHAnsi"/>
          <w:sz w:val="24"/>
          <w:szCs w:val="24"/>
        </w:rPr>
        <w:t xml:space="preserve"> 6000</w:t>
      </w:r>
      <w:r>
        <w:rPr>
          <w:rFonts w:eastAsia="Calibri" w:cstheme="minorHAnsi"/>
          <w:sz w:val="24"/>
          <w:szCs w:val="24"/>
        </w:rPr>
        <w:t xml:space="preserve"> metres</w:t>
      </w:r>
      <w:r w:rsidRPr="009E4515">
        <w:rPr>
          <w:rFonts w:eastAsia="Calibri" w:cstheme="minorHAnsi"/>
          <w:sz w:val="24"/>
          <w:szCs w:val="24"/>
        </w:rPr>
        <w:t>. The mapping has focused mainly on the western side of the region.</w:t>
      </w:r>
      <w:r w:rsidRPr="009E4515">
        <w:rPr>
          <w:rFonts w:cstheme="minorHAnsi"/>
          <w:sz w:val="24"/>
          <w:szCs w:val="24"/>
        </w:rPr>
        <w:t xml:space="preserve"> </w:t>
      </w:r>
      <w:r>
        <w:rPr>
          <w:rFonts w:cstheme="minorHAnsi"/>
          <w:sz w:val="24"/>
          <w:szCs w:val="24"/>
        </w:rPr>
        <w:t xml:space="preserve">There has been some mapping of areas outside the park. </w:t>
      </w:r>
    </w:p>
    <w:p w14:paraId="5A2F049E" w14:textId="77777777" w:rsidR="00A86431" w:rsidRDefault="00A86431" w:rsidP="00937E2E">
      <w:pPr>
        <w:pStyle w:val="Caption"/>
        <w:rPr>
          <w:b/>
          <w:bCs/>
          <w:sz w:val="24"/>
          <w:szCs w:val="24"/>
        </w:rPr>
      </w:pPr>
    </w:p>
    <w:p w14:paraId="669EC9AC" w14:textId="77777777" w:rsidR="00A86431" w:rsidRDefault="00A86431" w:rsidP="00937E2E">
      <w:pPr>
        <w:pStyle w:val="Caption"/>
        <w:rPr>
          <w:b/>
          <w:bCs/>
          <w:sz w:val="24"/>
          <w:szCs w:val="24"/>
        </w:rPr>
      </w:pPr>
    </w:p>
    <w:p w14:paraId="7A6A965F" w14:textId="77777777" w:rsidR="00A86431" w:rsidRDefault="00A86431" w:rsidP="00937E2E">
      <w:pPr>
        <w:pStyle w:val="Caption"/>
        <w:rPr>
          <w:b/>
          <w:bCs/>
          <w:sz w:val="24"/>
          <w:szCs w:val="24"/>
        </w:rPr>
      </w:pPr>
    </w:p>
    <w:p w14:paraId="33B3FAA6" w14:textId="77777777" w:rsidR="00A86431" w:rsidRDefault="00A86431" w:rsidP="00937E2E">
      <w:pPr>
        <w:pStyle w:val="Caption"/>
        <w:rPr>
          <w:b/>
          <w:bCs/>
          <w:sz w:val="24"/>
          <w:szCs w:val="24"/>
        </w:rPr>
      </w:pPr>
    </w:p>
    <w:p w14:paraId="3EE533EB" w14:textId="6617A223" w:rsidR="00937E2E" w:rsidRPr="00937E2E" w:rsidRDefault="00937E2E" w:rsidP="00937E2E">
      <w:pPr>
        <w:pStyle w:val="Caption"/>
        <w:rPr>
          <w:b/>
          <w:bCs/>
          <w:sz w:val="24"/>
          <w:szCs w:val="24"/>
        </w:rPr>
      </w:pPr>
      <w:r w:rsidRPr="00937E2E">
        <w:rPr>
          <w:b/>
          <w:bCs/>
          <w:sz w:val="24"/>
          <w:szCs w:val="24"/>
        </w:rPr>
        <w:t xml:space="preserve">Figure </w:t>
      </w:r>
      <w:r w:rsidRPr="00937E2E">
        <w:rPr>
          <w:b/>
          <w:bCs/>
          <w:sz w:val="24"/>
          <w:szCs w:val="24"/>
        </w:rPr>
        <w:fldChar w:fldCharType="begin"/>
      </w:r>
      <w:r w:rsidRPr="00937E2E">
        <w:rPr>
          <w:b/>
          <w:bCs/>
          <w:sz w:val="24"/>
          <w:szCs w:val="24"/>
        </w:rPr>
        <w:instrText xml:space="preserve"> SEQ Figure \* ARABIC </w:instrText>
      </w:r>
      <w:r w:rsidRPr="00937E2E">
        <w:rPr>
          <w:b/>
          <w:bCs/>
          <w:sz w:val="24"/>
          <w:szCs w:val="24"/>
        </w:rPr>
        <w:fldChar w:fldCharType="separate"/>
      </w:r>
      <w:r>
        <w:rPr>
          <w:b/>
          <w:bCs/>
          <w:noProof/>
          <w:sz w:val="24"/>
          <w:szCs w:val="24"/>
        </w:rPr>
        <w:t>6</w:t>
      </w:r>
      <w:r w:rsidRPr="00937E2E">
        <w:rPr>
          <w:b/>
          <w:bCs/>
          <w:sz w:val="24"/>
          <w:szCs w:val="24"/>
        </w:rPr>
        <w:fldChar w:fldCharType="end"/>
      </w:r>
      <w:r w:rsidRPr="00937E2E">
        <w:rPr>
          <w:b/>
          <w:bCs/>
          <w:sz w:val="24"/>
          <w:szCs w:val="24"/>
        </w:rPr>
        <w:t>- Map of the proposed Macquarie Island Marine Park displaying the currents, fronts and geomorphic features</w:t>
      </w:r>
    </w:p>
    <w:p w14:paraId="6347917A" w14:textId="7E3AF5B2" w:rsidR="00C00031" w:rsidRDefault="006804A9" w:rsidP="00C00031">
      <w:pPr>
        <w:rPr>
          <w:rFonts w:eastAsia="Calibri" w:cstheme="minorHAnsi"/>
          <w:sz w:val="24"/>
          <w:szCs w:val="24"/>
        </w:rPr>
      </w:pPr>
      <w:r>
        <w:rPr>
          <w:rFonts w:eastAsia="Calibri" w:cstheme="minorHAnsi"/>
          <w:noProof/>
          <w:sz w:val="24"/>
          <w:szCs w:val="24"/>
        </w:rPr>
        <w:drawing>
          <wp:inline distT="0" distB="0" distL="0" distR="0" wp14:anchorId="1AF64E46" wp14:editId="750CAD92">
            <wp:extent cx="5814204" cy="4277152"/>
            <wp:effectExtent l="0" t="0" r="0" b="9525"/>
            <wp:docPr id="1" name="Picture 1" descr="Map of proposed Macquarie Island Marine Park with the Antarctic Circumpolar Currents, Polar Front and Sub-Antarctic Front and the geomorphic features in the Macquarie I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proposed Macquarie Island Marine Park with the Antarctic Circumpolar Currents, Polar Front and Sub-Antarctic Front and the geomorphic features in the Macquarie Island regi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9124" cy="4280771"/>
                    </a:xfrm>
                    <a:prstGeom prst="rect">
                      <a:avLst/>
                    </a:prstGeom>
                  </pic:spPr>
                </pic:pic>
              </a:graphicData>
            </a:graphic>
          </wp:inline>
        </w:drawing>
      </w:r>
    </w:p>
    <w:p w14:paraId="70573A44" w14:textId="5A0BD33C" w:rsidR="00B911DA" w:rsidRPr="009E4515" w:rsidRDefault="000D76DB" w:rsidP="00906E22">
      <w:pPr>
        <w:pStyle w:val="Heading2"/>
        <w:rPr>
          <w:rFonts w:eastAsia="Calibri"/>
        </w:rPr>
      </w:pPr>
      <w:bookmarkStart w:id="19" w:name="_Toc129003636"/>
      <w:r w:rsidRPr="009E4515">
        <w:rPr>
          <w:rFonts w:eastAsia="Calibri"/>
        </w:rPr>
        <w:t>Benthic</w:t>
      </w:r>
      <w:r w:rsidR="00C00031" w:rsidRPr="009E4515">
        <w:rPr>
          <w:rFonts w:eastAsia="Calibri"/>
        </w:rPr>
        <w:t xml:space="preserve"> habitat and</w:t>
      </w:r>
      <w:r w:rsidR="00D43DE7" w:rsidRPr="009E4515">
        <w:rPr>
          <w:rFonts w:eastAsia="Calibri"/>
        </w:rPr>
        <w:t xml:space="preserve"> </w:t>
      </w:r>
      <w:r w:rsidR="00C00031" w:rsidRPr="009E4515">
        <w:rPr>
          <w:rFonts w:eastAsia="Calibri"/>
        </w:rPr>
        <w:t>communities</w:t>
      </w:r>
      <w:bookmarkEnd w:id="19"/>
    </w:p>
    <w:p w14:paraId="3D49D0B8" w14:textId="6B4E54B6" w:rsidR="00F93A24" w:rsidRDefault="00D27C34" w:rsidP="00D27C34">
      <w:pPr>
        <w:rPr>
          <w:rFonts w:cstheme="minorHAnsi"/>
          <w:sz w:val="24"/>
          <w:szCs w:val="24"/>
        </w:rPr>
      </w:pPr>
      <w:r>
        <w:rPr>
          <w:rFonts w:eastAsia="Calibri" w:cstheme="minorHAnsi"/>
          <w:sz w:val="24"/>
          <w:szCs w:val="24"/>
        </w:rPr>
        <w:t>U</w:t>
      </w:r>
      <w:r w:rsidR="00C00031" w:rsidRPr="009E4515">
        <w:rPr>
          <w:rFonts w:eastAsia="Calibri" w:cstheme="minorHAnsi"/>
          <w:sz w:val="24"/>
          <w:szCs w:val="24"/>
        </w:rPr>
        <w:t>nderstanding of the benthic habitat and communities</w:t>
      </w:r>
      <w:r w:rsidR="00F53774" w:rsidRPr="009E4515">
        <w:rPr>
          <w:rFonts w:eastAsia="Calibri" w:cstheme="minorHAnsi"/>
          <w:sz w:val="24"/>
          <w:szCs w:val="24"/>
        </w:rPr>
        <w:t xml:space="preserve"> in the region</w:t>
      </w:r>
      <w:r w:rsidR="00C00031" w:rsidRPr="009E4515">
        <w:rPr>
          <w:rFonts w:eastAsia="Calibri" w:cstheme="minorHAnsi"/>
          <w:sz w:val="24"/>
          <w:szCs w:val="24"/>
        </w:rPr>
        <w:t xml:space="preserve"> </w:t>
      </w:r>
      <w:r w:rsidR="006548FF" w:rsidRPr="009E4515">
        <w:rPr>
          <w:rFonts w:eastAsia="Calibri" w:cstheme="minorHAnsi"/>
          <w:sz w:val="24"/>
          <w:szCs w:val="24"/>
        </w:rPr>
        <w:t xml:space="preserve">has increased considerably </w:t>
      </w:r>
      <w:r w:rsidR="004C02EE" w:rsidRPr="009E4515">
        <w:rPr>
          <w:rFonts w:eastAsia="Calibri" w:cstheme="minorHAnsi"/>
          <w:sz w:val="24"/>
          <w:szCs w:val="24"/>
        </w:rPr>
        <w:t xml:space="preserve">in the past two decades. However, the knowledge base is still relatively low. </w:t>
      </w:r>
    </w:p>
    <w:p w14:paraId="27D57A78" w14:textId="78FD5344" w:rsidR="006548FF" w:rsidRPr="00CF42ED" w:rsidRDefault="00331C68" w:rsidP="00331C68">
      <w:pPr>
        <w:rPr>
          <w:rFonts w:cstheme="minorHAnsi"/>
          <w:sz w:val="24"/>
          <w:szCs w:val="24"/>
        </w:rPr>
      </w:pPr>
      <w:r>
        <w:rPr>
          <w:rFonts w:cstheme="minorHAnsi"/>
          <w:sz w:val="24"/>
          <w:szCs w:val="24"/>
        </w:rPr>
        <w:t xml:space="preserve">The ecosystem complexes, defined in the </w:t>
      </w:r>
      <w:r w:rsidR="00431DFC">
        <w:rPr>
          <w:lang w:val="en-US"/>
        </w:rPr>
        <w:t>National Environmental Science Program</w:t>
      </w:r>
      <w:r w:rsidR="00431DFC">
        <w:rPr>
          <w:rFonts w:cstheme="minorHAnsi"/>
          <w:sz w:val="24"/>
          <w:szCs w:val="24"/>
        </w:rPr>
        <w:t xml:space="preserve"> (</w:t>
      </w:r>
      <w:r>
        <w:rPr>
          <w:rFonts w:cstheme="minorHAnsi"/>
          <w:sz w:val="24"/>
          <w:szCs w:val="24"/>
        </w:rPr>
        <w:t>NESP</w:t>
      </w:r>
      <w:r w:rsidR="00431DFC">
        <w:rPr>
          <w:rFonts w:cstheme="minorHAnsi"/>
          <w:sz w:val="24"/>
          <w:szCs w:val="24"/>
        </w:rPr>
        <w:t>)</w:t>
      </w:r>
      <w:r w:rsidR="00111891">
        <w:rPr>
          <w:rFonts w:cstheme="minorHAnsi"/>
          <w:sz w:val="24"/>
          <w:szCs w:val="24"/>
        </w:rPr>
        <w:t xml:space="preserve"> report</w:t>
      </w:r>
      <w:r>
        <w:rPr>
          <w:rFonts w:cstheme="minorHAnsi"/>
          <w:sz w:val="24"/>
          <w:szCs w:val="24"/>
        </w:rPr>
        <w:t xml:space="preserve"> </w:t>
      </w:r>
      <w:r w:rsidR="000C0502">
        <w:rPr>
          <w:rFonts w:cstheme="minorHAnsi"/>
          <w:sz w:val="24"/>
          <w:szCs w:val="24"/>
        </w:rPr>
        <w:t>‘</w:t>
      </w:r>
      <w:r w:rsidR="000C0502" w:rsidRPr="000C0502">
        <w:rPr>
          <w:rFonts w:cstheme="minorHAnsi"/>
          <w:i/>
          <w:iCs/>
          <w:sz w:val="24"/>
          <w:szCs w:val="24"/>
        </w:rPr>
        <w:t>Designing a targeted monitoring program to support evidence-based management of Australian Marine Parks</w:t>
      </w:r>
      <w:r w:rsidR="000C0502">
        <w:rPr>
          <w:rFonts w:cstheme="minorHAnsi"/>
          <w:i/>
          <w:iCs/>
          <w:sz w:val="24"/>
          <w:szCs w:val="24"/>
        </w:rPr>
        <w:t>’</w:t>
      </w:r>
      <w:r w:rsidR="00CF42ED">
        <w:rPr>
          <w:rFonts w:cstheme="minorHAnsi"/>
          <w:sz w:val="24"/>
          <w:szCs w:val="24"/>
        </w:rPr>
        <w:t xml:space="preserve">, for the </w:t>
      </w:r>
      <w:r w:rsidR="000C0502">
        <w:rPr>
          <w:rFonts w:cstheme="minorHAnsi"/>
          <w:sz w:val="24"/>
          <w:szCs w:val="24"/>
        </w:rPr>
        <w:t>current</w:t>
      </w:r>
      <w:r w:rsidR="00CF42ED">
        <w:rPr>
          <w:rFonts w:cstheme="minorHAnsi"/>
          <w:sz w:val="24"/>
          <w:szCs w:val="24"/>
        </w:rPr>
        <w:t xml:space="preserve"> Macquarie Island Marine Park include</w:t>
      </w:r>
      <w:r w:rsidR="000720C9">
        <w:rPr>
          <w:rFonts w:cstheme="minorHAnsi"/>
          <w:sz w:val="24"/>
          <w:szCs w:val="24"/>
        </w:rPr>
        <w:t xml:space="preserve"> </w:t>
      </w:r>
      <w:r w:rsidR="00CF42ED">
        <w:rPr>
          <w:rFonts w:cstheme="minorHAnsi"/>
          <w:sz w:val="24"/>
          <w:szCs w:val="24"/>
        </w:rPr>
        <w:t>s</w:t>
      </w:r>
      <w:r w:rsidRPr="00331C68">
        <w:rPr>
          <w:rFonts w:cstheme="minorHAnsi"/>
          <w:sz w:val="24"/>
          <w:szCs w:val="24"/>
        </w:rPr>
        <w:t>helf unvegetated soft sediments</w:t>
      </w:r>
      <w:r w:rsidR="00CF42ED">
        <w:rPr>
          <w:rFonts w:cstheme="minorHAnsi"/>
          <w:sz w:val="24"/>
          <w:szCs w:val="24"/>
        </w:rPr>
        <w:t>, u</w:t>
      </w:r>
      <w:r w:rsidRPr="00331C68">
        <w:rPr>
          <w:rFonts w:cstheme="minorHAnsi"/>
          <w:sz w:val="24"/>
          <w:szCs w:val="24"/>
        </w:rPr>
        <w:t xml:space="preserve">pper </w:t>
      </w:r>
      <w:r w:rsidR="00CF42ED">
        <w:rPr>
          <w:rFonts w:cstheme="minorHAnsi"/>
          <w:sz w:val="24"/>
          <w:szCs w:val="24"/>
        </w:rPr>
        <w:t>s</w:t>
      </w:r>
      <w:r w:rsidRPr="00331C68">
        <w:rPr>
          <w:rFonts w:cstheme="minorHAnsi"/>
          <w:sz w:val="24"/>
          <w:szCs w:val="24"/>
        </w:rPr>
        <w:t>lope unvegetated soft sediments</w:t>
      </w:r>
      <w:r w:rsidR="00CF42ED">
        <w:rPr>
          <w:rFonts w:cstheme="minorHAnsi"/>
          <w:sz w:val="24"/>
          <w:szCs w:val="24"/>
        </w:rPr>
        <w:t>, m</w:t>
      </w:r>
      <w:r w:rsidRPr="00331C68">
        <w:rPr>
          <w:rFonts w:cstheme="minorHAnsi"/>
          <w:sz w:val="24"/>
          <w:szCs w:val="24"/>
        </w:rPr>
        <w:t xml:space="preserve">id and </w:t>
      </w:r>
      <w:r w:rsidR="00CF42ED">
        <w:rPr>
          <w:rFonts w:cstheme="minorHAnsi"/>
          <w:sz w:val="24"/>
          <w:szCs w:val="24"/>
        </w:rPr>
        <w:t>l</w:t>
      </w:r>
      <w:r w:rsidRPr="00331C68">
        <w:rPr>
          <w:rFonts w:cstheme="minorHAnsi"/>
          <w:sz w:val="24"/>
          <w:szCs w:val="24"/>
        </w:rPr>
        <w:t xml:space="preserve">ower </w:t>
      </w:r>
      <w:r w:rsidR="00CF42ED">
        <w:rPr>
          <w:rFonts w:cstheme="minorHAnsi"/>
          <w:sz w:val="24"/>
          <w:szCs w:val="24"/>
        </w:rPr>
        <w:t>s</w:t>
      </w:r>
      <w:r w:rsidRPr="00331C68">
        <w:rPr>
          <w:rFonts w:cstheme="minorHAnsi"/>
          <w:sz w:val="24"/>
          <w:szCs w:val="24"/>
        </w:rPr>
        <w:t>lope soft sediments</w:t>
      </w:r>
      <w:r w:rsidR="00CF42ED">
        <w:rPr>
          <w:rFonts w:cstheme="minorHAnsi"/>
          <w:sz w:val="24"/>
          <w:szCs w:val="24"/>
        </w:rPr>
        <w:t>, a</w:t>
      </w:r>
      <w:r w:rsidRPr="00331C68">
        <w:rPr>
          <w:rFonts w:cstheme="minorHAnsi"/>
          <w:sz w:val="24"/>
          <w:szCs w:val="24"/>
        </w:rPr>
        <w:t xml:space="preserve">byssal </w:t>
      </w:r>
      <w:r w:rsidR="00CF42ED">
        <w:rPr>
          <w:rFonts w:cstheme="minorHAnsi"/>
          <w:sz w:val="24"/>
          <w:szCs w:val="24"/>
        </w:rPr>
        <w:t>pl</w:t>
      </w:r>
      <w:r w:rsidRPr="00331C68">
        <w:rPr>
          <w:rFonts w:cstheme="minorHAnsi"/>
          <w:sz w:val="24"/>
          <w:szCs w:val="24"/>
        </w:rPr>
        <w:t>ain (reef and soft sediments)</w:t>
      </w:r>
      <w:r w:rsidR="00CF42ED">
        <w:rPr>
          <w:rFonts w:cstheme="minorHAnsi"/>
          <w:sz w:val="24"/>
          <w:szCs w:val="24"/>
        </w:rPr>
        <w:t>, s</w:t>
      </w:r>
      <w:r w:rsidRPr="00331C68">
        <w:rPr>
          <w:rFonts w:cstheme="minorHAnsi"/>
          <w:sz w:val="24"/>
          <w:szCs w:val="24"/>
        </w:rPr>
        <w:t xml:space="preserve">eamounts </w:t>
      </w:r>
      <w:r w:rsidR="00CF42ED">
        <w:rPr>
          <w:rFonts w:cstheme="minorHAnsi"/>
          <w:sz w:val="24"/>
          <w:szCs w:val="24"/>
        </w:rPr>
        <w:t>and c</w:t>
      </w:r>
      <w:r w:rsidRPr="00331C68">
        <w:rPr>
          <w:rFonts w:cstheme="minorHAnsi"/>
          <w:sz w:val="24"/>
          <w:szCs w:val="24"/>
        </w:rPr>
        <w:t>anyons</w:t>
      </w:r>
      <w:r w:rsidR="00CF42ED">
        <w:rPr>
          <w:rFonts w:cstheme="minorHAnsi"/>
          <w:sz w:val="24"/>
          <w:szCs w:val="24"/>
        </w:rPr>
        <w:t xml:space="preserve"> (</w:t>
      </w:r>
      <w:r w:rsidR="00EF4E9E">
        <w:rPr>
          <w:rFonts w:cstheme="minorHAnsi"/>
          <w:sz w:val="24"/>
          <w:szCs w:val="24"/>
        </w:rPr>
        <w:t xml:space="preserve">Hayes </w:t>
      </w:r>
      <w:r w:rsidR="008F28E2">
        <w:rPr>
          <w:rFonts w:cstheme="minorHAnsi"/>
          <w:sz w:val="24"/>
          <w:szCs w:val="24"/>
        </w:rPr>
        <w:t>et al.</w:t>
      </w:r>
      <w:r w:rsidR="000C0502">
        <w:rPr>
          <w:rFonts w:cstheme="minorHAnsi"/>
          <w:sz w:val="24"/>
          <w:szCs w:val="24"/>
        </w:rPr>
        <w:t xml:space="preserve"> 2021).</w:t>
      </w:r>
    </w:p>
    <w:p w14:paraId="21F40333" w14:textId="0B5A7148" w:rsidR="000720C9" w:rsidRDefault="00C00031" w:rsidP="00C00031">
      <w:pPr>
        <w:rPr>
          <w:rFonts w:eastAsia="Calibri" w:cstheme="minorHAnsi"/>
          <w:sz w:val="24"/>
          <w:szCs w:val="24"/>
        </w:rPr>
      </w:pPr>
      <w:r w:rsidRPr="009E4515">
        <w:rPr>
          <w:rFonts w:eastAsia="Calibri" w:cstheme="minorHAnsi"/>
          <w:sz w:val="24"/>
          <w:szCs w:val="24"/>
        </w:rPr>
        <w:t xml:space="preserve">The known benthic features </w:t>
      </w:r>
      <w:r w:rsidR="007C5403">
        <w:rPr>
          <w:rFonts w:eastAsia="Calibri" w:cstheme="minorHAnsi"/>
          <w:sz w:val="24"/>
          <w:szCs w:val="24"/>
        </w:rPr>
        <w:t xml:space="preserve">and associated ecological communities </w:t>
      </w:r>
      <w:r w:rsidR="00CF42ED">
        <w:rPr>
          <w:rFonts w:eastAsia="Calibri" w:cstheme="minorHAnsi"/>
          <w:sz w:val="24"/>
          <w:szCs w:val="24"/>
        </w:rPr>
        <w:t xml:space="preserve">within the </w:t>
      </w:r>
      <w:r w:rsidR="002D3A3A">
        <w:rPr>
          <w:rFonts w:eastAsia="Calibri" w:cstheme="minorHAnsi"/>
          <w:sz w:val="24"/>
          <w:szCs w:val="24"/>
        </w:rPr>
        <w:t>EEZ</w:t>
      </w:r>
      <w:r w:rsidRPr="009E4515">
        <w:rPr>
          <w:rFonts w:eastAsia="Calibri" w:cstheme="minorHAnsi"/>
          <w:sz w:val="24"/>
          <w:szCs w:val="24"/>
        </w:rPr>
        <w:t xml:space="preserve"> include ridges, canyons, seamounts, knolls, escarpments, slopes, trenches and abyssal plains. </w:t>
      </w:r>
    </w:p>
    <w:p w14:paraId="3DEB3141" w14:textId="47A3B155" w:rsidR="00AF4470" w:rsidRPr="009E4515" w:rsidRDefault="00C00031" w:rsidP="00EF4886">
      <w:pPr>
        <w:rPr>
          <w:rFonts w:eastAsia="Calibri" w:cstheme="minorHAnsi"/>
          <w:sz w:val="24"/>
          <w:szCs w:val="24"/>
        </w:rPr>
      </w:pPr>
      <w:r w:rsidRPr="009E4515">
        <w:rPr>
          <w:rFonts w:eastAsia="Calibri" w:cstheme="minorHAnsi"/>
          <w:sz w:val="24"/>
          <w:szCs w:val="24"/>
        </w:rPr>
        <w:t xml:space="preserve">The Macquarie Ridge is notably the most studied feature in the region. </w:t>
      </w:r>
      <w:r w:rsidR="00AF4470" w:rsidRPr="009E4515">
        <w:rPr>
          <w:rFonts w:eastAsia="Calibri" w:cstheme="minorHAnsi"/>
          <w:sz w:val="24"/>
          <w:szCs w:val="24"/>
        </w:rPr>
        <w:t>Along the Macquarie Ridge</w:t>
      </w:r>
      <w:r w:rsidR="00904A80">
        <w:rPr>
          <w:rFonts w:eastAsia="Calibri" w:cstheme="minorHAnsi"/>
          <w:sz w:val="24"/>
          <w:szCs w:val="24"/>
        </w:rPr>
        <w:t xml:space="preserve">, </w:t>
      </w:r>
      <w:r w:rsidR="00AF4470" w:rsidRPr="009E4515">
        <w:rPr>
          <w:rFonts w:eastAsia="Calibri" w:cstheme="minorHAnsi"/>
          <w:sz w:val="24"/>
          <w:szCs w:val="24"/>
        </w:rPr>
        <w:t xml:space="preserve">surveys show assemblages of sponges, stony corals, gorgonians, echinoderms and crustaceans, mainly on the top of the </w:t>
      </w:r>
      <w:r w:rsidR="00E17878">
        <w:rPr>
          <w:rFonts w:eastAsia="Calibri" w:cstheme="minorHAnsi"/>
          <w:sz w:val="24"/>
          <w:szCs w:val="24"/>
        </w:rPr>
        <w:t>ridge north and south of Macquarie Island</w:t>
      </w:r>
      <w:r w:rsidR="00E17878" w:rsidRPr="009E4515">
        <w:rPr>
          <w:rFonts w:eastAsia="Calibri" w:cstheme="minorHAnsi"/>
          <w:sz w:val="24"/>
          <w:szCs w:val="24"/>
        </w:rPr>
        <w:t xml:space="preserve"> </w:t>
      </w:r>
      <w:r w:rsidR="00AF4470" w:rsidRPr="009E4515">
        <w:rPr>
          <w:rFonts w:eastAsia="Calibri" w:cstheme="minorHAnsi"/>
          <w:sz w:val="24"/>
          <w:szCs w:val="24"/>
        </w:rPr>
        <w:t>(Koslow and Kloser 1999)</w:t>
      </w:r>
      <w:r w:rsidR="00753F39">
        <w:rPr>
          <w:rFonts w:eastAsia="Calibri" w:cstheme="minorHAnsi"/>
          <w:sz w:val="24"/>
          <w:szCs w:val="24"/>
        </w:rPr>
        <w:t xml:space="preserve">. </w:t>
      </w:r>
      <w:r w:rsidR="00AB2AB2">
        <w:rPr>
          <w:rFonts w:eastAsia="Calibri" w:cstheme="minorHAnsi"/>
          <w:sz w:val="24"/>
          <w:szCs w:val="24"/>
        </w:rPr>
        <w:t>Previous benthic surveys conducted along the ridge observed considerable heterogeneity</w:t>
      </w:r>
      <w:r w:rsidR="00E17878">
        <w:rPr>
          <w:rFonts w:eastAsia="Calibri" w:cstheme="minorHAnsi"/>
          <w:sz w:val="24"/>
          <w:szCs w:val="24"/>
        </w:rPr>
        <w:t xml:space="preserve">. </w:t>
      </w:r>
      <w:r w:rsidR="00147295">
        <w:rPr>
          <w:rFonts w:eastAsia="Calibri" w:cstheme="minorHAnsi"/>
          <w:sz w:val="24"/>
          <w:szCs w:val="24"/>
        </w:rPr>
        <w:t xml:space="preserve">They </w:t>
      </w:r>
      <w:r w:rsidR="00AB2AB2">
        <w:rPr>
          <w:rFonts w:eastAsia="Calibri" w:cstheme="minorHAnsi"/>
          <w:sz w:val="24"/>
          <w:szCs w:val="24"/>
        </w:rPr>
        <w:t xml:space="preserve">identified </w:t>
      </w:r>
      <w:r w:rsidR="00147295">
        <w:rPr>
          <w:rFonts w:eastAsia="Calibri" w:cstheme="minorHAnsi"/>
          <w:sz w:val="24"/>
          <w:szCs w:val="24"/>
        </w:rPr>
        <w:t xml:space="preserve">that </w:t>
      </w:r>
      <w:r w:rsidR="00AB2AB2">
        <w:rPr>
          <w:rFonts w:eastAsia="Calibri" w:cstheme="minorHAnsi"/>
          <w:sz w:val="24"/>
          <w:szCs w:val="24"/>
        </w:rPr>
        <w:t xml:space="preserve">the </w:t>
      </w:r>
      <w:r w:rsidR="00AF4470" w:rsidRPr="009E4515">
        <w:rPr>
          <w:rFonts w:eastAsia="Calibri" w:cstheme="minorHAnsi"/>
          <w:sz w:val="24"/>
          <w:szCs w:val="24"/>
        </w:rPr>
        <w:t xml:space="preserve">benthic environment in the troughs and canyons </w:t>
      </w:r>
      <w:r w:rsidR="00E17878">
        <w:rPr>
          <w:rFonts w:eastAsia="Calibri" w:cstheme="minorHAnsi"/>
          <w:sz w:val="24"/>
          <w:szCs w:val="24"/>
        </w:rPr>
        <w:t>was</w:t>
      </w:r>
      <w:r w:rsidR="00147295">
        <w:rPr>
          <w:rFonts w:eastAsia="Calibri" w:cstheme="minorHAnsi"/>
          <w:sz w:val="24"/>
          <w:szCs w:val="24"/>
        </w:rPr>
        <w:t xml:space="preserve"> </w:t>
      </w:r>
      <w:r w:rsidR="00753F39" w:rsidRPr="009E4515">
        <w:rPr>
          <w:rFonts w:eastAsia="Calibri" w:cstheme="minorHAnsi"/>
          <w:sz w:val="24"/>
          <w:szCs w:val="24"/>
        </w:rPr>
        <w:t>comprise</w:t>
      </w:r>
      <w:r w:rsidR="00AB2AB2">
        <w:rPr>
          <w:rFonts w:eastAsia="Calibri" w:cstheme="minorHAnsi"/>
          <w:sz w:val="24"/>
          <w:szCs w:val="24"/>
        </w:rPr>
        <w:t>d</w:t>
      </w:r>
      <w:r w:rsidR="00753F39">
        <w:rPr>
          <w:rFonts w:eastAsia="Calibri" w:cstheme="minorHAnsi"/>
          <w:sz w:val="24"/>
          <w:szCs w:val="24"/>
        </w:rPr>
        <w:t xml:space="preserve"> of</w:t>
      </w:r>
      <w:r w:rsidR="00AF4470" w:rsidRPr="009E4515">
        <w:rPr>
          <w:rFonts w:eastAsia="Calibri" w:cstheme="minorHAnsi"/>
          <w:sz w:val="24"/>
          <w:szCs w:val="24"/>
        </w:rPr>
        <w:t xml:space="preserve"> typical soft-bottom fauna</w:t>
      </w:r>
      <w:r w:rsidR="00E17878">
        <w:rPr>
          <w:rFonts w:eastAsia="Calibri" w:cstheme="minorHAnsi"/>
          <w:sz w:val="24"/>
          <w:szCs w:val="24"/>
        </w:rPr>
        <w:t xml:space="preserve"> with minimal stony corals present</w:t>
      </w:r>
      <w:r w:rsidR="003F6C49" w:rsidRPr="009E4515">
        <w:rPr>
          <w:rFonts w:eastAsia="Calibri" w:cstheme="minorHAnsi"/>
          <w:sz w:val="24"/>
          <w:szCs w:val="24"/>
        </w:rPr>
        <w:t>.</w:t>
      </w:r>
      <w:r w:rsidR="00AF4470" w:rsidRPr="009E4515">
        <w:rPr>
          <w:rFonts w:eastAsia="Calibri" w:cstheme="minorHAnsi"/>
          <w:sz w:val="24"/>
          <w:szCs w:val="24"/>
        </w:rPr>
        <w:t xml:space="preserve"> </w:t>
      </w:r>
    </w:p>
    <w:p w14:paraId="1D57FD2D" w14:textId="70C85FD5" w:rsidR="00110700" w:rsidRPr="009E4515" w:rsidRDefault="000D76DB" w:rsidP="00EF4886">
      <w:pPr>
        <w:rPr>
          <w:rFonts w:eastAsia="Calibri" w:cstheme="minorHAnsi"/>
          <w:sz w:val="24"/>
          <w:szCs w:val="24"/>
        </w:rPr>
      </w:pPr>
      <w:r w:rsidRPr="009E4515">
        <w:rPr>
          <w:rFonts w:eastAsia="Calibri" w:cstheme="minorHAnsi"/>
          <w:sz w:val="24"/>
          <w:szCs w:val="24"/>
        </w:rPr>
        <w:t xml:space="preserve">Several seamounts have been </w:t>
      </w:r>
      <w:r w:rsidR="002472B1" w:rsidRPr="009E4515">
        <w:rPr>
          <w:rFonts w:eastAsia="Calibri" w:cstheme="minorHAnsi"/>
          <w:sz w:val="24"/>
          <w:szCs w:val="24"/>
        </w:rPr>
        <w:t>observed</w:t>
      </w:r>
      <w:r w:rsidR="007E35DD" w:rsidRPr="009E4515">
        <w:rPr>
          <w:rFonts w:eastAsia="Calibri" w:cstheme="minorHAnsi"/>
          <w:sz w:val="24"/>
          <w:szCs w:val="24"/>
        </w:rPr>
        <w:t xml:space="preserve"> </w:t>
      </w:r>
      <w:r w:rsidRPr="009E4515">
        <w:rPr>
          <w:rFonts w:eastAsia="Calibri" w:cstheme="minorHAnsi"/>
          <w:sz w:val="24"/>
          <w:szCs w:val="24"/>
        </w:rPr>
        <w:t>within the EEZ</w:t>
      </w:r>
      <w:r w:rsidR="00FB489C" w:rsidRPr="009E4515">
        <w:rPr>
          <w:rFonts w:eastAsia="Calibri" w:cstheme="minorHAnsi"/>
          <w:sz w:val="24"/>
          <w:szCs w:val="24"/>
        </w:rPr>
        <w:t xml:space="preserve"> surrounding </w:t>
      </w:r>
      <w:r w:rsidR="00110700" w:rsidRPr="009E4515">
        <w:rPr>
          <w:rFonts w:eastAsia="Calibri" w:cstheme="minorHAnsi"/>
          <w:sz w:val="24"/>
          <w:szCs w:val="24"/>
        </w:rPr>
        <w:t>Macquarie</w:t>
      </w:r>
      <w:r w:rsidR="00FB489C" w:rsidRPr="009E4515">
        <w:rPr>
          <w:rFonts w:eastAsia="Calibri" w:cstheme="minorHAnsi"/>
          <w:sz w:val="24"/>
          <w:szCs w:val="24"/>
        </w:rPr>
        <w:t xml:space="preserve"> Island.</w:t>
      </w:r>
      <w:r w:rsidR="002472B1" w:rsidRPr="009E4515">
        <w:rPr>
          <w:rFonts w:eastAsia="Calibri" w:cstheme="minorHAnsi"/>
          <w:sz w:val="24"/>
          <w:szCs w:val="24"/>
        </w:rPr>
        <w:t xml:space="preserve"> </w:t>
      </w:r>
      <w:r w:rsidR="00BB62E9">
        <w:rPr>
          <w:rFonts w:eastAsia="Calibri" w:cstheme="minorHAnsi"/>
          <w:sz w:val="24"/>
          <w:szCs w:val="24"/>
        </w:rPr>
        <w:t>S</w:t>
      </w:r>
      <w:r w:rsidR="00110700" w:rsidRPr="009E4515">
        <w:rPr>
          <w:rFonts w:eastAsia="Calibri" w:cstheme="minorHAnsi"/>
          <w:sz w:val="24"/>
          <w:szCs w:val="24"/>
        </w:rPr>
        <w:t xml:space="preserve">eamount ecosystems are </w:t>
      </w:r>
      <w:r w:rsidR="00BB62E9">
        <w:rPr>
          <w:rFonts w:eastAsia="Calibri" w:cstheme="minorHAnsi"/>
          <w:sz w:val="24"/>
          <w:szCs w:val="24"/>
        </w:rPr>
        <w:t xml:space="preserve">known </w:t>
      </w:r>
      <w:r w:rsidR="00110700" w:rsidRPr="009E4515">
        <w:rPr>
          <w:rFonts w:eastAsia="Calibri" w:cstheme="minorHAnsi"/>
          <w:sz w:val="24"/>
          <w:szCs w:val="24"/>
        </w:rPr>
        <w:t>hotspots of biodiversity and may be important sites for evolution (</w:t>
      </w:r>
      <w:r w:rsidR="00981AAC" w:rsidRPr="009E4515">
        <w:rPr>
          <w:rFonts w:eastAsia="Calibri" w:cstheme="minorHAnsi"/>
          <w:sz w:val="24"/>
          <w:szCs w:val="24"/>
        </w:rPr>
        <w:t>O’Hara</w:t>
      </w:r>
      <w:r w:rsidR="00110700" w:rsidRPr="009E4515">
        <w:rPr>
          <w:rFonts w:eastAsia="Calibri" w:cstheme="minorHAnsi"/>
          <w:sz w:val="24"/>
          <w:szCs w:val="24"/>
        </w:rPr>
        <w:t xml:space="preserve"> 2007). </w:t>
      </w:r>
    </w:p>
    <w:p w14:paraId="7D833EEE" w14:textId="743D3DD9" w:rsidR="007E35DD" w:rsidRPr="009E4515" w:rsidRDefault="0033783B" w:rsidP="00EF4886">
      <w:pPr>
        <w:rPr>
          <w:rFonts w:eastAsia="Calibri" w:cstheme="minorHAnsi"/>
          <w:sz w:val="24"/>
          <w:szCs w:val="24"/>
        </w:rPr>
      </w:pPr>
      <w:r w:rsidRPr="009E4515">
        <w:rPr>
          <w:rFonts w:eastAsia="Calibri" w:cstheme="minorHAnsi"/>
          <w:sz w:val="24"/>
          <w:szCs w:val="24"/>
        </w:rPr>
        <w:t>A research voyage in 2008 provide</w:t>
      </w:r>
      <w:r w:rsidR="003B3AA4">
        <w:rPr>
          <w:rFonts w:eastAsia="Calibri" w:cstheme="minorHAnsi"/>
          <w:sz w:val="24"/>
          <w:szCs w:val="24"/>
        </w:rPr>
        <w:t>d</w:t>
      </w:r>
      <w:r w:rsidRPr="009E4515">
        <w:rPr>
          <w:rFonts w:eastAsia="Calibri" w:cstheme="minorHAnsi"/>
          <w:sz w:val="24"/>
          <w:szCs w:val="24"/>
        </w:rPr>
        <w:t xml:space="preserve"> the most extensive data on the benthic habitat and communities in the region. The voyage </w:t>
      </w:r>
      <w:r w:rsidR="005E4531">
        <w:rPr>
          <w:rFonts w:eastAsia="Calibri" w:cstheme="minorHAnsi"/>
          <w:sz w:val="24"/>
          <w:szCs w:val="24"/>
        </w:rPr>
        <w:t>surveyed</w:t>
      </w:r>
      <w:r w:rsidR="005E4531" w:rsidRPr="009E4515">
        <w:rPr>
          <w:rFonts w:eastAsia="Calibri" w:cstheme="minorHAnsi"/>
          <w:sz w:val="24"/>
          <w:szCs w:val="24"/>
        </w:rPr>
        <w:t xml:space="preserve"> </w:t>
      </w:r>
      <w:r w:rsidR="00B617C5">
        <w:rPr>
          <w:rFonts w:eastAsia="Calibri" w:cstheme="minorHAnsi"/>
          <w:sz w:val="24"/>
          <w:szCs w:val="24"/>
        </w:rPr>
        <w:t>five</w:t>
      </w:r>
      <w:r w:rsidR="00B617C5" w:rsidRPr="009E4515">
        <w:rPr>
          <w:rFonts w:eastAsia="Calibri" w:cstheme="minorHAnsi"/>
          <w:sz w:val="24"/>
          <w:szCs w:val="24"/>
        </w:rPr>
        <w:t xml:space="preserve"> </w:t>
      </w:r>
      <w:r w:rsidRPr="009E4515">
        <w:rPr>
          <w:rFonts w:eastAsia="Calibri" w:cstheme="minorHAnsi"/>
          <w:sz w:val="24"/>
          <w:szCs w:val="24"/>
        </w:rPr>
        <w:t xml:space="preserve">seamounts </w:t>
      </w:r>
      <w:r w:rsidR="00473BD5">
        <w:rPr>
          <w:rFonts w:eastAsia="Calibri" w:cstheme="minorHAnsi"/>
          <w:sz w:val="24"/>
          <w:szCs w:val="24"/>
        </w:rPr>
        <w:t>distributed throughout</w:t>
      </w:r>
      <w:r w:rsidR="00473BD5" w:rsidRPr="009E4515">
        <w:rPr>
          <w:rFonts w:eastAsia="Calibri" w:cstheme="minorHAnsi"/>
          <w:sz w:val="24"/>
          <w:szCs w:val="24"/>
        </w:rPr>
        <w:t xml:space="preserve"> </w:t>
      </w:r>
      <w:r w:rsidRPr="009E4515">
        <w:rPr>
          <w:rFonts w:eastAsia="Calibri" w:cstheme="minorHAnsi"/>
          <w:sz w:val="24"/>
          <w:szCs w:val="24"/>
        </w:rPr>
        <w:t xml:space="preserve">Australia’s EEZ </w:t>
      </w:r>
      <w:r w:rsidR="003B3AA4">
        <w:rPr>
          <w:rFonts w:eastAsia="Calibri" w:cstheme="minorHAnsi"/>
          <w:sz w:val="24"/>
          <w:szCs w:val="24"/>
        </w:rPr>
        <w:t xml:space="preserve">around Macquarie Island </w:t>
      </w:r>
      <w:r w:rsidRPr="009E4515">
        <w:rPr>
          <w:rFonts w:eastAsia="Calibri" w:cstheme="minorHAnsi"/>
          <w:sz w:val="24"/>
          <w:szCs w:val="24"/>
        </w:rPr>
        <w:t>ranging from depths of 90</w:t>
      </w:r>
      <w:r w:rsidR="00E77189">
        <w:rPr>
          <w:rFonts w:eastAsia="Calibri" w:cstheme="minorHAnsi"/>
          <w:sz w:val="24"/>
          <w:szCs w:val="24"/>
        </w:rPr>
        <w:t xml:space="preserve"> metres</w:t>
      </w:r>
      <w:r w:rsidRPr="009E4515">
        <w:rPr>
          <w:rFonts w:eastAsia="Calibri" w:cstheme="minorHAnsi"/>
          <w:sz w:val="24"/>
          <w:szCs w:val="24"/>
        </w:rPr>
        <w:t xml:space="preserve"> to 250</w:t>
      </w:r>
      <w:r w:rsidR="00E77189">
        <w:rPr>
          <w:rFonts w:eastAsia="Calibri" w:cstheme="minorHAnsi"/>
          <w:sz w:val="24"/>
          <w:szCs w:val="24"/>
        </w:rPr>
        <w:t>0 metres</w:t>
      </w:r>
      <w:r w:rsidRPr="009E4515">
        <w:rPr>
          <w:rFonts w:eastAsia="Calibri" w:cstheme="minorHAnsi"/>
          <w:sz w:val="24"/>
          <w:szCs w:val="24"/>
        </w:rPr>
        <w:t xml:space="preserve">. </w:t>
      </w:r>
      <w:r w:rsidR="00FB489C" w:rsidRPr="009E4515">
        <w:rPr>
          <w:rFonts w:eastAsia="Calibri" w:cstheme="minorHAnsi"/>
          <w:sz w:val="24"/>
          <w:szCs w:val="24"/>
        </w:rPr>
        <w:t>T</w:t>
      </w:r>
      <w:r w:rsidR="002472B1" w:rsidRPr="009E4515">
        <w:rPr>
          <w:rFonts w:eastAsia="Calibri" w:cstheme="minorHAnsi"/>
          <w:sz w:val="24"/>
          <w:szCs w:val="24"/>
        </w:rPr>
        <w:t>hrough Deep-Towed Imaging Systems</w:t>
      </w:r>
      <w:r w:rsidR="00FB489C" w:rsidRPr="009E4515">
        <w:rPr>
          <w:rFonts w:eastAsia="Calibri" w:cstheme="minorHAnsi"/>
          <w:sz w:val="24"/>
          <w:szCs w:val="24"/>
        </w:rPr>
        <w:t xml:space="preserve">, areas of abundant sponge and coral (gorgonian and soft coral) cover have been found on these </w:t>
      </w:r>
      <w:r w:rsidR="00FB489C" w:rsidRPr="009E4515" w:rsidDel="00904A80">
        <w:rPr>
          <w:rFonts w:eastAsia="Calibri" w:cstheme="minorHAnsi"/>
          <w:sz w:val="24"/>
          <w:szCs w:val="24"/>
        </w:rPr>
        <w:t>seamounts</w:t>
      </w:r>
      <w:r w:rsidR="00904A80" w:rsidRPr="009E4515">
        <w:rPr>
          <w:rFonts w:eastAsia="Calibri" w:cstheme="minorHAnsi"/>
          <w:sz w:val="24"/>
          <w:szCs w:val="24"/>
        </w:rPr>
        <w:t xml:space="preserve"> (Rowden </w:t>
      </w:r>
      <w:r w:rsidR="008F28E2">
        <w:rPr>
          <w:rFonts w:eastAsia="Calibri" w:cstheme="minorHAnsi"/>
          <w:sz w:val="24"/>
          <w:szCs w:val="24"/>
        </w:rPr>
        <w:t>et al.</w:t>
      </w:r>
      <w:r w:rsidR="00904A80" w:rsidRPr="009E4515">
        <w:rPr>
          <w:rFonts w:eastAsia="Calibri" w:cstheme="minorHAnsi"/>
          <w:sz w:val="24"/>
          <w:szCs w:val="24"/>
        </w:rPr>
        <w:t xml:space="preserve"> 2008)</w:t>
      </w:r>
      <w:r w:rsidR="00FB489C" w:rsidRPr="009E4515">
        <w:rPr>
          <w:rFonts w:eastAsia="Calibri" w:cstheme="minorHAnsi"/>
          <w:sz w:val="24"/>
          <w:szCs w:val="24"/>
        </w:rPr>
        <w:t>.</w:t>
      </w:r>
      <w:r w:rsidR="00EF4886" w:rsidRPr="009E4515">
        <w:rPr>
          <w:rFonts w:eastAsia="Calibri" w:cstheme="minorHAnsi"/>
          <w:sz w:val="24"/>
          <w:szCs w:val="24"/>
        </w:rPr>
        <w:t xml:space="preserve"> These include bubblegum corals, gorgonian fans, bottlebrush corals, and stylasterids. </w:t>
      </w:r>
      <w:r w:rsidR="008B178D" w:rsidRPr="009E4515">
        <w:rPr>
          <w:rFonts w:eastAsia="Calibri" w:cstheme="minorHAnsi"/>
          <w:sz w:val="24"/>
          <w:szCs w:val="24"/>
        </w:rPr>
        <w:t>Two seamounts</w:t>
      </w:r>
      <w:r w:rsidR="004142A6">
        <w:rPr>
          <w:rFonts w:eastAsia="Calibri" w:cstheme="minorHAnsi"/>
          <w:sz w:val="24"/>
          <w:szCs w:val="24"/>
        </w:rPr>
        <w:t xml:space="preserve"> </w:t>
      </w:r>
      <w:r w:rsidR="007E35DD" w:rsidRPr="009E4515">
        <w:rPr>
          <w:rFonts w:eastAsia="Calibri" w:cstheme="minorHAnsi"/>
          <w:sz w:val="24"/>
          <w:szCs w:val="24"/>
        </w:rPr>
        <w:t xml:space="preserve">south of Macquarie </w:t>
      </w:r>
      <w:r w:rsidR="002472B1" w:rsidRPr="009E4515">
        <w:rPr>
          <w:rFonts w:eastAsia="Calibri" w:cstheme="minorHAnsi"/>
          <w:sz w:val="24"/>
          <w:szCs w:val="24"/>
        </w:rPr>
        <w:t xml:space="preserve">Island </w:t>
      </w:r>
      <w:r w:rsidR="00DC338A" w:rsidRPr="009E4515">
        <w:rPr>
          <w:rFonts w:eastAsia="Calibri" w:cstheme="minorHAnsi"/>
          <w:sz w:val="24"/>
          <w:szCs w:val="24"/>
        </w:rPr>
        <w:t>were</w:t>
      </w:r>
      <w:r w:rsidR="008B178D" w:rsidRPr="009E4515">
        <w:rPr>
          <w:rFonts w:eastAsia="Calibri" w:cstheme="minorHAnsi"/>
          <w:sz w:val="24"/>
          <w:szCs w:val="24"/>
        </w:rPr>
        <w:t xml:space="preserve"> identified </w:t>
      </w:r>
      <w:r w:rsidR="007E35DD" w:rsidRPr="009E4515">
        <w:rPr>
          <w:rFonts w:eastAsia="Calibri" w:cstheme="minorHAnsi"/>
          <w:sz w:val="24"/>
          <w:szCs w:val="24"/>
        </w:rPr>
        <w:t xml:space="preserve">as habitats for </w:t>
      </w:r>
      <w:r w:rsidR="0033135D">
        <w:rPr>
          <w:rFonts w:eastAsia="Calibri" w:cstheme="minorHAnsi"/>
          <w:sz w:val="24"/>
          <w:szCs w:val="24"/>
        </w:rPr>
        <w:t>species</w:t>
      </w:r>
      <w:r w:rsidR="0033135D" w:rsidRPr="009E4515">
        <w:rPr>
          <w:rFonts w:eastAsia="Calibri" w:cstheme="minorHAnsi"/>
          <w:sz w:val="24"/>
          <w:szCs w:val="24"/>
        </w:rPr>
        <w:t xml:space="preserve"> </w:t>
      </w:r>
      <w:r w:rsidR="007E35DD" w:rsidRPr="009E4515">
        <w:rPr>
          <w:rFonts w:eastAsia="Calibri" w:cstheme="minorHAnsi"/>
          <w:sz w:val="24"/>
          <w:szCs w:val="24"/>
        </w:rPr>
        <w:t xml:space="preserve">of </w:t>
      </w:r>
      <w:r w:rsidR="007E35DD" w:rsidRPr="009E4515">
        <w:rPr>
          <w:rFonts w:cstheme="minorHAnsi"/>
          <w:sz w:val="24"/>
          <w:szCs w:val="24"/>
        </w:rPr>
        <w:t>squat lobster</w:t>
      </w:r>
      <w:r w:rsidR="0033135D">
        <w:rPr>
          <w:rFonts w:cstheme="minorHAnsi"/>
          <w:sz w:val="24"/>
          <w:szCs w:val="24"/>
        </w:rPr>
        <w:t>s</w:t>
      </w:r>
      <w:r w:rsidR="00B50FCB" w:rsidRPr="009E4515">
        <w:rPr>
          <w:rFonts w:cstheme="minorHAnsi"/>
          <w:sz w:val="24"/>
          <w:szCs w:val="24"/>
        </w:rPr>
        <w:t>, with s</w:t>
      </w:r>
      <w:r w:rsidR="007E35DD" w:rsidRPr="009E4515">
        <w:rPr>
          <w:rFonts w:cstheme="minorHAnsi"/>
          <w:sz w:val="24"/>
          <w:szCs w:val="24"/>
        </w:rPr>
        <w:t xml:space="preserve">amples </w:t>
      </w:r>
      <w:r w:rsidR="00B50FCB" w:rsidRPr="009E4515">
        <w:rPr>
          <w:rFonts w:cstheme="minorHAnsi"/>
          <w:sz w:val="24"/>
          <w:szCs w:val="24"/>
        </w:rPr>
        <w:t>collected</w:t>
      </w:r>
      <w:r w:rsidR="007E35DD" w:rsidRPr="009E4515">
        <w:rPr>
          <w:rFonts w:cstheme="minorHAnsi"/>
          <w:sz w:val="24"/>
          <w:szCs w:val="24"/>
        </w:rPr>
        <w:t xml:space="preserve"> </w:t>
      </w:r>
      <w:r w:rsidR="00B50FCB" w:rsidRPr="009E4515">
        <w:rPr>
          <w:rFonts w:cstheme="minorHAnsi"/>
          <w:sz w:val="24"/>
          <w:szCs w:val="24"/>
        </w:rPr>
        <w:t>between depths of</w:t>
      </w:r>
      <w:r w:rsidR="007E35DD" w:rsidRPr="009E4515">
        <w:rPr>
          <w:rFonts w:cstheme="minorHAnsi"/>
          <w:sz w:val="24"/>
          <w:szCs w:val="24"/>
        </w:rPr>
        <w:t xml:space="preserve"> 501–775 m</w:t>
      </w:r>
      <w:r w:rsidR="004964D7">
        <w:rPr>
          <w:rFonts w:cstheme="minorHAnsi"/>
          <w:sz w:val="24"/>
          <w:szCs w:val="24"/>
        </w:rPr>
        <w:t>etres</w:t>
      </w:r>
      <w:r w:rsidR="00B50FCB" w:rsidRPr="009E4515">
        <w:rPr>
          <w:rFonts w:cstheme="minorHAnsi"/>
          <w:sz w:val="24"/>
          <w:szCs w:val="24"/>
        </w:rPr>
        <w:t>.</w:t>
      </w:r>
    </w:p>
    <w:p w14:paraId="3099749B" w14:textId="53FD4E59" w:rsidR="007E35DD" w:rsidRPr="009E4515" w:rsidRDefault="007E35DD" w:rsidP="002B541A">
      <w:pPr>
        <w:rPr>
          <w:rFonts w:cstheme="minorHAnsi"/>
          <w:sz w:val="24"/>
          <w:szCs w:val="24"/>
        </w:rPr>
      </w:pPr>
      <w:r w:rsidRPr="009E4515">
        <w:rPr>
          <w:rFonts w:cstheme="minorHAnsi"/>
          <w:sz w:val="24"/>
          <w:szCs w:val="24"/>
        </w:rPr>
        <w:t xml:space="preserve">Squat lobsters </w:t>
      </w:r>
      <w:r w:rsidR="00696728" w:rsidRPr="009E4515">
        <w:rPr>
          <w:rFonts w:cstheme="minorHAnsi"/>
          <w:sz w:val="24"/>
          <w:szCs w:val="24"/>
        </w:rPr>
        <w:t>have an important trophic role in food webs as both recyclers of organic matter and being consumed by top predators (Lovrich and Thiel, 2011).</w:t>
      </w:r>
      <w:r w:rsidR="00147295">
        <w:rPr>
          <w:rFonts w:cstheme="minorHAnsi"/>
          <w:sz w:val="24"/>
          <w:szCs w:val="24"/>
        </w:rPr>
        <w:t xml:space="preserve"> They are often recorded on seamounts and plateaus, however, there is limited amount of suitable habitat in the subantarctic. The </w:t>
      </w:r>
      <w:r w:rsidRPr="009E4515">
        <w:rPr>
          <w:rFonts w:cstheme="minorHAnsi"/>
          <w:sz w:val="24"/>
          <w:szCs w:val="24"/>
        </w:rPr>
        <w:t>Macquarie Ridge seamounts are 50</w:t>
      </w:r>
      <w:r w:rsidR="00EF4886" w:rsidRPr="009E4515">
        <w:rPr>
          <w:rFonts w:cstheme="minorHAnsi"/>
          <w:sz w:val="24"/>
          <w:szCs w:val="24"/>
        </w:rPr>
        <w:t>0</w:t>
      </w:r>
      <w:r w:rsidRPr="009E4515">
        <w:rPr>
          <w:rFonts w:cstheme="minorHAnsi"/>
          <w:sz w:val="24"/>
          <w:szCs w:val="24"/>
        </w:rPr>
        <w:t>0</w:t>
      </w:r>
      <w:r w:rsidR="00E77189">
        <w:rPr>
          <w:rFonts w:cstheme="minorHAnsi"/>
          <w:sz w:val="24"/>
          <w:szCs w:val="24"/>
        </w:rPr>
        <w:t xml:space="preserve"> </w:t>
      </w:r>
      <w:r w:rsidRPr="009E4515">
        <w:rPr>
          <w:rFonts w:cstheme="minorHAnsi"/>
          <w:sz w:val="24"/>
          <w:szCs w:val="24"/>
        </w:rPr>
        <w:t xml:space="preserve">km from the nearest suitable habitat on the Kerguelen Plateau. With limited opportunities for dispersal and isolation-by-distance </w:t>
      </w:r>
      <w:r w:rsidR="00EF4886" w:rsidRPr="009E4515">
        <w:rPr>
          <w:rFonts w:cstheme="minorHAnsi"/>
          <w:sz w:val="24"/>
          <w:szCs w:val="24"/>
        </w:rPr>
        <w:t xml:space="preserve">these seamounts provide critical habitat for the squat lobsters </w:t>
      </w:r>
      <w:r w:rsidR="002472B1" w:rsidRPr="009E4515">
        <w:rPr>
          <w:rFonts w:cstheme="minorHAnsi"/>
          <w:sz w:val="24"/>
          <w:szCs w:val="24"/>
        </w:rPr>
        <w:t xml:space="preserve">(Schnabel </w:t>
      </w:r>
      <w:r w:rsidR="008F28E2">
        <w:rPr>
          <w:rFonts w:cstheme="minorHAnsi"/>
          <w:sz w:val="24"/>
          <w:szCs w:val="24"/>
        </w:rPr>
        <w:t>et al.</w:t>
      </w:r>
      <w:r w:rsidR="002472B1" w:rsidRPr="009E4515">
        <w:rPr>
          <w:rFonts w:cstheme="minorHAnsi"/>
          <w:sz w:val="24"/>
          <w:szCs w:val="24"/>
        </w:rPr>
        <w:t xml:space="preserve">2017). </w:t>
      </w:r>
    </w:p>
    <w:p w14:paraId="5EB51C55" w14:textId="0122836F" w:rsidR="00D53838" w:rsidRDefault="00110700" w:rsidP="002B541A">
      <w:pPr>
        <w:rPr>
          <w:rFonts w:cstheme="minorHAnsi"/>
          <w:sz w:val="24"/>
          <w:szCs w:val="24"/>
        </w:rPr>
      </w:pPr>
      <w:r w:rsidRPr="009E4515">
        <w:rPr>
          <w:rFonts w:cstheme="minorHAnsi"/>
          <w:sz w:val="24"/>
          <w:szCs w:val="24"/>
        </w:rPr>
        <w:t xml:space="preserve">The benthic habitat in the region is </w:t>
      </w:r>
      <w:r w:rsidR="00411032" w:rsidRPr="009E4515">
        <w:rPr>
          <w:rFonts w:cstheme="minorHAnsi"/>
          <w:sz w:val="24"/>
          <w:szCs w:val="24"/>
        </w:rPr>
        <w:t>inhabited</w:t>
      </w:r>
      <w:r w:rsidRPr="009E4515">
        <w:rPr>
          <w:rFonts w:cstheme="minorHAnsi"/>
          <w:sz w:val="24"/>
          <w:szCs w:val="24"/>
        </w:rPr>
        <w:t xml:space="preserve"> by sponges, </w:t>
      </w:r>
      <w:r w:rsidR="00DC3B81" w:rsidRPr="009E4515">
        <w:rPr>
          <w:rFonts w:cstheme="minorHAnsi"/>
          <w:sz w:val="24"/>
          <w:szCs w:val="24"/>
        </w:rPr>
        <w:t>echinoderms,</w:t>
      </w:r>
      <w:r w:rsidRPr="009E4515">
        <w:rPr>
          <w:rFonts w:cstheme="minorHAnsi"/>
          <w:sz w:val="24"/>
          <w:szCs w:val="24"/>
        </w:rPr>
        <w:t xml:space="preserve"> deep-sea </w:t>
      </w:r>
      <w:r w:rsidR="00DC3B81" w:rsidRPr="009E4515">
        <w:rPr>
          <w:rFonts w:cstheme="minorHAnsi"/>
          <w:sz w:val="24"/>
          <w:szCs w:val="24"/>
        </w:rPr>
        <w:t>corals and hydroids</w:t>
      </w:r>
      <w:r w:rsidR="00DC338A" w:rsidRPr="009E4515">
        <w:rPr>
          <w:rFonts w:cstheme="minorHAnsi"/>
          <w:sz w:val="24"/>
          <w:szCs w:val="24"/>
        </w:rPr>
        <w:t>. Deep-sea communities like these often have low resilience to disturbance and have slow rates of recovery</w:t>
      </w:r>
      <w:r w:rsidR="00CF0AFF">
        <w:rPr>
          <w:rFonts w:cstheme="minorHAnsi"/>
          <w:sz w:val="24"/>
          <w:szCs w:val="24"/>
        </w:rPr>
        <w:t xml:space="preserve"> (</w:t>
      </w:r>
      <w:r w:rsidR="00CF0AFF" w:rsidRPr="00CF0AFF">
        <w:rPr>
          <w:rFonts w:cstheme="minorHAnsi"/>
          <w:sz w:val="24"/>
          <w:szCs w:val="24"/>
        </w:rPr>
        <w:t>Kaiser et al. 2013</w:t>
      </w:r>
      <w:r w:rsidR="008F28E2">
        <w:rPr>
          <w:rFonts w:cstheme="minorHAnsi"/>
          <w:sz w:val="24"/>
          <w:szCs w:val="24"/>
        </w:rPr>
        <w:t>;</w:t>
      </w:r>
      <w:r w:rsidR="00CF0AFF">
        <w:rPr>
          <w:rFonts w:cstheme="minorHAnsi"/>
          <w:sz w:val="24"/>
          <w:szCs w:val="24"/>
        </w:rPr>
        <w:t xml:space="preserve"> Clark </w:t>
      </w:r>
      <w:r w:rsidR="008F28E2">
        <w:rPr>
          <w:rFonts w:cstheme="minorHAnsi"/>
          <w:sz w:val="24"/>
          <w:szCs w:val="24"/>
        </w:rPr>
        <w:t>et al.</w:t>
      </w:r>
      <w:r w:rsidR="00CF0AFF">
        <w:rPr>
          <w:rFonts w:cstheme="minorHAnsi"/>
          <w:sz w:val="24"/>
          <w:szCs w:val="24"/>
        </w:rPr>
        <w:t xml:space="preserve"> 2015</w:t>
      </w:r>
      <w:r w:rsidR="00CF0AFF" w:rsidRPr="00CF0AFF">
        <w:rPr>
          <w:rFonts w:cstheme="minorHAnsi"/>
          <w:sz w:val="24"/>
          <w:szCs w:val="24"/>
        </w:rPr>
        <w:t>).</w:t>
      </w:r>
    </w:p>
    <w:p w14:paraId="285FF790" w14:textId="6084774D" w:rsidR="00FB3A3C" w:rsidRDefault="007A5540" w:rsidP="002B541A">
      <w:pPr>
        <w:rPr>
          <w:rFonts w:cstheme="minorHAnsi"/>
          <w:sz w:val="24"/>
          <w:szCs w:val="24"/>
        </w:rPr>
      </w:pPr>
      <w:r>
        <w:rPr>
          <w:rFonts w:cstheme="minorHAnsi"/>
          <w:sz w:val="24"/>
          <w:szCs w:val="24"/>
        </w:rPr>
        <w:t xml:space="preserve">Within the South-east, the Macquarie Island region has distinct ecology and is often described as a </w:t>
      </w:r>
      <w:r w:rsidR="00815FA1">
        <w:rPr>
          <w:rFonts w:cstheme="minorHAnsi"/>
          <w:sz w:val="24"/>
          <w:szCs w:val="24"/>
        </w:rPr>
        <w:t>‘</w:t>
      </w:r>
      <w:r>
        <w:rPr>
          <w:rFonts w:cstheme="minorHAnsi"/>
          <w:sz w:val="24"/>
          <w:szCs w:val="24"/>
        </w:rPr>
        <w:t>stepping stone</w:t>
      </w:r>
      <w:r w:rsidR="00815FA1">
        <w:rPr>
          <w:rFonts w:cstheme="minorHAnsi"/>
          <w:sz w:val="24"/>
          <w:szCs w:val="24"/>
        </w:rPr>
        <w:t>’</w:t>
      </w:r>
      <w:r>
        <w:rPr>
          <w:rFonts w:cstheme="minorHAnsi"/>
          <w:sz w:val="24"/>
          <w:szCs w:val="24"/>
        </w:rPr>
        <w:t xml:space="preserve"> that links the subantarctic and polar fauna. </w:t>
      </w:r>
      <w:r w:rsidRPr="00904A80">
        <w:rPr>
          <w:rFonts w:cstheme="minorHAnsi"/>
          <w:sz w:val="24"/>
          <w:szCs w:val="24"/>
        </w:rPr>
        <w:t>Elements from several faunal regions (such as south</w:t>
      </w:r>
      <w:r>
        <w:rPr>
          <w:rFonts w:cstheme="minorHAnsi"/>
          <w:sz w:val="24"/>
          <w:szCs w:val="24"/>
        </w:rPr>
        <w:t>-</w:t>
      </w:r>
      <w:r w:rsidRPr="00904A80">
        <w:rPr>
          <w:rFonts w:cstheme="minorHAnsi"/>
          <w:sz w:val="24"/>
          <w:szCs w:val="24"/>
        </w:rPr>
        <w:t xml:space="preserve">eastern Australia, southern New Zealand, other subantarctic waters and Antarctica) are present around Macquarie Island, many species being at the far southern or northern end of their range (Butler </w:t>
      </w:r>
      <w:r w:rsidR="008F28E2">
        <w:rPr>
          <w:rFonts w:cstheme="minorHAnsi"/>
          <w:sz w:val="24"/>
          <w:szCs w:val="24"/>
        </w:rPr>
        <w:t>et al.</w:t>
      </w:r>
      <w:r w:rsidRPr="00904A80">
        <w:rPr>
          <w:rFonts w:cstheme="minorHAnsi"/>
          <w:sz w:val="24"/>
          <w:szCs w:val="24"/>
        </w:rPr>
        <w:t xml:space="preserve"> 2000). Previous</w:t>
      </w:r>
      <w:r w:rsidR="00904A80" w:rsidRPr="00904A80">
        <w:rPr>
          <w:rFonts w:cstheme="minorHAnsi"/>
          <w:sz w:val="24"/>
          <w:szCs w:val="24"/>
        </w:rPr>
        <w:t xml:space="preserve"> work has indicated that the region surrounding Macquarie Island is area where multiple characteristic epibenthic invertebrate communities converge</w:t>
      </w:r>
      <w:r w:rsidR="00904A80">
        <w:rPr>
          <w:rFonts w:cstheme="minorHAnsi"/>
          <w:sz w:val="24"/>
          <w:szCs w:val="24"/>
        </w:rPr>
        <w:t xml:space="preserve"> (</w:t>
      </w:r>
      <w:r w:rsidR="007B4F63">
        <w:rPr>
          <w:rFonts w:cstheme="minorHAnsi"/>
          <w:sz w:val="24"/>
          <w:szCs w:val="24"/>
        </w:rPr>
        <w:t>D</w:t>
      </w:r>
      <w:r w:rsidR="00904A80">
        <w:rPr>
          <w:rFonts w:cstheme="minorHAnsi"/>
          <w:sz w:val="24"/>
          <w:szCs w:val="24"/>
        </w:rPr>
        <w:t xml:space="preserve">ell </w:t>
      </w:r>
      <w:r w:rsidR="008F28E2">
        <w:rPr>
          <w:rFonts w:cstheme="minorHAnsi"/>
          <w:sz w:val="24"/>
          <w:szCs w:val="24"/>
        </w:rPr>
        <w:t>et al.</w:t>
      </w:r>
      <w:r w:rsidR="00904A80">
        <w:rPr>
          <w:rFonts w:cstheme="minorHAnsi"/>
          <w:sz w:val="24"/>
          <w:szCs w:val="24"/>
        </w:rPr>
        <w:t xml:space="preserve"> 2016)</w:t>
      </w:r>
      <w:r w:rsidR="007B4F63">
        <w:rPr>
          <w:rFonts w:cstheme="minorHAnsi"/>
          <w:sz w:val="24"/>
          <w:szCs w:val="24"/>
        </w:rPr>
        <w:t xml:space="preserve">. </w:t>
      </w:r>
    </w:p>
    <w:p w14:paraId="0555CBA6" w14:textId="68FC598B" w:rsidR="00BA4686" w:rsidRDefault="008930FB" w:rsidP="002B541A">
      <w:pPr>
        <w:rPr>
          <w:rFonts w:cstheme="minorHAnsi"/>
          <w:sz w:val="24"/>
          <w:szCs w:val="24"/>
        </w:rPr>
      </w:pPr>
      <w:r>
        <w:rPr>
          <w:rFonts w:cstheme="minorHAnsi"/>
          <w:sz w:val="24"/>
          <w:szCs w:val="24"/>
        </w:rPr>
        <w:t>Several studies have explored the benthic communities in the region. O’Hara et al. (2013) found that the region</w:t>
      </w:r>
      <w:r w:rsidRPr="008930FB">
        <w:rPr>
          <w:rFonts w:cstheme="minorHAnsi"/>
          <w:sz w:val="24"/>
          <w:szCs w:val="24"/>
        </w:rPr>
        <w:t xml:space="preserve"> shares many </w:t>
      </w:r>
      <w:r>
        <w:rPr>
          <w:rFonts w:cstheme="minorHAnsi"/>
          <w:sz w:val="24"/>
          <w:szCs w:val="24"/>
        </w:rPr>
        <w:t xml:space="preserve">ophiuroid (brittlestar) </w:t>
      </w:r>
      <w:r w:rsidRPr="008930FB">
        <w:rPr>
          <w:rFonts w:cstheme="minorHAnsi"/>
          <w:sz w:val="24"/>
          <w:szCs w:val="24"/>
        </w:rPr>
        <w:t>species with Southern Australia and New Zealand and a smaller number with sub-Antarctic and Antarctic locations</w:t>
      </w:r>
      <w:r>
        <w:rPr>
          <w:rFonts w:cstheme="minorHAnsi"/>
          <w:sz w:val="24"/>
          <w:szCs w:val="24"/>
        </w:rPr>
        <w:t xml:space="preserve">. </w:t>
      </w:r>
      <w:r w:rsidR="00BA4686">
        <w:rPr>
          <w:rFonts w:cstheme="minorHAnsi"/>
          <w:sz w:val="24"/>
          <w:szCs w:val="24"/>
        </w:rPr>
        <w:t>The</w:t>
      </w:r>
      <w:r w:rsidR="00BA4686" w:rsidRPr="00BA4686">
        <w:t xml:space="preserve"> </w:t>
      </w:r>
      <w:r w:rsidR="00BA4686" w:rsidRPr="00BA4686">
        <w:rPr>
          <w:rFonts w:cstheme="minorHAnsi"/>
          <w:sz w:val="24"/>
          <w:szCs w:val="24"/>
        </w:rPr>
        <w:t>Antarctic Circumpolar Current acts as a barrier to gene flow for some coral communities in the region, separating populations of deep-sea octocorals between the north (around New Zealand and Tasmania) and south (Southern Ocean)</w:t>
      </w:r>
      <w:r w:rsidR="00BA4686">
        <w:rPr>
          <w:rFonts w:cstheme="minorHAnsi"/>
          <w:sz w:val="24"/>
          <w:szCs w:val="24"/>
        </w:rPr>
        <w:t xml:space="preserve"> (Duenas </w:t>
      </w:r>
      <w:r w:rsidR="008F28E2">
        <w:rPr>
          <w:rFonts w:cstheme="minorHAnsi"/>
          <w:sz w:val="24"/>
          <w:szCs w:val="24"/>
        </w:rPr>
        <w:t>et al.</w:t>
      </w:r>
      <w:r w:rsidR="00BA4686">
        <w:rPr>
          <w:rFonts w:cstheme="minorHAnsi"/>
          <w:sz w:val="24"/>
          <w:szCs w:val="24"/>
        </w:rPr>
        <w:t xml:space="preserve"> 2016</w:t>
      </w:r>
      <w:r w:rsidR="008F28E2">
        <w:rPr>
          <w:rFonts w:cstheme="minorHAnsi"/>
          <w:sz w:val="24"/>
          <w:szCs w:val="24"/>
        </w:rPr>
        <w:t>;</w:t>
      </w:r>
      <w:r w:rsidR="00BA4686">
        <w:rPr>
          <w:rFonts w:cstheme="minorHAnsi"/>
          <w:sz w:val="24"/>
          <w:szCs w:val="24"/>
        </w:rPr>
        <w:t xml:space="preserve"> Zeng </w:t>
      </w:r>
      <w:r w:rsidR="008F28E2">
        <w:rPr>
          <w:rFonts w:cstheme="minorHAnsi"/>
          <w:sz w:val="24"/>
          <w:szCs w:val="24"/>
        </w:rPr>
        <w:t>et al.</w:t>
      </w:r>
      <w:r w:rsidR="00BA4686">
        <w:rPr>
          <w:rFonts w:cstheme="minorHAnsi"/>
          <w:sz w:val="24"/>
          <w:szCs w:val="24"/>
        </w:rPr>
        <w:t xml:space="preserve"> 2017)</w:t>
      </w:r>
      <w:r w:rsidR="00BA4686" w:rsidRPr="00BA4686">
        <w:rPr>
          <w:rFonts w:cstheme="minorHAnsi"/>
          <w:sz w:val="24"/>
          <w:szCs w:val="24"/>
        </w:rPr>
        <w:t>.</w:t>
      </w:r>
      <w:r w:rsidR="00BB0BAC" w:rsidRPr="00BB0BAC">
        <w:t xml:space="preserve"> </w:t>
      </w:r>
      <w:r w:rsidR="00BB0BAC">
        <w:t xml:space="preserve">The </w:t>
      </w:r>
      <w:r w:rsidR="00BB0BAC" w:rsidRPr="00BB0BAC">
        <w:rPr>
          <w:rFonts w:cstheme="minorHAnsi"/>
          <w:sz w:val="24"/>
          <w:szCs w:val="24"/>
        </w:rPr>
        <w:t xml:space="preserve">north-central-south population differentiation that is observed in </w:t>
      </w:r>
      <w:r w:rsidR="00BB0BAC">
        <w:rPr>
          <w:rFonts w:cstheme="minorHAnsi"/>
          <w:sz w:val="24"/>
          <w:szCs w:val="24"/>
        </w:rPr>
        <w:t>corals has also been observed in sponges</w:t>
      </w:r>
      <w:r w:rsidR="00BB0BAC" w:rsidRPr="00BB0BAC">
        <w:rPr>
          <w:rFonts w:cstheme="minorHAnsi"/>
          <w:sz w:val="24"/>
          <w:szCs w:val="24"/>
        </w:rPr>
        <w:t xml:space="preserve">, </w:t>
      </w:r>
      <w:r w:rsidR="0033135D">
        <w:rPr>
          <w:rFonts w:cstheme="minorHAnsi"/>
          <w:sz w:val="24"/>
          <w:szCs w:val="24"/>
        </w:rPr>
        <w:t>potentially</w:t>
      </w:r>
      <w:r w:rsidR="00BB0BAC">
        <w:rPr>
          <w:rFonts w:cstheme="minorHAnsi"/>
          <w:sz w:val="24"/>
          <w:szCs w:val="24"/>
        </w:rPr>
        <w:t xml:space="preserve"> due to oceanic currents and fronts converging in the region</w:t>
      </w:r>
      <w:r w:rsidR="00BB0BAC" w:rsidRPr="00BB0BAC">
        <w:t xml:space="preserve"> </w:t>
      </w:r>
      <w:r w:rsidR="00BB0BAC">
        <w:t>(</w:t>
      </w:r>
      <w:r w:rsidR="00BB0BAC" w:rsidRPr="00BB0BAC">
        <w:rPr>
          <w:rFonts w:cstheme="minorHAnsi"/>
          <w:sz w:val="24"/>
          <w:szCs w:val="24"/>
        </w:rPr>
        <w:t xml:space="preserve">Zeng </w:t>
      </w:r>
      <w:r w:rsidR="008F28E2">
        <w:rPr>
          <w:rFonts w:cstheme="minorHAnsi"/>
          <w:sz w:val="24"/>
          <w:szCs w:val="24"/>
        </w:rPr>
        <w:t>et al.</w:t>
      </w:r>
      <w:r w:rsidR="00BB0BAC">
        <w:rPr>
          <w:rFonts w:cstheme="minorHAnsi"/>
          <w:sz w:val="24"/>
          <w:szCs w:val="24"/>
        </w:rPr>
        <w:t xml:space="preserve"> </w:t>
      </w:r>
      <w:r w:rsidR="00BB0BAC" w:rsidRPr="00BB0BAC">
        <w:rPr>
          <w:rFonts w:cstheme="minorHAnsi"/>
          <w:sz w:val="24"/>
          <w:szCs w:val="24"/>
        </w:rPr>
        <w:t>2019)</w:t>
      </w:r>
      <w:r w:rsidR="00BB0BAC">
        <w:rPr>
          <w:rFonts w:cstheme="minorHAnsi"/>
          <w:sz w:val="24"/>
          <w:szCs w:val="24"/>
        </w:rPr>
        <w:t xml:space="preserve">. </w:t>
      </w:r>
    </w:p>
    <w:p w14:paraId="04CE5A2C" w14:textId="449FF068" w:rsidR="00B911DA" w:rsidRPr="009E4515" w:rsidRDefault="00D56DAE" w:rsidP="00906E22">
      <w:pPr>
        <w:pStyle w:val="Heading2"/>
        <w:rPr>
          <w:rFonts w:eastAsia="Calibri"/>
        </w:rPr>
      </w:pPr>
      <w:bookmarkStart w:id="20" w:name="_Toc129003637"/>
      <w:r w:rsidRPr="009E4515">
        <w:rPr>
          <w:rFonts w:eastAsia="Calibri"/>
        </w:rPr>
        <w:t>Pelagic</w:t>
      </w:r>
      <w:r w:rsidR="00B911DA" w:rsidRPr="009E4515">
        <w:rPr>
          <w:rFonts w:eastAsia="Calibri"/>
        </w:rPr>
        <w:t xml:space="preserve"> </w:t>
      </w:r>
      <w:r w:rsidR="00D03F1C" w:rsidRPr="009E4515">
        <w:rPr>
          <w:rFonts w:eastAsia="Calibri"/>
        </w:rPr>
        <w:t>habitat and fauna</w:t>
      </w:r>
      <w:bookmarkEnd w:id="20"/>
    </w:p>
    <w:p w14:paraId="0490029E" w14:textId="3404219B" w:rsidR="00954C8C" w:rsidRPr="009E4515" w:rsidRDefault="00954C8C" w:rsidP="00DE64F5">
      <w:pPr>
        <w:rPr>
          <w:rFonts w:eastAsia="Calibri" w:cstheme="minorHAnsi"/>
          <w:sz w:val="24"/>
          <w:szCs w:val="24"/>
        </w:rPr>
      </w:pPr>
      <w:r w:rsidRPr="009E4515">
        <w:rPr>
          <w:rFonts w:eastAsia="Calibri" w:cstheme="minorHAnsi"/>
          <w:sz w:val="24"/>
          <w:szCs w:val="24"/>
        </w:rPr>
        <w:t>Situated close to the Antarctic Convergence, where the nutrient</w:t>
      </w:r>
      <w:r w:rsidR="0033135D">
        <w:rPr>
          <w:rFonts w:eastAsia="Calibri" w:cstheme="minorHAnsi"/>
          <w:sz w:val="24"/>
          <w:szCs w:val="24"/>
        </w:rPr>
        <w:t>-</w:t>
      </w:r>
      <w:r w:rsidRPr="009E4515">
        <w:rPr>
          <w:rFonts w:eastAsia="Calibri" w:cstheme="minorHAnsi"/>
          <w:sz w:val="24"/>
          <w:szCs w:val="24"/>
        </w:rPr>
        <w:t xml:space="preserve">rich waters of the Southern Ocean meet warmer waters, rich feeding grounds make Macquarie Island and Macquarie Island Marine Park important for approximately 3.5 million seabirds and 100,000 seals that breed and forage in the region. This </w:t>
      </w:r>
      <w:r w:rsidR="009222FE" w:rsidRPr="00BB1FA0">
        <w:rPr>
          <w:rFonts w:eastAsia="Calibri" w:cstheme="minorHAnsi"/>
          <w:sz w:val="24"/>
          <w:szCs w:val="24"/>
        </w:rPr>
        <w:t>includes 2</w:t>
      </w:r>
      <w:r w:rsidR="00201748">
        <w:rPr>
          <w:rFonts w:eastAsia="Calibri" w:cstheme="minorHAnsi"/>
          <w:sz w:val="24"/>
          <w:szCs w:val="24"/>
        </w:rPr>
        <w:t>8</w:t>
      </w:r>
      <w:r w:rsidR="009222FE" w:rsidRPr="009E4515">
        <w:rPr>
          <w:rFonts w:eastAsia="Calibri" w:cstheme="minorHAnsi"/>
          <w:sz w:val="24"/>
          <w:szCs w:val="24"/>
        </w:rPr>
        <w:t xml:space="preserve"> </w:t>
      </w:r>
      <w:r w:rsidRPr="009E4515">
        <w:rPr>
          <w:rFonts w:eastAsia="Calibri" w:cstheme="minorHAnsi"/>
          <w:sz w:val="24"/>
          <w:szCs w:val="24"/>
        </w:rPr>
        <w:t>threatened species that inhabit the marine environments, and 3</w:t>
      </w:r>
      <w:r w:rsidR="00390E38">
        <w:rPr>
          <w:rFonts w:eastAsia="Calibri" w:cstheme="minorHAnsi"/>
          <w:sz w:val="24"/>
          <w:szCs w:val="24"/>
        </w:rPr>
        <w:t>9</w:t>
      </w:r>
      <w:r w:rsidRPr="009E4515">
        <w:rPr>
          <w:rFonts w:eastAsia="Calibri" w:cstheme="minorHAnsi"/>
          <w:sz w:val="24"/>
          <w:szCs w:val="24"/>
        </w:rPr>
        <w:t xml:space="preserve"> marine species listed under the EBPC Act. Several of these species are not found anywhere else in the world. </w:t>
      </w:r>
    </w:p>
    <w:p w14:paraId="34E60768" w14:textId="1D8A17AB" w:rsidR="0088453F" w:rsidRPr="000E3C1F" w:rsidRDefault="009222FE" w:rsidP="003B7A47">
      <w:pPr>
        <w:rPr>
          <w:rFonts w:eastAsia="Calibri" w:cstheme="minorHAnsi"/>
          <w:sz w:val="24"/>
          <w:szCs w:val="24"/>
          <w:highlight w:val="green"/>
          <w:u w:val="single"/>
        </w:rPr>
      </w:pPr>
      <w:r w:rsidRPr="007E6494">
        <w:rPr>
          <w:rFonts w:eastAsia="Calibri" w:cstheme="minorHAnsi"/>
          <w:sz w:val="24"/>
          <w:szCs w:val="24"/>
        </w:rPr>
        <w:t>The nutrient</w:t>
      </w:r>
      <w:r w:rsidR="0033135D">
        <w:rPr>
          <w:rFonts w:eastAsia="Calibri" w:cstheme="minorHAnsi"/>
          <w:sz w:val="24"/>
          <w:szCs w:val="24"/>
        </w:rPr>
        <w:t>-</w:t>
      </w:r>
      <w:r w:rsidRPr="007E6494">
        <w:rPr>
          <w:rFonts w:eastAsia="Calibri" w:cstheme="minorHAnsi"/>
          <w:sz w:val="24"/>
          <w:szCs w:val="24"/>
        </w:rPr>
        <w:t>rich waters in the Macquarie Island region can be attributed to the convergence and mixing of currents and fronts. The primary productivity level</w:t>
      </w:r>
      <w:r w:rsidR="007E6494" w:rsidRPr="007E6494">
        <w:rPr>
          <w:rFonts w:eastAsia="Calibri" w:cstheme="minorHAnsi"/>
          <w:sz w:val="24"/>
          <w:szCs w:val="24"/>
        </w:rPr>
        <w:t xml:space="preserve">s are high in the area between the </w:t>
      </w:r>
      <w:r w:rsidR="003B3AA4">
        <w:rPr>
          <w:rFonts w:eastAsia="Calibri" w:cstheme="minorHAnsi"/>
          <w:sz w:val="24"/>
          <w:szCs w:val="24"/>
        </w:rPr>
        <w:t>s</w:t>
      </w:r>
      <w:r w:rsidR="007E6494" w:rsidRPr="007E6494">
        <w:rPr>
          <w:rFonts w:eastAsia="Calibri" w:cstheme="minorHAnsi"/>
          <w:sz w:val="24"/>
          <w:szCs w:val="24"/>
        </w:rPr>
        <w:t xml:space="preserve">ub-Antarctic and Polar </w:t>
      </w:r>
      <w:r w:rsidR="003F0675" w:rsidRPr="007E6494">
        <w:rPr>
          <w:rFonts w:eastAsia="Calibri" w:cstheme="minorHAnsi"/>
          <w:sz w:val="24"/>
          <w:szCs w:val="24"/>
        </w:rPr>
        <w:t>Fronts (</w:t>
      </w:r>
      <w:r w:rsidR="007E6494" w:rsidRPr="007E6494">
        <w:rPr>
          <w:rFonts w:eastAsia="Calibri" w:cstheme="minorHAnsi"/>
          <w:sz w:val="24"/>
          <w:szCs w:val="24"/>
        </w:rPr>
        <w:t>Sokolov and Rintoul, 2007).</w:t>
      </w:r>
      <w:r w:rsidR="0088453F">
        <w:rPr>
          <w:rFonts w:eastAsia="Calibri" w:cstheme="minorHAnsi"/>
          <w:sz w:val="24"/>
          <w:szCs w:val="24"/>
        </w:rPr>
        <w:t xml:space="preserve"> The nutrient rich waters contribute to greater productivity including prey species for seals and seabirds that forage in the area. </w:t>
      </w:r>
      <w:r w:rsidR="003B7A47" w:rsidRPr="003B7A47">
        <w:rPr>
          <w:rFonts w:eastAsia="Calibri" w:cstheme="minorHAnsi"/>
          <w:sz w:val="24"/>
          <w:szCs w:val="24"/>
          <w:u w:val="single"/>
        </w:rPr>
        <w:t xml:space="preserve">     </w:t>
      </w:r>
    </w:p>
    <w:p w14:paraId="0F31D6CD" w14:textId="0F361D2E" w:rsidR="00954C8C" w:rsidRPr="009E4515" w:rsidRDefault="00954C8C" w:rsidP="00906E22">
      <w:pPr>
        <w:pStyle w:val="Heading3"/>
        <w:rPr>
          <w:rFonts w:eastAsia="Calibri"/>
        </w:rPr>
      </w:pPr>
      <w:bookmarkStart w:id="21" w:name="_Toc129003638"/>
      <w:r w:rsidRPr="009E4515">
        <w:rPr>
          <w:rFonts w:eastAsia="Calibri"/>
        </w:rPr>
        <w:t>Seabirds</w:t>
      </w:r>
      <w:bookmarkEnd w:id="21"/>
    </w:p>
    <w:p w14:paraId="1BB70643" w14:textId="508682FB" w:rsidR="00655A58" w:rsidRPr="009E4515" w:rsidRDefault="00954C8C" w:rsidP="00655A58">
      <w:pPr>
        <w:rPr>
          <w:rFonts w:eastAsia="Calibri" w:cstheme="minorHAnsi"/>
          <w:sz w:val="24"/>
          <w:szCs w:val="24"/>
        </w:rPr>
      </w:pPr>
      <w:r w:rsidRPr="009E4515">
        <w:rPr>
          <w:rFonts w:eastAsia="Calibri" w:cstheme="minorHAnsi"/>
          <w:sz w:val="24"/>
          <w:szCs w:val="24"/>
        </w:rPr>
        <w:t>The Macquarie Island region supports</w:t>
      </w:r>
      <w:r w:rsidR="00101AA1">
        <w:rPr>
          <w:rFonts w:eastAsia="Calibri" w:cstheme="minorHAnsi"/>
          <w:sz w:val="24"/>
          <w:szCs w:val="24"/>
        </w:rPr>
        <w:t xml:space="preserve"> large congregations of</w:t>
      </w:r>
      <w:r w:rsidRPr="009E4515">
        <w:rPr>
          <w:rFonts w:eastAsia="Calibri" w:cstheme="minorHAnsi"/>
          <w:sz w:val="24"/>
          <w:szCs w:val="24"/>
        </w:rPr>
        <w:t xml:space="preserve"> seabirds, comprising </w:t>
      </w:r>
      <w:r w:rsidR="003B3AA4">
        <w:rPr>
          <w:rFonts w:eastAsia="Calibri" w:cstheme="minorHAnsi"/>
          <w:sz w:val="24"/>
          <w:szCs w:val="24"/>
        </w:rPr>
        <w:t xml:space="preserve">approximately </w:t>
      </w:r>
      <w:r w:rsidRPr="009E4515">
        <w:rPr>
          <w:rFonts w:eastAsia="Calibri" w:cstheme="minorHAnsi"/>
          <w:sz w:val="24"/>
          <w:szCs w:val="24"/>
        </w:rPr>
        <w:t>50 species</w:t>
      </w:r>
      <w:r w:rsidR="00CF5C2E">
        <w:rPr>
          <w:rFonts w:eastAsia="Calibri" w:cstheme="minorHAnsi"/>
          <w:sz w:val="24"/>
          <w:szCs w:val="24"/>
        </w:rPr>
        <w:t>.</w:t>
      </w:r>
      <w:r w:rsidRPr="009E4515">
        <w:rPr>
          <w:rFonts w:eastAsia="Calibri" w:cstheme="minorHAnsi"/>
          <w:sz w:val="24"/>
          <w:szCs w:val="24"/>
        </w:rPr>
        <w:t xml:space="preserve"> </w:t>
      </w:r>
      <w:r w:rsidR="009222FE" w:rsidRPr="00835F24">
        <w:rPr>
          <w:rFonts w:eastAsia="Calibri" w:cstheme="minorHAnsi"/>
          <w:sz w:val="24"/>
          <w:szCs w:val="24"/>
        </w:rPr>
        <w:t>Within the region there are</w:t>
      </w:r>
      <w:r w:rsidR="00655A58" w:rsidRPr="00835F24">
        <w:rPr>
          <w:rFonts w:eastAsia="Calibri" w:cstheme="minorHAnsi"/>
          <w:sz w:val="24"/>
          <w:szCs w:val="24"/>
        </w:rPr>
        <w:t xml:space="preserve"> 2</w:t>
      </w:r>
      <w:r w:rsidR="001B593B">
        <w:rPr>
          <w:rFonts w:eastAsia="Calibri" w:cstheme="minorHAnsi"/>
          <w:sz w:val="24"/>
          <w:szCs w:val="24"/>
        </w:rPr>
        <w:t>2</w:t>
      </w:r>
      <w:r w:rsidR="00743463" w:rsidRPr="00835F24">
        <w:rPr>
          <w:rFonts w:eastAsia="Calibri" w:cstheme="minorHAnsi"/>
          <w:sz w:val="24"/>
          <w:szCs w:val="24"/>
        </w:rPr>
        <w:t xml:space="preserve"> s</w:t>
      </w:r>
      <w:r w:rsidR="00655A58" w:rsidRPr="00835F24">
        <w:rPr>
          <w:rFonts w:eastAsia="Calibri" w:cstheme="minorHAnsi"/>
          <w:sz w:val="24"/>
          <w:szCs w:val="24"/>
        </w:rPr>
        <w:t>eabird species that are listed as threatened</w:t>
      </w:r>
      <w:r w:rsidR="00686228">
        <w:rPr>
          <w:rFonts w:eastAsia="Calibri" w:cstheme="minorHAnsi"/>
          <w:sz w:val="24"/>
          <w:szCs w:val="24"/>
        </w:rPr>
        <w:t xml:space="preserve"> under the EPBC Act</w:t>
      </w:r>
      <w:r w:rsidR="00655A58" w:rsidRPr="00835F24">
        <w:rPr>
          <w:rFonts w:eastAsia="Calibri" w:cstheme="minorHAnsi"/>
          <w:sz w:val="24"/>
          <w:szCs w:val="24"/>
        </w:rPr>
        <w:t xml:space="preserve">, </w:t>
      </w:r>
      <w:r w:rsidR="00743463" w:rsidRPr="00835F24">
        <w:rPr>
          <w:rFonts w:eastAsia="Calibri" w:cstheme="minorHAnsi"/>
          <w:sz w:val="24"/>
          <w:szCs w:val="24"/>
        </w:rPr>
        <w:t>includ</w:t>
      </w:r>
      <w:r w:rsidR="0033135D">
        <w:rPr>
          <w:rFonts w:eastAsia="Calibri" w:cstheme="minorHAnsi"/>
          <w:sz w:val="24"/>
          <w:szCs w:val="24"/>
        </w:rPr>
        <w:t>ing</w:t>
      </w:r>
      <w:r w:rsidR="00655A58" w:rsidRPr="00835F24">
        <w:rPr>
          <w:rFonts w:eastAsia="Calibri" w:cstheme="minorHAnsi"/>
          <w:sz w:val="24"/>
          <w:szCs w:val="24"/>
        </w:rPr>
        <w:t xml:space="preserve"> </w:t>
      </w:r>
      <w:r w:rsidR="00655A58" w:rsidRPr="009E4515">
        <w:rPr>
          <w:rFonts w:eastAsia="Calibri" w:cstheme="minorHAnsi"/>
          <w:sz w:val="24"/>
          <w:szCs w:val="24"/>
        </w:rPr>
        <w:t xml:space="preserve">the </w:t>
      </w:r>
      <w:r w:rsidR="006630F7">
        <w:rPr>
          <w:rFonts w:eastAsia="Calibri" w:cstheme="minorHAnsi"/>
          <w:sz w:val="24"/>
          <w:szCs w:val="24"/>
        </w:rPr>
        <w:t>b</w:t>
      </w:r>
      <w:r w:rsidR="00655A58" w:rsidRPr="009E4515">
        <w:rPr>
          <w:rFonts w:eastAsia="Calibri" w:cstheme="minorHAnsi"/>
          <w:sz w:val="24"/>
          <w:szCs w:val="24"/>
        </w:rPr>
        <w:t>lack-browed albatross</w:t>
      </w:r>
      <w:r w:rsidR="003F0675">
        <w:rPr>
          <w:rFonts w:eastAsia="Calibri" w:cstheme="minorHAnsi"/>
          <w:sz w:val="24"/>
          <w:szCs w:val="24"/>
        </w:rPr>
        <w:t xml:space="preserve">, </w:t>
      </w:r>
      <w:r w:rsidR="006630F7">
        <w:rPr>
          <w:rFonts w:eastAsia="Calibri" w:cstheme="minorHAnsi"/>
          <w:sz w:val="24"/>
          <w:szCs w:val="24"/>
        </w:rPr>
        <w:t>g</w:t>
      </w:r>
      <w:r w:rsidR="00655A58" w:rsidRPr="009E4515">
        <w:rPr>
          <w:rFonts w:eastAsia="Calibri" w:cstheme="minorHAnsi"/>
          <w:sz w:val="24"/>
          <w:szCs w:val="24"/>
        </w:rPr>
        <w:t>rey-headed albatross</w:t>
      </w:r>
      <w:r w:rsidR="003F0675">
        <w:rPr>
          <w:rFonts w:eastAsia="Calibri" w:cstheme="minorHAnsi"/>
          <w:sz w:val="24"/>
          <w:szCs w:val="24"/>
        </w:rPr>
        <w:t xml:space="preserve">, </w:t>
      </w:r>
      <w:r w:rsidR="006630F7">
        <w:rPr>
          <w:rFonts w:eastAsia="Calibri" w:cstheme="minorHAnsi"/>
          <w:sz w:val="24"/>
          <w:szCs w:val="24"/>
        </w:rPr>
        <w:t>w</w:t>
      </w:r>
      <w:r w:rsidR="00655A58" w:rsidRPr="009E4515">
        <w:rPr>
          <w:rFonts w:eastAsia="Calibri" w:cstheme="minorHAnsi"/>
          <w:sz w:val="24"/>
          <w:szCs w:val="24"/>
        </w:rPr>
        <w:t>andering albatross</w:t>
      </w:r>
      <w:r w:rsidR="003F0675">
        <w:rPr>
          <w:rFonts w:eastAsia="Calibri" w:cstheme="minorHAnsi"/>
          <w:sz w:val="24"/>
          <w:szCs w:val="24"/>
        </w:rPr>
        <w:t xml:space="preserve">, </w:t>
      </w:r>
      <w:r w:rsidR="006630F7">
        <w:rPr>
          <w:rFonts w:eastAsia="Calibri" w:cstheme="minorHAnsi"/>
          <w:sz w:val="24"/>
          <w:szCs w:val="24"/>
        </w:rPr>
        <w:t>s</w:t>
      </w:r>
      <w:r w:rsidR="00655A58" w:rsidRPr="009E4515">
        <w:rPr>
          <w:rFonts w:eastAsia="Calibri" w:cstheme="minorHAnsi"/>
          <w:sz w:val="24"/>
          <w:szCs w:val="24"/>
        </w:rPr>
        <w:t xml:space="preserve">outhern giant petrel </w:t>
      </w:r>
      <w:r w:rsidR="00743463" w:rsidRPr="009E4515">
        <w:rPr>
          <w:rFonts w:eastAsia="Calibri" w:cstheme="minorHAnsi"/>
          <w:sz w:val="24"/>
          <w:szCs w:val="24"/>
        </w:rPr>
        <w:t xml:space="preserve">and </w:t>
      </w:r>
      <w:r w:rsidR="006630F7">
        <w:rPr>
          <w:rFonts w:eastAsia="Calibri" w:cstheme="minorHAnsi"/>
          <w:sz w:val="24"/>
          <w:szCs w:val="24"/>
        </w:rPr>
        <w:t>n</w:t>
      </w:r>
      <w:r w:rsidR="00655A58" w:rsidRPr="009E4515">
        <w:rPr>
          <w:rFonts w:eastAsia="Calibri" w:cstheme="minorHAnsi"/>
          <w:sz w:val="24"/>
          <w:szCs w:val="24"/>
        </w:rPr>
        <w:t>orthern giant petrel</w:t>
      </w:r>
      <w:r w:rsidR="00743463" w:rsidRPr="009E4515">
        <w:rPr>
          <w:rFonts w:eastAsia="Calibri" w:cstheme="minorHAnsi"/>
          <w:sz w:val="24"/>
          <w:szCs w:val="24"/>
        </w:rPr>
        <w:t xml:space="preserve"> </w:t>
      </w:r>
      <w:r w:rsidR="009222FE" w:rsidRPr="009E4515">
        <w:rPr>
          <w:rFonts w:eastAsia="Calibri" w:cstheme="minorHAnsi"/>
          <w:sz w:val="24"/>
          <w:szCs w:val="24"/>
        </w:rPr>
        <w:t>(see</w:t>
      </w:r>
      <w:r w:rsidR="00743463" w:rsidRPr="009E4515">
        <w:rPr>
          <w:rFonts w:eastAsia="Calibri" w:cstheme="minorHAnsi"/>
          <w:sz w:val="24"/>
          <w:szCs w:val="24"/>
        </w:rPr>
        <w:t xml:space="preserve"> </w:t>
      </w:r>
      <w:r w:rsidR="00743463" w:rsidRPr="00712A3F">
        <w:rPr>
          <w:rFonts w:eastAsia="Calibri" w:cstheme="minorHAnsi"/>
          <w:sz w:val="24"/>
          <w:szCs w:val="24"/>
        </w:rPr>
        <w:t xml:space="preserve">Appendix </w:t>
      </w:r>
      <w:r w:rsidR="005F7B89" w:rsidRPr="00712A3F">
        <w:rPr>
          <w:rFonts w:eastAsia="Calibri" w:cstheme="minorHAnsi"/>
          <w:sz w:val="24"/>
          <w:szCs w:val="24"/>
        </w:rPr>
        <w:t>A</w:t>
      </w:r>
      <w:r w:rsidR="00743463" w:rsidRPr="00712A3F">
        <w:rPr>
          <w:rFonts w:eastAsia="Calibri" w:cstheme="minorHAnsi"/>
          <w:sz w:val="24"/>
          <w:szCs w:val="24"/>
        </w:rPr>
        <w:t>).</w:t>
      </w:r>
      <w:r w:rsidR="00743463" w:rsidRPr="009E4515">
        <w:rPr>
          <w:rFonts w:eastAsia="Calibri" w:cstheme="minorHAnsi"/>
          <w:sz w:val="24"/>
          <w:szCs w:val="24"/>
        </w:rPr>
        <w:t xml:space="preserve"> </w:t>
      </w:r>
      <w:r w:rsidR="00686228">
        <w:rPr>
          <w:rFonts w:eastAsia="Calibri" w:cstheme="minorHAnsi"/>
          <w:sz w:val="24"/>
          <w:szCs w:val="24"/>
        </w:rPr>
        <w:t xml:space="preserve">For the </w:t>
      </w:r>
      <w:r w:rsidR="006630F7">
        <w:rPr>
          <w:rFonts w:eastAsia="Calibri" w:cstheme="minorHAnsi"/>
          <w:sz w:val="24"/>
          <w:szCs w:val="24"/>
        </w:rPr>
        <w:t>w</w:t>
      </w:r>
      <w:r w:rsidR="00686228">
        <w:rPr>
          <w:rFonts w:eastAsia="Calibri" w:cstheme="minorHAnsi"/>
          <w:sz w:val="24"/>
          <w:szCs w:val="24"/>
        </w:rPr>
        <w:t xml:space="preserve">andering albatross and </w:t>
      </w:r>
      <w:r w:rsidR="006630F7">
        <w:rPr>
          <w:rFonts w:eastAsia="Calibri" w:cstheme="minorHAnsi"/>
          <w:sz w:val="24"/>
          <w:szCs w:val="24"/>
        </w:rPr>
        <w:t>g</w:t>
      </w:r>
      <w:r w:rsidR="00686228">
        <w:rPr>
          <w:rFonts w:eastAsia="Calibri" w:cstheme="minorHAnsi"/>
          <w:sz w:val="24"/>
          <w:szCs w:val="24"/>
        </w:rPr>
        <w:t xml:space="preserve">rey-headed albatross, Macquarie Island has been identified as Critical Habitat under </w:t>
      </w:r>
      <w:r w:rsidR="00AF5E2F">
        <w:rPr>
          <w:rFonts w:eastAsia="Calibri" w:cstheme="minorHAnsi"/>
          <w:sz w:val="24"/>
          <w:szCs w:val="24"/>
        </w:rPr>
        <w:t>s</w:t>
      </w:r>
      <w:r w:rsidR="003B3AA4">
        <w:rPr>
          <w:rFonts w:eastAsia="Calibri" w:cstheme="minorHAnsi"/>
          <w:sz w:val="24"/>
          <w:szCs w:val="24"/>
        </w:rPr>
        <w:t xml:space="preserve">ection </w:t>
      </w:r>
      <w:r w:rsidR="00AF5E2F">
        <w:rPr>
          <w:rFonts w:eastAsia="Calibri" w:cstheme="minorHAnsi"/>
          <w:sz w:val="24"/>
          <w:szCs w:val="24"/>
        </w:rPr>
        <w:t xml:space="preserve">207 of </w:t>
      </w:r>
      <w:r w:rsidR="00686228">
        <w:rPr>
          <w:rFonts w:eastAsia="Calibri" w:cstheme="minorHAnsi"/>
          <w:sz w:val="24"/>
          <w:szCs w:val="24"/>
        </w:rPr>
        <w:t xml:space="preserve">the EPBC Act. </w:t>
      </w:r>
      <w:r w:rsidR="00743463" w:rsidRPr="009E4515">
        <w:rPr>
          <w:rFonts w:eastAsia="Calibri" w:cstheme="minorHAnsi"/>
          <w:sz w:val="24"/>
          <w:szCs w:val="24"/>
        </w:rPr>
        <w:t xml:space="preserve"> </w:t>
      </w:r>
      <w:r w:rsidR="00E40562" w:rsidRPr="00E40562">
        <w:rPr>
          <w:rFonts w:eastAsia="Calibri" w:cstheme="minorHAnsi"/>
          <w:sz w:val="24"/>
          <w:szCs w:val="24"/>
        </w:rPr>
        <w:t xml:space="preserve">The island supports breeding populations of seven species listed under the international Agreement on the Conservation of Albatrosses and Petrels (ACAP), to which Australia is a signatory, whilst the broader region provides foraging habitat for many other ACAP-listed species.  </w:t>
      </w:r>
      <w:r w:rsidR="00743463" w:rsidRPr="009E4515">
        <w:rPr>
          <w:rFonts w:eastAsia="Calibri" w:cstheme="minorHAnsi"/>
          <w:sz w:val="24"/>
          <w:szCs w:val="24"/>
        </w:rPr>
        <w:t xml:space="preserve">The Macquarie Island imperial shag </w:t>
      </w:r>
      <w:r w:rsidR="009222FE" w:rsidRPr="009E4515">
        <w:rPr>
          <w:rFonts w:eastAsia="Calibri" w:cstheme="minorHAnsi"/>
          <w:sz w:val="24"/>
          <w:szCs w:val="24"/>
        </w:rPr>
        <w:t>is</w:t>
      </w:r>
      <w:r w:rsidR="00743463" w:rsidRPr="009E4515">
        <w:rPr>
          <w:rFonts w:eastAsia="Calibri" w:cstheme="minorHAnsi"/>
          <w:sz w:val="24"/>
          <w:szCs w:val="24"/>
        </w:rPr>
        <w:t xml:space="preserve"> endemic to </w:t>
      </w:r>
      <w:r w:rsidR="009222FE" w:rsidRPr="009E4515">
        <w:rPr>
          <w:rFonts w:eastAsia="Calibri" w:cstheme="minorHAnsi"/>
          <w:sz w:val="24"/>
          <w:szCs w:val="24"/>
        </w:rPr>
        <w:t>Macquarie</w:t>
      </w:r>
      <w:r w:rsidR="00743463" w:rsidRPr="009E4515">
        <w:rPr>
          <w:rFonts w:eastAsia="Calibri" w:cstheme="minorHAnsi"/>
          <w:sz w:val="24"/>
          <w:szCs w:val="24"/>
        </w:rPr>
        <w:t xml:space="preserve"> </w:t>
      </w:r>
      <w:r w:rsidR="009222FE" w:rsidRPr="009E4515">
        <w:rPr>
          <w:rFonts w:eastAsia="Calibri" w:cstheme="minorHAnsi"/>
          <w:sz w:val="24"/>
          <w:szCs w:val="24"/>
        </w:rPr>
        <w:t>Island</w:t>
      </w:r>
      <w:r w:rsidR="00743463" w:rsidRPr="009E4515">
        <w:rPr>
          <w:rFonts w:eastAsia="Calibri" w:cstheme="minorHAnsi"/>
          <w:sz w:val="24"/>
          <w:szCs w:val="24"/>
        </w:rPr>
        <w:t xml:space="preserve">. </w:t>
      </w:r>
    </w:p>
    <w:p w14:paraId="29158A95" w14:textId="36605525" w:rsidR="00954C8C" w:rsidRPr="009E4515" w:rsidRDefault="00743463" w:rsidP="00954C8C">
      <w:pPr>
        <w:rPr>
          <w:rFonts w:eastAsia="Calibri" w:cstheme="minorHAnsi"/>
          <w:sz w:val="24"/>
          <w:szCs w:val="24"/>
        </w:rPr>
      </w:pPr>
      <w:r w:rsidRPr="009E4515">
        <w:rPr>
          <w:rFonts w:eastAsia="Calibri" w:cstheme="minorHAnsi"/>
          <w:sz w:val="24"/>
          <w:szCs w:val="24"/>
        </w:rPr>
        <w:t>Many of the s</w:t>
      </w:r>
      <w:r w:rsidR="00954C8C" w:rsidRPr="009E4515">
        <w:rPr>
          <w:rFonts w:eastAsia="Calibri" w:cstheme="minorHAnsi"/>
          <w:sz w:val="24"/>
          <w:szCs w:val="24"/>
        </w:rPr>
        <w:t xml:space="preserve">eabirds in the region depend on the pelagic waters for foraging.  The </w:t>
      </w:r>
      <w:r w:rsidR="003E765C">
        <w:rPr>
          <w:rFonts w:eastAsia="Calibri" w:cstheme="minorHAnsi"/>
          <w:sz w:val="24"/>
          <w:szCs w:val="24"/>
        </w:rPr>
        <w:t xml:space="preserve">EEZ </w:t>
      </w:r>
      <w:r w:rsidR="00954C8C" w:rsidRPr="009E4515">
        <w:rPr>
          <w:rFonts w:eastAsia="Calibri" w:cstheme="minorHAnsi"/>
          <w:sz w:val="24"/>
          <w:szCs w:val="24"/>
        </w:rPr>
        <w:t xml:space="preserve">surrounding Macquarie Island is a biologically important foraging area for the </w:t>
      </w:r>
      <w:r w:rsidR="006630F7">
        <w:rPr>
          <w:rFonts w:eastAsia="Calibri" w:cstheme="minorHAnsi"/>
          <w:sz w:val="24"/>
          <w:szCs w:val="24"/>
        </w:rPr>
        <w:t>b</w:t>
      </w:r>
      <w:r w:rsidR="00954C8C" w:rsidRPr="009E4515">
        <w:rPr>
          <w:rFonts w:eastAsia="Calibri" w:cstheme="minorHAnsi"/>
          <w:sz w:val="24"/>
          <w:szCs w:val="24"/>
        </w:rPr>
        <w:t>lack</w:t>
      </w:r>
      <w:r w:rsidR="00B82CAA">
        <w:rPr>
          <w:rFonts w:eastAsia="Calibri" w:cstheme="minorHAnsi"/>
          <w:sz w:val="24"/>
          <w:szCs w:val="24"/>
        </w:rPr>
        <w:t>-</w:t>
      </w:r>
      <w:r w:rsidR="00954C8C" w:rsidRPr="009E4515">
        <w:rPr>
          <w:rFonts w:eastAsia="Calibri" w:cstheme="minorHAnsi"/>
          <w:sz w:val="24"/>
          <w:szCs w:val="24"/>
        </w:rPr>
        <w:t xml:space="preserve">browed </w:t>
      </w:r>
      <w:r w:rsidR="006630F7">
        <w:rPr>
          <w:rFonts w:eastAsia="Calibri" w:cstheme="minorHAnsi"/>
          <w:sz w:val="24"/>
          <w:szCs w:val="24"/>
        </w:rPr>
        <w:t>a</w:t>
      </w:r>
      <w:r w:rsidR="00954C8C" w:rsidRPr="009E4515">
        <w:rPr>
          <w:rFonts w:eastAsia="Calibri" w:cstheme="minorHAnsi"/>
          <w:sz w:val="24"/>
          <w:szCs w:val="24"/>
        </w:rPr>
        <w:t xml:space="preserve">lbatross, </w:t>
      </w:r>
      <w:r w:rsidR="00DB6B06">
        <w:rPr>
          <w:rFonts w:eastAsia="Calibri" w:cstheme="minorHAnsi"/>
          <w:sz w:val="24"/>
          <w:szCs w:val="24"/>
        </w:rPr>
        <w:t>C</w:t>
      </w:r>
      <w:r w:rsidR="00DB6B06" w:rsidRPr="009E4515">
        <w:rPr>
          <w:rFonts w:eastAsia="Calibri" w:cstheme="minorHAnsi"/>
          <w:sz w:val="24"/>
          <w:szCs w:val="24"/>
        </w:rPr>
        <w:t>ampbell</w:t>
      </w:r>
      <w:r w:rsidR="00954C8C" w:rsidRPr="009E4515">
        <w:rPr>
          <w:rFonts w:eastAsia="Calibri" w:cstheme="minorHAnsi"/>
          <w:sz w:val="24"/>
          <w:szCs w:val="24"/>
        </w:rPr>
        <w:t xml:space="preserve"> </w:t>
      </w:r>
      <w:r w:rsidR="006630F7">
        <w:rPr>
          <w:rFonts w:eastAsia="Calibri" w:cstheme="minorHAnsi"/>
          <w:sz w:val="24"/>
          <w:szCs w:val="24"/>
        </w:rPr>
        <w:t>a</w:t>
      </w:r>
      <w:r w:rsidR="00954C8C" w:rsidRPr="009E4515">
        <w:rPr>
          <w:rFonts w:eastAsia="Calibri" w:cstheme="minorHAnsi"/>
          <w:sz w:val="24"/>
          <w:szCs w:val="24"/>
        </w:rPr>
        <w:t xml:space="preserve">lbatross, Indian </w:t>
      </w:r>
      <w:r w:rsidR="00C356D1">
        <w:rPr>
          <w:rFonts w:eastAsia="Calibri" w:cstheme="minorHAnsi"/>
          <w:sz w:val="24"/>
          <w:szCs w:val="24"/>
        </w:rPr>
        <w:t>y</w:t>
      </w:r>
      <w:r w:rsidR="00954C8C" w:rsidRPr="009E4515">
        <w:rPr>
          <w:rFonts w:eastAsia="Calibri" w:cstheme="minorHAnsi"/>
          <w:sz w:val="24"/>
          <w:szCs w:val="24"/>
        </w:rPr>
        <w:t xml:space="preserve">ellow nosed </w:t>
      </w:r>
      <w:r w:rsidR="00DB6B06">
        <w:rPr>
          <w:rFonts w:eastAsia="Calibri" w:cstheme="minorHAnsi"/>
          <w:sz w:val="24"/>
          <w:szCs w:val="24"/>
        </w:rPr>
        <w:t>a</w:t>
      </w:r>
      <w:r w:rsidR="00DB6B06" w:rsidRPr="009E4515">
        <w:rPr>
          <w:rFonts w:eastAsia="Calibri" w:cstheme="minorHAnsi"/>
          <w:sz w:val="24"/>
          <w:szCs w:val="24"/>
        </w:rPr>
        <w:t>lbatross,</w:t>
      </w:r>
      <w:r w:rsidR="00954C8C" w:rsidRPr="009E4515">
        <w:rPr>
          <w:rFonts w:eastAsia="Calibri" w:cstheme="minorHAnsi"/>
          <w:sz w:val="24"/>
          <w:szCs w:val="24"/>
        </w:rPr>
        <w:t xml:space="preserve"> and the Antipodean </w:t>
      </w:r>
      <w:r w:rsidR="006630F7">
        <w:rPr>
          <w:rFonts w:eastAsia="Calibri" w:cstheme="minorHAnsi"/>
          <w:sz w:val="24"/>
          <w:szCs w:val="24"/>
        </w:rPr>
        <w:t>a</w:t>
      </w:r>
      <w:r w:rsidR="00954C8C" w:rsidRPr="009E4515">
        <w:rPr>
          <w:rFonts w:eastAsia="Calibri" w:cstheme="minorHAnsi"/>
          <w:sz w:val="24"/>
          <w:szCs w:val="24"/>
        </w:rPr>
        <w:t>lbatross (</w:t>
      </w:r>
      <w:r w:rsidR="00835540">
        <w:rPr>
          <w:rFonts w:eastAsia="Calibri" w:cstheme="minorHAnsi"/>
          <w:sz w:val="24"/>
          <w:szCs w:val="24"/>
        </w:rPr>
        <w:t>Parks Australia</w:t>
      </w:r>
      <w:r w:rsidR="00954C8C" w:rsidRPr="009E4515">
        <w:rPr>
          <w:rFonts w:eastAsia="Calibri" w:cstheme="minorHAnsi"/>
          <w:sz w:val="24"/>
          <w:szCs w:val="24"/>
        </w:rPr>
        <w:t xml:space="preserve"> 2022). Several species have been observed to forage in the waters outside of the current marine park boundary (Terauds et a</w:t>
      </w:r>
      <w:r w:rsidR="0057196C">
        <w:rPr>
          <w:rFonts w:eastAsia="Calibri" w:cstheme="minorHAnsi"/>
          <w:sz w:val="24"/>
          <w:szCs w:val="24"/>
        </w:rPr>
        <w:t>l.</w:t>
      </w:r>
      <w:r w:rsidR="00954C8C" w:rsidRPr="009E4515">
        <w:rPr>
          <w:rFonts w:eastAsia="Calibri" w:cstheme="minorHAnsi"/>
          <w:sz w:val="24"/>
          <w:szCs w:val="24"/>
        </w:rPr>
        <w:t xml:space="preserve"> 2006 </w:t>
      </w:r>
      <w:r w:rsidR="008F28E2">
        <w:rPr>
          <w:rFonts w:eastAsia="Calibri" w:cstheme="minorHAnsi"/>
          <w:sz w:val="24"/>
          <w:szCs w:val="24"/>
        </w:rPr>
        <w:t>;</w:t>
      </w:r>
      <w:r w:rsidR="00954C8C" w:rsidRPr="009E4515">
        <w:rPr>
          <w:rFonts w:eastAsia="Calibri" w:cstheme="minorHAnsi"/>
          <w:sz w:val="24"/>
          <w:szCs w:val="24"/>
        </w:rPr>
        <w:t xml:space="preserve"> Trebilco et al</w:t>
      </w:r>
      <w:r w:rsidR="0057196C">
        <w:rPr>
          <w:rFonts w:eastAsia="Calibri" w:cstheme="minorHAnsi"/>
          <w:sz w:val="24"/>
          <w:szCs w:val="24"/>
        </w:rPr>
        <w:t>.</w:t>
      </w:r>
      <w:r w:rsidR="00954C8C" w:rsidRPr="009E4515">
        <w:rPr>
          <w:rFonts w:eastAsia="Calibri" w:cstheme="minorHAnsi"/>
          <w:sz w:val="24"/>
          <w:szCs w:val="24"/>
        </w:rPr>
        <w:t xml:space="preserve"> 2008</w:t>
      </w:r>
      <w:r w:rsidR="008F28E2">
        <w:rPr>
          <w:rFonts w:eastAsia="Calibri" w:cstheme="minorHAnsi"/>
          <w:sz w:val="24"/>
          <w:szCs w:val="24"/>
        </w:rPr>
        <w:t>;</w:t>
      </w:r>
      <w:r w:rsidR="00954C8C" w:rsidRPr="009E4515">
        <w:rPr>
          <w:rFonts w:eastAsia="Calibri" w:cstheme="minorHAnsi"/>
          <w:sz w:val="24"/>
          <w:szCs w:val="24"/>
        </w:rPr>
        <w:t xml:space="preserve"> Cleeland et al</w:t>
      </w:r>
      <w:r w:rsidR="0057196C">
        <w:rPr>
          <w:rFonts w:eastAsia="Calibri" w:cstheme="minorHAnsi"/>
          <w:sz w:val="24"/>
          <w:szCs w:val="24"/>
        </w:rPr>
        <w:t>.</w:t>
      </w:r>
      <w:r w:rsidR="00954C8C" w:rsidRPr="009E4515">
        <w:rPr>
          <w:rFonts w:eastAsia="Calibri" w:cstheme="minorHAnsi"/>
          <w:sz w:val="24"/>
          <w:szCs w:val="24"/>
        </w:rPr>
        <w:t xml:space="preserve"> 2019). </w:t>
      </w:r>
    </w:p>
    <w:p w14:paraId="7E5CF762" w14:textId="75F5A924" w:rsidR="00E840FF" w:rsidRDefault="00954C8C" w:rsidP="00DE64F5">
      <w:pPr>
        <w:rPr>
          <w:rFonts w:eastAsia="Calibri" w:cstheme="minorHAnsi"/>
          <w:sz w:val="24"/>
          <w:szCs w:val="24"/>
        </w:rPr>
      </w:pPr>
      <w:r w:rsidRPr="009E4515">
        <w:rPr>
          <w:rFonts w:eastAsia="Calibri" w:cstheme="minorHAnsi"/>
          <w:sz w:val="24"/>
          <w:szCs w:val="24"/>
        </w:rPr>
        <w:t>Four penguin species (</w:t>
      </w:r>
      <w:r w:rsidR="006630F7">
        <w:rPr>
          <w:rFonts w:eastAsia="Calibri" w:cstheme="minorHAnsi"/>
          <w:sz w:val="24"/>
          <w:szCs w:val="24"/>
        </w:rPr>
        <w:t>g</w:t>
      </w:r>
      <w:r w:rsidRPr="009E4515">
        <w:rPr>
          <w:rFonts w:eastAsia="Calibri" w:cstheme="minorHAnsi"/>
          <w:sz w:val="24"/>
          <w:szCs w:val="24"/>
        </w:rPr>
        <w:t xml:space="preserve">entoo, </w:t>
      </w:r>
      <w:r w:rsidR="006630F7">
        <w:rPr>
          <w:rFonts w:eastAsia="Calibri" w:cstheme="minorHAnsi"/>
          <w:sz w:val="24"/>
          <w:szCs w:val="24"/>
        </w:rPr>
        <w:t>k</w:t>
      </w:r>
      <w:r w:rsidRPr="009E4515">
        <w:rPr>
          <w:rFonts w:eastAsia="Calibri" w:cstheme="minorHAnsi"/>
          <w:sz w:val="24"/>
          <w:szCs w:val="24"/>
        </w:rPr>
        <w:t xml:space="preserve">ing, </w:t>
      </w:r>
      <w:r w:rsidR="006630F7">
        <w:rPr>
          <w:rFonts w:eastAsia="Calibri" w:cstheme="minorHAnsi"/>
          <w:sz w:val="24"/>
          <w:szCs w:val="24"/>
        </w:rPr>
        <w:t>r</w:t>
      </w:r>
      <w:r w:rsidR="003F0675" w:rsidRPr="009E4515">
        <w:rPr>
          <w:rFonts w:eastAsia="Calibri" w:cstheme="minorHAnsi"/>
          <w:sz w:val="24"/>
          <w:szCs w:val="24"/>
        </w:rPr>
        <w:t xml:space="preserve">ockhopper, </w:t>
      </w:r>
      <w:r w:rsidR="006630F7">
        <w:rPr>
          <w:rFonts w:eastAsia="Calibri" w:cstheme="minorHAnsi"/>
          <w:sz w:val="24"/>
          <w:szCs w:val="24"/>
        </w:rPr>
        <w:t>r</w:t>
      </w:r>
      <w:r w:rsidR="003F0675" w:rsidRPr="009E4515">
        <w:rPr>
          <w:rFonts w:eastAsia="Calibri" w:cstheme="minorHAnsi"/>
          <w:sz w:val="24"/>
          <w:szCs w:val="24"/>
        </w:rPr>
        <w:t>oyal</w:t>
      </w:r>
      <w:r w:rsidRPr="009E4515">
        <w:rPr>
          <w:rFonts w:eastAsia="Calibri" w:cstheme="minorHAnsi"/>
          <w:sz w:val="24"/>
          <w:szCs w:val="24"/>
        </w:rPr>
        <w:t xml:space="preserve"> </w:t>
      </w:r>
      <w:r w:rsidR="006630F7">
        <w:rPr>
          <w:rFonts w:eastAsia="Calibri" w:cstheme="minorHAnsi"/>
          <w:sz w:val="24"/>
          <w:szCs w:val="24"/>
        </w:rPr>
        <w:t>p</w:t>
      </w:r>
      <w:r w:rsidRPr="009E4515">
        <w:rPr>
          <w:rFonts w:eastAsia="Calibri" w:cstheme="minorHAnsi"/>
          <w:sz w:val="24"/>
          <w:szCs w:val="24"/>
        </w:rPr>
        <w:t>enguin</w:t>
      </w:r>
      <w:r w:rsidR="003F0675">
        <w:rPr>
          <w:rFonts w:eastAsia="Calibri" w:cstheme="minorHAnsi"/>
          <w:sz w:val="24"/>
          <w:szCs w:val="24"/>
        </w:rPr>
        <w:t xml:space="preserve">) </w:t>
      </w:r>
      <w:r w:rsidRPr="009E4515">
        <w:rPr>
          <w:rFonts w:eastAsia="Calibri" w:cstheme="minorHAnsi"/>
          <w:sz w:val="24"/>
          <w:szCs w:val="24"/>
        </w:rPr>
        <w:t>breed at Macquarie</w:t>
      </w:r>
      <w:r w:rsidR="00AB2AB2">
        <w:rPr>
          <w:rFonts w:eastAsia="Calibri" w:cstheme="minorHAnsi"/>
          <w:sz w:val="24"/>
          <w:szCs w:val="24"/>
        </w:rPr>
        <w:t xml:space="preserve"> Island</w:t>
      </w:r>
      <w:r w:rsidRPr="009E4515">
        <w:rPr>
          <w:rFonts w:eastAsia="Calibri" w:cstheme="minorHAnsi"/>
          <w:sz w:val="24"/>
          <w:szCs w:val="24"/>
        </w:rPr>
        <w:t xml:space="preserve"> and forage in the nearby productive waters (Hull </w:t>
      </w:r>
      <w:r w:rsidR="00A42E04">
        <w:rPr>
          <w:rFonts w:eastAsia="Calibri" w:cstheme="minorHAnsi"/>
          <w:sz w:val="24"/>
          <w:szCs w:val="24"/>
        </w:rPr>
        <w:t>1999</w:t>
      </w:r>
      <w:r w:rsidRPr="009E4515">
        <w:rPr>
          <w:rFonts w:eastAsia="Calibri" w:cstheme="minorHAnsi"/>
          <w:sz w:val="24"/>
          <w:szCs w:val="24"/>
        </w:rPr>
        <w:t xml:space="preserve">; Robinson and Hindell 1996; Wienecke and Robertson 2002). </w:t>
      </w:r>
      <w:r w:rsidR="00743463" w:rsidRPr="009E4515">
        <w:rPr>
          <w:rFonts w:eastAsia="Calibri" w:cstheme="minorHAnsi"/>
          <w:sz w:val="24"/>
          <w:szCs w:val="24"/>
        </w:rPr>
        <w:t xml:space="preserve">The </w:t>
      </w:r>
      <w:r w:rsidR="002A586E">
        <w:rPr>
          <w:rFonts w:eastAsia="Calibri" w:cstheme="minorHAnsi"/>
          <w:sz w:val="24"/>
          <w:szCs w:val="24"/>
        </w:rPr>
        <w:t xml:space="preserve">endemic </w:t>
      </w:r>
      <w:r w:rsidR="006630F7">
        <w:rPr>
          <w:rFonts w:eastAsia="Calibri" w:cstheme="minorHAnsi"/>
          <w:sz w:val="24"/>
          <w:szCs w:val="24"/>
        </w:rPr>
        <w:t>r</w:t>
      </w:r>
      <w:r w:rsidR="00743463" w:rsidRPr="009E4515">
        <w:rPr>
          <w:rFonts w:eastAsia="Calibri" w:cstheme="minorHAnsi"/>
          <w:sz w:val="24"/>
          <w:szCs w:val="24"/>
        </w:rPr>
        <w:t xml:space="preserve">oyal </w:t>
      </w:r>
      <w:r w:rsidR="007F2417">
        <w:rPr>
          <w:rFonts w:eastAsia="Calibri" w:cstheme="minorHAnsi"/>
          <w:sz w:val="24"/>
          <w:szCs w:val="24"/>
        </w:rPr>
        <w:t>p</w:t>
      </w:r>
      <w:r w:rsidR="009222FE" w:rsidRPr="009E4515">
        <w:rPr>
          <w:rFonts w:eastAsia="Calibri" w:cstheme="minorHAnsi"/>
          <w:sz w:val="24"/>
          <w:szCs w:val="24"/>
        </w:rPr>
        <w:t>enguin</w:t>
      </w:r>
      <w:r w:rsidR="00743463" w:rsidRPr="009E4515">
        <w:rPr>
          <w:rFonts w:eastAsia="Calibri" w:cstheme="minorHAnsi"/>
          <w:sz w:val="24"/>
          <w:szCs w:val="24"/>
        </w:rPr>
        <w:t xml:space="preserve"> </w:t>
      </w:r>
      <w:r w:rsidR="002A586E">
        <w:rPr>
          <w:rFonts w:eastAsia="Calibri" w:cstheme="minorHAnsi"/>
          <w:sz w:val="24"/>
          <w:szCs w:val="24"/>
        </w:rPr>
        <w:t xml:space="preserve">has an estimated population of </w:t>
      </w:r>
      <w:r w:rsidR="00BB1FA0">
        <w:rPr>
          <w:rFonts w:eastAsia="Calibri" w:cstheme="minorHAnsi"/>
          <w:sz w:val="24"/>
          <w:szCs w:val="24"/>
        </w:rPr>
        <w:t>approximately 750,000</w:t>
      </w:r>
      <w:r w:rsidR="002A586E" w:rsidRPr="002A586E">
        <w:rPr>
          <w:rFonts w:eastAsia="Calibri" w:cstheme="minorHAnsi"/>
          <w:sz w:val="24"/>
          <w:szCs w:val="24"/>
        </w:rPr>
        <w:t xml:space="preserve"> breeding pairs</w:t>
      </w:r>
      <w:r w:rsidR="000E3C1F">
        <w:rPr>
          <w:rFonts w:eastAsia="Calibri" w:cstheme="minorHAnsi"/>
          <w:sz w:val="24"/>
          <w:szCs w:val="24"/>
        </w:rPr>
        <w:t xml:space="preserve"> (Salton </w:t>
      </w:r>
      <w:r w:rsidR="008F28E2">
        <w:rPr>
          <w:rFonts w:eastAsia="Calibri" w:cstheme="minorHAnsi"/>
          <w:sz w:val="24"/>
          <w:szCs w:val="24"/>
        </w:rPr>
        <w:t>et al.</w:t>
      </w:r>
      <w:r w:rsidR="000E3C1F">
        <w:rPr>
          <w:rFonts w:eastAsia="Calibri" w:cstheme="minorHAnsi"/>
          <w:sz w:val="24"/>
          <w:szCs w:val="24"/>
        </w:rPr>
        <w:t xml:space="preserve"> 2019). </w:t>
      </w:r>
      <w:r w:rsidR="00BD5D0B">
        <w:rPr>
          <w:rFonts w:eastAsia="Calibri" w:cstheme="minorHAnsi"/>
          <w:sz w:val="24"/>
          <w:szCs w:val="24"/>
        </w:rPr>
        <w:t xml:space="preserve">There are recorded populations of </w:t>
      </w:r>
      <w:r w:rsidR="006630F7">
        <w:rPr>
          <w:rFonts w:eastAsia="Calibri" w:cstheme="minorHAnsi"/>
          <w:sz w:val="24"/>
          <w:szCs w:val="24"/>
        </w:rPr>
        <w:t>r</w:t>
      </w:r>
      <w:r w:rsidR="00BD5D0B">
        <w:rPr>
          <w:rFonts w:eastAsia="Calibri" w:cstheme="minorHAnsi"/>
          <w:sz w:val="24"/>
          <w:szCs w:val="24"/>
        </w:rPr>
        <w:t xml:space="preserve">oyal </w:t>
      </w:r>
      <w:r w:rsidR="007F2417">
        <w:rPr>
          <w:rFonts w:eastAsia="Calibri" w:cstheme="minorHAnsi"/>
          <w:sz w:val="24"/>
          <w:szCs w:val="24"/>
        </w:rPr>
        <w:t>p</w:t>
      </w:r>
      <w:r w:rsidR="00BD5D0B">
        <w:rPr>
          <w:rFonts w:eastAsia="Calibri" w:cstheme="minorHAnsi"/>
          <w:sz w:val="24"/>
          <w:szCs w:val="24"/>
        </w:rPr>
        <w:t xml:space="preserve">enguins on both the western and eastern sides of the island (Salton </w:t>
      </w:r>
      <w:r w:rsidR="008F28E2">
        <w:rPr>
          <w:rFonts w:eastAsia="Calibri" w:cstheme="minorHAnsi"/>
          <w:sz w:val="24"/>
          <w:szCs w:val="24"/>
        </w:rPr>
        <w:t>et al.</w:t>
      </w:r>
      <w:r w:rsidR="00BD5D0B">
        <w:rPr>
          <w:rFonts w:eastAsia="Calibri" w:cstheme="minorHAnsi"/>
          <w:sz w:val="24"/>
          <w:szCs w:val="24"/>
        </w:rPr>
        <w:t xml:space="preserve"> 2019).</w:t>
      </w:r>
      <w:r w:rsidR="005D24B4" w:rsidDel="005D24B4">
        <w:rPr>
          <w:rFonts w:eastAsia="Calibri" w:cstheme="minorHAnsi"/>
          <w:sz w:val="24"/>
          <w:szCs w:val="24"/>
        </w:rPr>
        <w:t xml:space="preserve"> </w:t>
      </w:r>
    </w:p>
    <w:p w14:paraId="43656384" w14:textId="1524E660" w:rsidR="00E840FF" w:rsidRDefault="00BD5D0B" w:rsidP="00DE64F5">
      <w:pPr>
        <w:rPr>
          <w:rFonts w:eastAsia="Calibri" w:cstheme="minorHAnsi"/>
          <w:sz w:val="24"/>
          <w:szCs w:val="24"/>
        </w:rPr>
      </w:pPr>
      <w:r w:rsidRPr="00BD5D0B">
        <w:rPr>
          <w:rFonts w:eastAsia="Calibri" w:cstheme="minorHAnsi"/>
          <w:sz w:val="24"/>
          <w:szCs w:val="24"/>
        </w:rPr>
        <w:t xml:space="preserve">Macquarie Island is the only breeding site for </w:t>
      </w:r>
      <w:r w:rsidR="00231548">
        <w:rPr>
          <w:rFonts w:eastAsia="Calibri" w:cstheme="minorHAnsi"/>
          <w:sz w:val="24"/>
          <w:szCs w:val="24"/>
        </w:rPr>
        <w:t xml:space="preserve">king penguins and </w:t>
      </w:r>
      <w:r w:rsidR="006630F7">
        <w:rPr>
          <w:rFonts w:eastAsia="Calibri" w:cstheme="minorHAnsi"/>
          <w:sz w:val="24"/>
          <w:szCs w:val="24"/>
        </w:rPr>
        <w:t>g</w:t>
      </w:r>
      <w:r w:rsidRPr="00BD5D0B">
        <w:rPr>
          <w:rFonts w:eastAsia="Calibri" w:cstheme="minorHAnsi"/>
          <w:sz w:val="24"/>
          <w:szCs w:val="24"/>
        </w:rPr>
        <w:t>entoo penguins in the Pacific sector of the Southern Ocean</w:t>
      </w:r>
      <w:r w:rsidR="00231548">
        <w:rPr>
          <w:rFonts w:eastAsia="Calibri" w:cstheme="minorHAnsi"/>
          <w:sz w:val="24"/>
          <w:szCs w:val="24"/>
        </w:rPr>
        <w:t xml:space="preserve"> </w:t>
      </w:r>
      <w:r w:rsidR="00231548" w:rsidRPr="00231548">
        <w:rPr>
          <w:rFonts w:eastAsia="Calibri" w:cstheme="minorHAnsi"/>
          <w:sz w:val="24"/>
          <w:szCs w:val="24"/>
        </w:rPr>
        <w:t xml:space="preserve">(Bost </w:t>
      </w:r>
      <w:r w:rsidR="008F28E2">
        <w:rPr>
          <w:rFonts w:eastAsia="Calibri" w:cstheme="minorHAnsi"/>
          <w:sz w:val="24"/>
          <w:szCs w:val="24"/>
        </w:rPr>
        <w:t>et al.</w:t>
      </w:r>
      <w:r w:rsidR="00231548" w:rsidRPr="00231548">
        <w:rPr>
          <w:rFonts w:eastAsia="Calibri" w:cstheme="minorHAnsi"/>
          <w:sz w:val="24"/>
          <w:szCs w:val="24"/>
        </w:rPr>
        <w:t xml:space="preserve"> 2013)</w:t>
      </w:r>
      <w:r w:rsidR="00231548">
        <w:rPr>
          <w:rFonts w:eastAsia="Calibri" w:cstheme="minorHAnsi"/>
          <w:sz w:val="24"/>
          <w:szCs w:val="24"/>
        </w:rPr>
        <w:t>. For gentoo penguins it represents one</w:t>
      </w:r>
      <w:r w:rsidRPr="00BD5D0B">
        <w:rPr>
          <w:rFonts w:eastAsia="Calibri" w:cstheme="minorHAnsi"/>
          <w:sz w:val="24"/>
          <w:szCs w:val="24"/>
        </w:rPr>
        <w:t xml:space="preserve"> of just two breeding sites within Australia</w:t>
      </w:r>
      <w:r w:rsidR="003B3AA4">
        <w:rPr>
          <w:rFonts w:eastAsia="Calibri" w:cstheme="minorHAnsi"/>
          <w:sz w:val="24"/>
          <w:szCs w:val="24"/>
        </w:rPr>
        <w:t>’s jurisdiction</w:t>
      </w:r>
      <w:r w:rsidR="00234570">
        <w:rPr>
          <w:rFonts w:eastAsia="Calibri" w:cstheme="minorHAnsi"/>
          <w:sz w:val="24"/>
          <w:szCs w:val="24"/>
        </w:rPr>
        <w:t xml:space="preserve"> </w:t>
      </w:r>
      <w:r>
        <w:rPr>
          <w:rFonts w:eastAsia="Calibri" w:cstheme="minorHAnsi"/>
          <w:sz w:val="24"/>
          <w:szCs w:val="24"/>
        </w:rPr>
        <w:t xml:space="preserve">(Pascoe </w:t>
      </w:r>
      <w:r w:rsidR="008F28E2">
        <w:rPr>
          <w:rFonts w:eastAsia="Calibri" w:cstheme="minorHAnsi"/>
          <w:sz w:val="24"/>
          <w:szCs w:val="24"/>
        </w:rPr>
        <w:t>et al.</w:t>
      </w:r>
      <w:r>
        <w:rPr>
          <w:rFonts w:eastAsia="Calibri" w:cstheme="minorHAnsi"/>
          <w:sz w:val="24"/>
          <w:szCs w:val="24"/>
        </w:rPr>
        <w:t xml:space="preserve"> 2020). </w:t>
      </w:r>
    </w:p>
    <w:p w14:paraId="6AC7CA59" w14:textId="03C1FE8E" w:rsidR="002F4F08" w:rsidRDefault="00954C8C" w:rsidP="00DE64F5">
      <w:pPr>
        <w:rPr>
          <w:rFonts w:eastAsia="Calibri" w:cstheme="minorHAnsi"/>
          <w:sz w:val="24"/>
          <w:szCs w:val="24"/>
        </w:rPr>
      </w:pPr>
      <w:r w:rsidRPr="009E4515">
        <w:rPr>
          <w:rFonts w:eastAsia="Calibri" w:cstheme="minorHAnsi"/>
          <w:sz w:val="24"/>
          <w:szCs w:val="24"/>
        </w:rPr>
        <w:t>The penguin</w:t>
      </w:r>
      <w:r w:rsidR="00AB40C4">
        <w:rPr>
          <w:rFonts w:eastAsia="Calibri" w:cstheme="minorHAnsi"/>
          <w:sz w:val="24"/>
          <w:szCs w:val="24"/>
        </w:rPr>
        <w:t xml:space="preserve"> species </w:t>
      </w:r>
      <w:r w:rsidR="003B3AA4">
        <w:rPr>
          <w:rFonts w:eastAsia="Calibri" w:cstheme="minorHAnsi"/>
          <w:sz w:val="24"/>
          <w:szCs w:val="24"/>
        </w:rPr>
        <w:t>use</w:t>
      </w:r>
      <w:r w:rsidR="003B3AA4" w:rsidRPr="009E4515">
        <w:rPr>
          <w:rFonts w:eastAsia="Calibri" w:cstheme="minorHAnsi"/>
          <w:sz w:val="24"/>
          <w:szCs w:val="24"/>
        </w:rPr>
        <w:t xml:space="preserve"> </w:t>
      </w:r>
      <w:r w:rsidRPr="009E4515">
        <w:rPr>
          <w:rFonts w:eastAsia="Calibri" w:cstheme="minorHAnsi"/>
          <w:sz w:val="24"/>
          <w:szCs w:val="24"/>
        </w:rPr>
        <w:t xml:space="preserve">different foraging areas and strategies. The </w:t>
      </w:r>
      <w:r w:rsidR="006630F7">
        <w:rPr>
          <w:rFonts w:eastAsia="Calibri" w:cstheme="minorHAnsi"/>
          <w:sz w:val="24"/>
          <w:szCs w:val="24"/>
        </w:rPr>
        <w:t>g</w:t>
      </w:r>
      <w:r w:rsidRPr="009E4515">
        <w:rPr>
          <w:rFonts w:eastAsia="Calibri" w:cstheme="minorHAnsi"/>
          <w:sz w:val="24"/>
          <w:szCs w:val="24"/>
        </w:rPr>
        <w:t xml:space="preserve">entoo and </w:t>
      </w:r>
      <w:r w:rsidR="006630F7">
        <w:rPr>
          <w:rFonts w:eastAsia="Calibri" w:cstheme="minorHAnsi"/>
          <w:sz w:val="24"/>
          <w:szCs w:val="24"/>
        </w:rPr>
        <w:t>r</w:t>
      </w:r>
      <w:r w:rsidRPr="009E4515">
        <w:rPr>
          <w:rFonts w:eastAsia="Calibri" w:cstheme="minorHAnsi"/>
          <w:sz w:val="24"/>
          <w:szCs w:val="24"/>
        </w:rPr>
        <w:t>ockhopper penguins forage in more benthic inshore environments</w:t>
      </w:r>
      <w:r w:rsidR="007F2417">
        <w:rPr>
          <w:rFonts w:eastAsia="Calibri" w:cstheme="minorHAnsi"/>
          <w:sz w:val="24"/>
          <w:szCs w:val="24"/>
        </w:rPr>
        <w:t xml:space="preserve">. However, </w:t>
      </w:r>
      <w:r w:rsidR="006630F7">
        <w:rPr>
          <w:rFonts w:eastAsia="Calibri" w:cstheme="minorHAnsi"/>
          <w:sz w:val="24"/>
          <w:szCs w:val="24"/>
        </w:rPr>
        <w:t>g</w:t>
      </w:r>
      <w:r w:rsidR="007F2417">
        <w:rPr>
          <w:rFonts w:eastAsia="Calibri" w:cstheme="minorHAnsi"/>
          <w:sz w:val="24"/>
          <w:szCs w:val="24"/>
        </w:rPr>
        <w:t>entoo penguins have been recorded to forage up to 53</w:t>
      </w:r>
      <w:r w:rsidR="00E77189">
        <w:rPr>
          <w:rFonts w:eastAsia="Calibri" w:cstheme="minorHAnsi"/>
          <w:sz w:val="24"/>
          <w:szCs w:val="24"/>
        </w:rPr>
        <w:t xml:space="preserve"> </w:t>
      </w:r>
      <w:r w:rsidR="007F2417">
        <w:rPr>
          <w:rFonts w:eastAsia="Calibri" w:cstheme="minorHAnsi"/>
          <w:sz w:val="24"/>
          <w:szCs w:val="24"/>
        </w:rPr>
        <w:t xml:space="preserve">km from breeding locations (Robinson and Hindell 1996). </w:t>
      </w:r>
      <w:r w:rsidRPr="009E4515">
        <w:rPr>
          <w:rFonts w:eastAsia="Calibri" w:cstheme="minorHAnsi"/>
          <w:sz w:val="24"/>
          <w:szCs w:val="24"/>
        </w:rPr>
        <w:t xml:space="preserve"> </w:t>
      </w:r>
      <w:r w:rsidR="007F2417">
        <w:rPr>
          <w:rFonts w:eastAsia="Calibri" w:cstheme="minorHAnsi"/>
          <w:sz w:val="24"/>
          <w:szCs w:val="24"/>
        </w:rPr>
        <w:t>The</w:t>
      </w:r>
      <w:r w:rsidRPr="009E4515">
        <w:rPr>
          <w:rFonts w:eastAsia="Calibri" w:cstheme="minorHAnsi"/>
          <w:sz w:val="24"/>
          <w:szCs w:val="24"/>
        </w:rPr>
        <w:t xml:space="preserve"> </w:t>
      </w:r>
      <w:r w:rsidR="006630F7">
        <w:rPr>
          <w:rFonts w:eastAsia="Calibri" w:cstheme="minorHAnsi"/>
          <w:sz w:val="24"/>
          <w:szCs w:val="24"/>
        </w:rPr>
        <w:t>k</w:t>
      </w:r>
      <w:r w:rsidRPr="009E4515">
        <w:rPr>
          <w:rFonts w:eastAsia="Calibri" w:cstheme="minorHAnsi"/>
          <w:sz w:val="24"/>
          <w:szCs w:val="24"/>
        </w:rPr>
        <w:t xml:space="preserve">ing and </w:t>
      </w:r>
      <w:r w:rsidR="006630F7">
        <w:rPr>
          <w:rFonts w:eastAsia="Calibri" w:cstheme="minorHAnsi"/>
          <w:sz w:val="24"/>
          <w:szCs w:val="24"/>
        </w:rPr>
        <w:t>r</w:t>
      </w:r>
      <w:r w:rsidRPr="009E4515">
        <w:rPr>
          <w:rFonts w:eastAsia="Calibri" w:cstheme="minorHAnsi"/>
          <w:sz w:val="24"/>
          <w:szCs w:val="24"/>
        </w:rPr>
        <w:t xml:space="preserve">oyal penguins are more specialist pelagic foragers, often preying on krill, fish and squid (Gilmour </w:t>
      </w:r>
      <w:r w:rsidR="008F28E2">
        <w:rPr>
          <w:rFonts w:eastAsia="Calibri" w:cstheme="minorHAnsi"/>
          <w:sz w:val="24"/>
          <w:szCs w:val="24"/>
        </w:rPr>
        <w:t>et al.</w:t>
      </w:r>
      <w:r w:rsidRPr="009E4515">
        <w:rPr>
          <w:rFonts w:eastAsia="Calibri" w:cstheme="minorHAnsi"/>
          <w:sz w:val="24"/>
          <w:szCs w:val="24"/>
        </w:rPr>
        <w:t xml:space="preserve"> 2019).</w:t>
      </w:r>
      <w:r w:rsidR="002F4F08">
        <w:rPr>
          <w:rFonts w:eastAsia="Calibri" w:cstheme="minorHAnsi"/>
          <w:sz w:val="24"/>
          <w:szCs w:val="24"/>
        </w:rPr>
        <w:t xml:space="preserve"> King penguin diving depths have been recorded between 60</w:t>
      </w:r>
      <w:r w:rsidR="00E77189">
        <w:rPr>
          <w:rFonts w:eastAsia="Calibri" w:cstheme="minorHAnsi"/>
          <w:sz w:val="24"/>
          <w:szCs w:val="24"/>
        </w:rPr>
        <w:t xml:space="preserve"> metres</w:t>
      </w:r>
      <w:r w:rsidR="002F4F08">
        <w:rPr>
          <w:rFonts w:eastAsia="Calibri" w:cstheme="minorHAnsi"/>
          <w:sz w:val="24"/>
          <w:szCs w:val="24"/>
        </w:rPr>
        <w:t xml:space="preserve"> to 300</w:t>
      </w:r>
      <w:r w:rsidR="00E77189">
        <w:rPr>
          <w:rFonts w:eastAsia="Calibri" w:cstheme="minorHAnsi"/>
          <w:sz w:val="24"/>
          <w:szCs w:val="24"/>
        </w:rPr>
        <w:t xml:space="preserve"> metres</w:t>
      </w:r>
      <w:r w:rsidR="002F4F08">
        <w:rPr>
          <w:rFonts w:eastAsia="Calibri" w:cstheme="minorHAnsi"/>
          <w:sz w:val="24"/>
          <w:szCs w:val="24"/>
        </w:rPr>
        <w:t xml:space="preserve"> (</w:t>
      </w:r>
      <w:r w:rsidR="00D82E8A">
        <w:rPr>
          <w:rFonts w:eastAsia="Calibri" w:cstheme="minorHAnsi"/>
          <w:sz w:val="24"/>
          <w:szCs w:val="24"/>
        </w:rPr>
        <w:t xml:space="preserve">Wienecke and Robertson 2002). </w:t>
      </w:r>
      <w:r w:rsidR="00F33AB5">
        <w:rPr>
          <w:rFonts w:eastAsia="Calibri" w:cstheme="minorHAnsi"/>
          <w:sz w:val="24"/>
          <w:szCs w:val="24"/>
        </w:rPr>
        <w:t>Royal penguin foraging activity is typically in offshore environments (over 600km</w:t>
      </w:r>
      <w:r w:rsidR="00E40562">
        <w:rPr>
          <w:rFonts w:eastAsia="Calibri" w:cstheme="minorHAnsi"/>
          <w:sz w:val="24"/>
          <w:szCs w:val="24"/>
        </w:rPr>
        <w:t xml:space="preserve"> from Macquarie Island</w:t>
      </w:r>
      <w:r w:rsidR="00F33AB5">
        <w:rPr>
          <w:rFonts w:eastAsia="Calibri" w:cstheme="minorHAnsi"/>
          <w:sz w:val="24"/>
          <w:szCs w:val="24"/>
        </w:rPr>
        <w:t>), in deep water (</w:t>
      </w:r>
      <w:r w:rsidR="00914DC6">
        <w:rPr>
          <w:rFonts w:eastAsia="Calibri" w:cstheme="minorHAnsi"/>
          <w:sz w:val="24"/>
          <w:szCs w:val="24"/>
        </w:rPr>
        <w:t>greater than</w:t>
      </w:r>
      <w:r w:rsidR="00F33AB5">
        <w:rPr>
          <w:rFonts w:eastAsia="Calibri" w:cstheme="minorHAnsi"/>
          <w:sz w:val="24"/>
          <w:szCs w:val="24"/>
        </w:rPr>
        <w:t xml:space="preserve"> 2000m) and associated with the </w:t>
      </w:r>
      <w:r w:rsidR="00914DC6">
        <w:rPr>
          <w:rFonts w:eastAsia="Calibri" w:cstheme="minorHAnsi"/>
          <w:sz w:val="24"/>
          <w:szCs w:val="24"/>
        </w:rPr>
        <w:t>P</w:t>
      </w:r>
      <w:r w:rsidR="00F33AB5">
        <w:rPr>
          <w:rFonts w:eastAsia="Calibri" w:cstheme="minorHAnsi"/>
          <w:sz w:val="24"/>
          <w:szCs w:val="24"/>
        </w:rPr>
        <w:t xml:space="preserve">olar </w:t>
      </w:r>
      <w:r w:rsidR="00914DC6">
        <w:rPr>
          <w:rFonts w:eastAsia="Calibri" w:cstheme="minorHAnsi"/>
          <w:sz w:val="24"/>
          <w:szCs w:val="24"/>
        </w:rPr>
        <w:t>Front</w:t>
      </w:r>
      <w:r w:rsidR="00F33AB5">
        <w:rPr>
          <w:rFonts w:eastAsia="Calibri" w:cstheme="minorHAnsi"/>
          <w:sz w:val="24"/>
          <w:szCs w:val="24"/>
        </w:rPr>
        <w:t xml:space="preserve"> (Hull </w:t>
      </w:r>
      <w:r w:rsidR="008F28E2">
        <w:rPr>
          <w:rFonts w:eastAsia="Calibri" w:cstheme="minorHAnsi"/>
          <w:sz w:val="24"/>
          <w:szCs w:val="24"/>
        </w:rPr>
        <w:t>et al.</w:t>
      </w:r>
      <w:r w:rsidR="0033135D">
        <w:rPr>
          <w:rFonts w:eastAsia="Calibri" w:cstheme="minorHAnsi"/>
          <w:sz w:val="24"/>
          <w:szCs w:val="24"/>
        </w:rPr>
        <w:t xml:space="preserve"> </w:t>
      </w:r>
      <w:r w:rsidR="00F33AB5">
        <w:rPr>
          <w:rFonts w:eastAsia="Calibri" w:cstheme="minorHAnsi"/>
          <w:sz w:val="24"/>
          <w:szCs w:val="24"/>
        </w:rPr>
        <w:t xml:space="preserve">1997). </w:t>
      </w:r>
      <w:r w:rsidR="00914DC6">
        <w:rPr>
          <w:rFonts w:eastAsia="Calibri" w:cstheme="minorHAnsi"/>
          <w:sz w:val="24"/>
          <w:szCs w:val="24"/>
        </w:rPr>
        <w:t xml:space="preserve">The association with the Polar Front may be due to the enhanced productivity in the area. </w:t>
      </w:r>
    </w:p>
    <w:p w14:paraId="691063A1" w14:textId="5998DB8C" w:rsidR="00C80026" w:rsidRPr="009E4515" w:rsidRDefault="00C80026" w:rsidP="00906E22">
      <w:pPr>
        <w:pStyle w:val="Heading3"/>
        <w:rPr>
          <w:rFonts w:eastAsia="Calibri"/>
        </w:rPr>
      </w:pPr>
      <w:bookmarkStart w:id="22" w:name="_Toc129003639"/>
      <w:r w:rsidRPr="009E4515">
        <w:rPr>
          <w:rFonts w:eastAsia="Calibri"/>
        </w:rPr>
        <w:t>Marine mammals</w:t>
      </w:r>
      <w:bookmarkEnd w:id="22"/>
    </w:p>
    <w:p w14:paraId="2A46EF7D" w14:textId="30B57D95" w:rsidR="00FB236A" w:rsidRPr="003876A0" w:rsidRDefault="00C80026" w:rsidP="00C80026">
      <w:pPr>
        <w:rPr>
          <w:rFonts w:eastAsia="Calibri" w:cstheme="minorHAnsi"/>
          <w:sz w:val="24"/>
          <w:szCs w:val="24"/>
        </w:rPr>
      </w:pPr>
      <w:r w:rsidRPr="009E4515">
        <w:rPr>
          <w:rFonts w:eastAsia="Calibri" w:cstheme="minorHAnsi"/>
          <w:sz w:val="24"/>
          <w:szCs w:val="24"/>
        </w:rPr>
        <w:t xml:space="preserve">The region provides breeding and foraging grounds for southern elephant seals, </w:t>
      </w:r>
      <w:r w:rsidR="00B2035B">
        <w:rPr>
          <w:rFonts w:eastAsia="Calibri" w:cstheme="minorHAnsi"/>
          <w:sz w:val="24"/>
          <w:szCs w:val="24"/>
        </w:rPr>
        <w:t>Long-nosed fur seal</w:t>
      </w:r>
      <w:r w:rsidR="00B2035B" w:rsidRPr="00B2035B">
        <w:rPr>
          <w:rFonts w:eastAsia="Calibri" w:cstheme="minorHAnsi"/>
          <w:sz w:val="24"/>
          <w:szCs w:val="24"/>
        </w:rPr>
        <w:t>s</w:t>
      </w:r>
      <w:r w:rsidRPr="00B2035B">
        <w:rPr>
          <w:rFonts w:eastAsia="Calibri" w:cstheme="minorHAnsi"/>
          <w:sz w:val="24"/>
          <w:szCs w:val="24"/>
        </w:rPr>
        <w:t>,</w:t>
      </w:r>
      <w:r w:rsidRPr="009E4515">
        <w:rPr>
          <w:rFonts w:eastAsia="Calibri" w:cstheme="minorHAnsi"/>
          <w:sz w:val="24"/>
          <w:szCs w:val="24"/>
        </w:rPr>
        <w:t xml:space="preserve"> Antarctic fur seals and </w:t>
      </w:r>
      <w:r w:rsidR="006B12DF">
        <w:rPr>
          <w:rFonts w:eastAsia="Calibri" w:cstheme="minorHAnsi"/>
          <w:sz w:val="24"/>
          <w:szCs w:val="24"/>
        </w:rPr>
        <w:t>S</w:t>
      </w:r>
      <w:r w:rsidRPr="009E4515">
        <w:rPr>
          <w:rFonts w:eastAsia="Calibri" w:cstheme="minorHAnsi"/>
          <w:sz w:val="24"/>
          <w:szCs w:val="24"/>
        </w:rPr>
        <w:t>ub</w:t>
      </w:r>
      <w:r w:rsidR="006B12DF">
        <w:rPr>
          <w:rFonts w:eastAsia="Calibri" w:cstheme="minorHAnsi"/>
          <w:sz w:val="24"/>
          <w:szCs w:val="24"/>
        </w:rPr>
        <w:t>-A</w:t>
      </w:r>
      <w:r w:rsidRPr="009E4515">
        <w:rPr>
          <w:rFonts w:eastAsia="Calibri" w:cstheme="minorHAnsi"/>
          <w:sz w:val="24"/>
          <w:szCs w:val="24"/>
        </w:rPr>
        <w:t>ntarctic fur seals</w:t>
      </w:r>
      <w:r w:rsidR="000E5849" w:rsidRPr="009E4515">
        <w:rPr>
          <w:rFonts w:eastAsia="Calibri" w:cstheme="minorHAnsi"/>
          <w:sz w:val="24"/>
          <w:szCs w:val="24"/>
        </w:rPr>
        <w:t>.</w:t>
      </w:r>
      <w:r w:rsidRPr="009E4515">
        <w:rPr>
          <w:rFonts w:eastAsia="Calibri" w:cstheme="minorHAnsi"/>
          <w:sz w:val="24"/>
          <w:szCs w:val="24"/>
        </w:rPr>
        <w:t xml:space="preserve"> It presents the only </w:t>
      </w:r>
      <w:r w:rsidRPr="003876A0">
        <w:rPr>
          <w:rFonts w:eastAsia="Calibri" w:cstheme="minorHAnsi"/>
          <w:sz w:val="24"/>
          <w:szCs w:val="24"/>
        </w:rPr>
        <w:t>sub</w:t>
      </w:r>
      <w:r w:rsidR="003B3AA4">
        <w:rPr>
          <w:rFonts w:eastAsia="Calibri" w:cstheme="minorHAnsi"/>
          <w:sz w:val="24"/>
          <w:szCs w:val="24"/>
        </w:rPr>
        <w:t>-A</w:t>
      </w:r>
      <w:r w:rsidRPr="003876A0">
        <w:rPr>
          <w:rFonts w:eastAsia="Calibri" w:cstheme="minorHAnsi"/>
          <w:sz w:val="24"/>
          <w:szCs w:val="24"/>
        </w:rPr>
        <w:t>ntarctic island where they are all present together</w:t>
      </w:r>
      <w:r w:rsidR="000E5849" w:rsidRPr="003876A0">
        <w:rPr>
          <w:rFonts w:eastAsia="Calibri" w:cstheme="minorHAnsi"/>
          <w:sz w:val="24"/>
          <w:szCs w:val="24"/>
        </w:rPr>
        <w:t xml:space="preserve"> (Goldsworthy </w:t>
      </w:r>
      <w:r w:rsidR="008F28E2">
        <w:rPr>
          <w:rFonts w:eastAsia="Calibri" w:cstheme="minorHAnsi"/>
          <w:sz w:val="24"/>
          <w:szCs w:val="24"/>
        </w:rPr>
        <w:t>et al.</w:t>
      </w:r>
      <w:r w:rsidR="00D3107D">
        <w:rPr>
          <w:rFonts w:eastAsia="Calibri" w:cstheme="minorHAnsi"/>
          <w:sz w:val="24"/>
          <w:szCs w:val="24"/>
        </w:rPr>
        <w:t xml:space="preserve"> </w:t>
      </w:r>
      <w:r w:rsidR="000E5849" w:rsidRPr="003876A0">
        <w:rPr>
          <w:rFonts w:eastAsia="Calibri" w:cstheme="minorHAnsi"/>
          <w:sz w:val="24"/>
          <w:szCs w:val="24"/>
        </w:rPr>
        <w:t>2009)</w:t>
      </w:r>
      <w:r w:rsidRPr="003876A0">
        <w:rPr>
          <w:rFonts w:eastAsia="Calibri" w:cstheme="minorHAnsi"/>
          <w:sz w:val="24"/>
          <w:szCs w:val="24"/>
        </w:rPr>
        <w:t xml:space="preserve">. </w:t>
      </w:r>
      <w:r w:rsidR="006B12DF" w:rsidRPr="006B12DF">
        <w:rPr>
          <w:rFonts w:eastAsia="Calibri" w:cstheme="minorHAnsi"/>
          <w:sz w:val="24"/>
          <w:szCs w:val="24"/>
        </w:rPr>
        <w:t xml:space="preserve">Non-breeding New Zealand sea lions and leopard seals are also regularly observed resting or feeding in the </w:t>
      </w:r>
      <w:r w:rsidR="006B12DF">
        <w:rPr>
          <w:rFonts w:eastAsia="Calibri" w:cstheme="minorHAnsi"/>
          <w:sz w:val="24"/>
          <w:szCs w:val="24"/>
        </w:rPr>
        <w:t>area.</w:t>
      </w:r>
      <w:r w:rsidR="006B12DF" w:rsidRPr="006B12DF">
        <w:rPr>
          <w:rFonts w:eastAsia="Calibri" w:cstheme="minorHAnsi"/>
          <w:sz w:val="24"/>
          <w:szCs w:val="24"/>
        </w:rPr>
        <w:t xml:space="preserve">  </w:t>
      </w:r>
    </w:p>
    <w:p w14:paraId="4D8F60CA" w14:textId="7FA6A778" w:rsidR="00C758E5" w:rsidRPr="003876A0" w:rsidRDefault="00C80026" w:rsidP="00C80026">
      <w:pPr>
        <w:rPr>
          <w:rFonts w:eastAsia="Calibri" w:cstheme="minorHAnsi"/>
          <w:sz w:val="24"/>
          <w:szCs w:val="24"/>
        </w:rPr>
      </w:pPr>
      <w:r w:rsidRPr="003876A0">
        <w:rPr>
          <w:rFonts w:eastAsia="Calibri" w:cstheme="minorHAnsi"/>
          <w:sz w:val="24"/>
          <w:szCs w:val="24"/>
        </w:rPr>
        <w:t xml:space="preserve">The island </w:t>
      </w:r>
      <w:r w:rsidR="00913260" w:rsidRPr="003876A0">
        <w:rPr>
          <w:rFonts w:eastAsia="Calibri" w:cstheme="minorHAnsi"/>
          <w:sz w:val="24"/>
          <w:szCs w:val="24"/>
        </w:rPr>
        <w:t xml:space="preserve">is important for </w:t>
      </w:r>
      <w:r w:rsidRPr="003876A0">
        <w:rPr>
          <w:rFonts w:eastAsia="Calibri" w:cstheme="minorHAnsi"/>
          <w:sz w:val="24"/>
          <w:szCs w:val="24"/>
        </w:rPr>
        <w:t>southern elephant seals</w:t>
      </w:r>
      <w:r w:rsidR="00913260" w:rsidRPr="003876A0">
        <w:rPr>
          <w:rFonts w:eastAsia="Calibri" w:cstheme="minorHAnsi"/>
          <w:sz w:val="24"/>
          <w:szCs w:val="24"/>
        </w:rPr>
        <w:t xml:space="preserve"> as it supports 10% of the global population</w:t>
      </w:r>
      <w:r w:rsidR="003876A0" w:rsidRPr="003876A0">
        <w:rPr>
          <w:rFonts w:eastAsia="Calibri" w:cstheme="minorHAnsi"/>
          <w:sz w:val="24"/>
          <w:szCs w:val="24"/>
        </w:rPr>
        <w:t xml:space="preserve"> (</w:t>
      </w:r>
      <w:r w:rsidR="00C22D8F">
        <w:rPr>
          <w:rFonts w:eastAsia="Calibri" w:cstheme="minorHAnsi"/>
          <w:sz w:val="24"/>
          <w:szCs w:val="24"/>
        </w:rPr>
        <w:t>Tasmania Parks and Wildlife Service, 2022)</w:t>
      </w:r>
      <w:r w:rsidR="0057196C">
        <w:rPr>
          <w:rFonts w:eastAsia="Calibri" w:cstheme="minorHAnsi"/>
          <w:sz w:val="24"/>
          <w:szCs w:val="24"/>
        </w:rPr>
        <w:t>.</w:t>
      </w:r>
      <w:r w:rsidR="00913260" w:rsidRPr="003876A0">
        <w:rPr>
          <w:rFonts w:eastAsia="Calibri" w:cstheme="minorHAnsi"/>
          <w:sz w:val="24"/>
          <w:szCs w:val="24"/>
        </w:rPr>
        <w:t xml:space="preserve"> </w:t>
      </w:r>
      <w:r w:rsidR="00C758E5" w:rsidRPr="003876A0">
        <w:rPr>
          <w:rFonts w:eastAsia="Calibri" w:cstheme="minorHAnsi"/>
          <w:sz w:val="24"/>
          <w:szCs w:val="24"/>
        </w:rPr>
        <w:t xml:space="preserve">The Macquarie Island stock of southern elephant seals has been </w:t>
      </w:r>
      <w:r w:rsidR="006B12DF">
        <w:rPr>
          <w:rFonts w:eastAsia="Calibri" w:cstheme="minorHAnsi"/>
          <w:sz w:val="24"/>
          <w:szCs w:val="24"/>
        </w:rPr>
        <w:t xml:space="preserve">steadily </w:t>
      </w:r>
      <w:r w:rsidR="00C758E5" w:rsidRPr="003876A0">
        <w:rPr>
          <w:rFonts w:eastAsia="Calibri" w:cstheme="minorHAnsi"/>
          <w:sz w:val="24"/>
          <w:szCs w:val="24"/>
        </w:rPr>
        <w:t xml:space="preserve">declining </w:t>
      </w:r>
      <w:r w:rsidR="006B12DF">
        <w:rPr>
          <w:rFonts w:eastAsia="Calibri" w:cstheme="minorHAnsi"/>
          <w:sz w:val="24"/>
          <w:szCs w:val="24"/>
        </w:rPr>
        <w:t>over several decades</w:t>
      </w:r>
      <w:r w:rsidR="00937E2E">
        <w:rPr>
          <w:rFonts w:eastAsia="Calibri" w:cstheme="minorHAnsi"/>
          <w:sz w:val="24"/>
          <w:szCs w:val="24"/>
        </w:rPr>
        <w:t xml:space="preserve"> </w:t>
      </w:r>
      <w:r w:rsidR="00FB236A" w:rsidRPr="003876A0">
        <w:rPr>
          <w:rFonts w:eastAsia="Calibri" w:cstheme="minorHAnsi"/>
          <w:sz w:val="24"/>
          <w:szCs w:val="24"/>
        </w:rPr>
        <w:t xml:space="preserve">(Hindell </w:t>
      </w:r>
      <w:r w:rsidR="008F28E2">
        <w:rPr>
          <w:rFonts w:eastAsia="Calibri" w:cstheme="minorHAnsi"/>
          <w:sz w:val="24"/>
          <w:szCs w:val="24"/>
        </w:rPr>
        <w:t>et al.</w:t>
      </w:r>
      <w:r w:rsidR="00D3107D">
        <w:rPr>
          <w:rFonts w:eastAsia="Calibri" w:cstheme="minorHAnsi"/>
          <w:sz w:val="24"/>
          <w:szCs w:val="24"/>
        </w:rPr>
        <w:t xml:space="preserve"> </w:t>
      </w:r>
      <w:r w:rsidR="00FB236A" w:rsidRPr="003876A0">
        <w:rPr>
          <w:rFonts w:eastAsia="Calibri" w:cstheme="minorHAnsi"/>
          <w:sz w:val="24"/>
          <w:szCs w:val="24"/>
        </w:rPr>
        <w:t>2017)</w:t>
      </w:r>
      <w:r w:rsidR="006B12DF">
        <w:rPr>
          <w:rFonts w:eastAsia="Calibri" w:cstheme="minorHAnsi"/>
          <w:sz w:val="24"/>
          <w:szCs w:val="24"/>
        </w:rPr>
        <w:t xml:space="preserve">. </w:t>
      </w:r>
      <w:r w:rsidR="00D3107D">
        <w:rPr>
          <w:rFonts w:eastAsia="Calibri" w:cstheme="minorHAnsi"/>
          <w:sz w:val="24"/>
          <w:szCs w:val="24"/>
        </w:rPr>
        <w:t>S</w:t>
      </w:r>
      <w:r w:rsidR="007279E4">
        <w:rPr>
          <w:rFonts w:eastAsia="Calibri" w:cstheme="minorHAnsi"/>
          <w:sz w:val="24"/>
          <w:szCs w:val="24"/>
        </w:rPr>
        <w:t>everal studies</w:t>
      </w:r>
      <w:r w:rsidR="006B12DF">
        <w:rPr>
          <w:rFonts w:eastAsia="Calibri" w:cstheme="minorHAnsi"/>
          <w:sz w:val="24"/>
          <w:szCs w:val="24"/>
        </w:rPr>
        <w:t xml:space="preserve"> sugges</w:t>
      </w:r>
      <w:r w:rsidR="007279E4">
        <w:rPr>
          <w:rFonts w:eastAsia="Calibri" w:cstheme="minorHAnsi"/>
          <w:sz w:val="24"/>
          <w:szCs w:val="24"/>
        </w:rPr>
        <w:t>t</w:t>
      </w:r>
      <w:r w:rsidR="006B12DF">
        <w:rPr>
          <w:rFonts w:eastAsia="Calibri" w:cstheme="minorHAnsi"/>
          <w:sz w:val="24"/>
          <w:szCs w:val="24"/>
        </w:rPr>
        <w:t xml:space="preserve"> this is</w:t>
      </w:r>
      <w:r w:rsidR="00FB236A" w:rsidRPr="003876A0">
        <w:rPr>
          <w:rFonts w:eastAsia="Calibri" w:cstheme="minorHAnsi"/>
          <w:sz w:val="24"/>
          <w:szCs w:val="24"/>
        </w:rPr>
        <w:t xml:space="preserve"> </w:t>
      </w:r>
      <w:r w:rsidR="006B12DF">
        <w:rPr>
          <w:rFonts w:eastAsia="Calibri" w:cstheme="minorHAnsi"/>
          <w:sz w:val="24"/>
          <w:szCs w:val="24"/>
        </w:rPr>
        <w:t xml:space="preserve">likely a </w:t>
      </w:r>
      <w:r w:rsidR="00FB236A" w:rsidRPr="003876A0">
        <w:rPr>
          <w:rFonts w:eastAsia="Calibri" w:cstheme="minorHAnsi"/>
          <w:sz w:val="24"/>
          <w:szCs w:val="24"/>
        </w:rPr>
        <w:t>result of changes in food availability, habitat changes and environmental changes (</w:t>
      </w:r>
      <w:r w:rsidR="00A20566" w:rsidRPr="003876A0">
        <w:rPr>
          <w:rFonts w:eastAsia="Calibri" w:cstheme="minorHAnsi"/>
          <w:sz w:val="24"/>
          <w:szCs w:val="24"/>
        </w:rPr>
        <w:t xml:space="preserve">McMahon, Bester, Burton, Hindell, </w:t>
      </w:r>
      <w:r w:rsidR="008F28E2">
        <w:rPr>
          <w:rFonts w:eastAsia="Calibri" w:cstheme="minorHAnsi"/>
          <w:sz w:val="24"/>
          <w:szCs w:val="24"/>
        </w:rPr>
        <w:t>and</w:t>
      </w:r>
      <w:r w:rsidR="00A20566" w:rsidRPr="003876A0">
        <w:rPr>
          <w:rFonts w:eastAsia="Calibri" w:cstheme="minorHAnsi"/>
          <w:sz w:val="24"/>
          <w:szCs w:val="24"/>
        </w:rPr>
        <w:t xml:space="preserve"> Bradshaw, 2005; </w:t>
      </w:r>
      <w:r w:rsidR="00FB236A" w:rsidRPr="003876A0">
        <w:rPr>
          <w:rFonts w:eastAsia="Calibri" w:cstheme="minorHAnsi"/>
          <w:sz w:val="24"/>
          <w:szCs w:val="24"/>
        </w:rPr>
        <w:t xml:space="preserve">Hindell </w:t>
      </w:r>
      <w:r w:rsidR="008F28E2">
        <w:rPr>
          <w:rFonts w:eastAsia="Calibri" w:cstheme="minorHAnsi"/>
          <w:sz w:val="24"/>
          <w:szCs w:val="24"/>
        </w:rPr>
        <w:t>et al.</w:t>
      </w:r>
      <w:r w:rsidR="00FB236A" w:rsidRPr="003876A0">
        <w:rPr>
          <w:rFonts w:eastAsia="Calibri" w:cstheme="minorHAnsi"/>
          <w:sz w:val="24"/>
          <w:szCs w:val="24"/>
        </w:rPr>
        <w:t xml:space="preserve"> </w:t>
      </w:r>
      <w:r w:rsidR="00867AA6" w:rsidRPr="003876A0">
        <w:rPr>
          <w:rFonts w:eastAsia="Calibri" w:cstheme="minorHAnsi"/>
          <w:sz w:val="24"/>
          <w:szCs w:val="24"/>
        </w:rPr>
        <w:t>2016;</w:t>
      </w:r>
      <w:r w:rsidR="00A20566" w:rsidRPr="003876A0">
        <w:rPr>
          <w:rFonts w:eastAsia="Calibri" w:cstheme="minorHAnsi"/>
          <w:sz w:val="24"/>
          <w:szCs w:val="24"/>
        </w:rPr>
        <w:t xml:space="preserve"> </w:t>
      </w:r>
      <w:r w:rsidR="00FB236A" w:rsidRPr="003876A0">
        <w:rPr>
          <w:rFonts w:eastAsia="Calibri" w:cstheme="minorHAnsi"/>
          <w:sz w:val="24"/>
          <w:szCs w:val="24"/>
        </w:rPr>
        <w:t xml:space="preserve">Hindell </w:t>
      </w:r>
      <w:r w:rsidR="008F28E2">
        <w:rPr>
          <w:rFonts w:eastAsia="Calibri" w:cstheme="minorHAnsi"/>
          <w:sz w:val="24"/>
          <w:szCs w:val="24"/>
        </w:rPr>
        <w:t>et al.</w:t>
      </w:r>
      <w:r w:rsidR="00FB236A" w:rsidRPr="003876A0">
        <w:rPr>
          <w:rFonts w:eastAsia="Calibri" w:cstheme="minorHAnsi"/>
          <w:sz w:val="24"/>
          <w:szCs w:val="24"/>
        </w:rPr>
        <w:t>2017).</w:t>
      </w:r>
    </w:p>
    <w:p w14:paraId="693FF1A8" w14:textId="24809AF1" w:rsidR="00D46F54" w:rsidRDefault="00C80026" w:rsidP="00DE64F5">
      <w:pPr>
        <w:rPr>
          <w:rFonts w:eastAsia="Calibri" w:cstheme="minorHAnsi"/>
          <w:sz w:val="24"/>
          <w:szCs w:val="24"/>
        </w:rPr>
      </w:pPr>
      <w:r w:rsidRPr="009E4515">
        <w:rPr>
          <w:rFonts w:eastAsia="Calibri" w:cstheme="minorHAnsi"/>
          <w:sz w:val="24"/>
          <w:szCs w:val="24"/>
        </w:rPr>
        <w:t>T</w:t>
      </w:r>
      <w:r w:rsidR="00A92C3D" w:rsidRPr="009E4515">
        <w:rPr>
          <w:rFonts w:eastAsia="Calibri" w:cstheme="minorHAnsi"/>
          <w:sz w:val="24"/>
          <w:szCs w:val="24"/>
        </w:rPr>
        <w:t xml:space="preserve">he pelagic waters support </w:t>
      </w:r>
      <w:r w:rsidRPr="009E4515">
        <w:rPr>
          <w:rFonts w:eastAsia="Calibri" w:cstheme="minorHAnsi"/>
          <w:sz w:val="24"/>
          <w:szCs w:val="24"/>
        </w:rPr>
        <w:t xml:space="preserve">the seasonal use of </w:t>
      </w:r>
      <w:r w:rsidR="00F82C87" w:rsidRPr="009E4515">
        <w:rPr>
          <w:rFonts w:eastAsia="Calibri" w:cstheme="minorHAnsi"/>
          <w:sz w:val="24"/>
          <w:szCs w:val="24"/>
        </w:rPr>
        <w:t>a</w:t>
      </w:r>
      <w:r w:rsidR="00D32CE3" w:rsidRPr="009E4515">
        <w:rPr>
          <w:rFonts w:eastAsia="Calibri" w:cstheme="minorHAnsi"/>
          <w:sz w:val="24"/>
          <w:szCs w:val="24"/>
        </w:rPr>
        <w:t xml:space="preserve"> number of cetaceans including</w:t>
      </w:r>
      <w:r w:rsidR="00A92C3D" w:rsidRPr="009E4515">
        <w:rPr>
          <w:rFonts w:eastAsia="Calibri" w:cstheme="minorHAnsi"/>
          <w:sz w:val="24"/>
          <w:szCs w:val="24"/>
        </w:rPr>
        <w:t xml:space="preserve"> killer whales, sperm</w:t>
      </w:r>
      <w:r w:rsidR="003876A0">
        <w:rPr>
          <w:rFonts w:eastAsia="Calibri" w:cstheme="minorHAnsi"/>
          <w:sz w:val="24"/>
          <w:szCs w:val="24"/>
        </w:rPr>
        <w:t xml:space="preserve"> whales</w:t>
      </w:r>
      <w:r w:rsidR="00A92C3D" w:rsidRPr="009E4515">
        <w:rPr>
          <w:rFonts w:eastAsia="Calibri" w:cstheme="minorHAnsi"/>
          <w:sz w:val="24"/>
          <w:szCs w:val="24"/>
        </w:rPr>
        <w:t xml:space="preserve"> and long</w:t>
      </w:r>
      <w:r w:rsidR="006B12DF">
        <w:rPr>
          <w:rFonts w:eastAsia="Calibri" w:cstheme="minorHAnsi"/>
          <w:sz w:val="24"/>
          <w:szCs w:val="24"/>
        </w:rPr>
        <w:t>-</w:t>
      </w:r>
      <w:r w:rsidR="00A92C3D" w:rsidRPr="009E4515">
        <w:rPr>
          <w:rFonts w:eastAsia="Calibri" w:cstheme="minorHAnsi"/>
          <w:sz w:val="24"/>
          <w:szCs w:val="24"/>
        </w:rPr>
        <w:t>fin</w:t>
      </w:r>
      <w:r w:rsidR="006B12DF">
        <w:rPr>
          <w:rFonts w:eastAsia="Calibri" w:cstheme="minorHAnsi"/>
          <w:sz w:val="24"/>
          <w:szCs w:val="24"/>
        </w:rPr>
        <w:t>ned</w:t>
      </w:r>
      <w:r w:rsidR="00A92C3D" w:rsidRPr="009E4515">
        <w:rPr>
          <w:rFonts w:eastAsia="Calibri" w:cstheme="minorHAnsi"/>
          <w:sz w:val="24"/>
          <w:szCs w:val="24"/>
        </w:rPr>
        <w:t xml:space="preserve"> pilot whales. </w:t>
      </w:r>
      <w:r w:rsidRPr="009E4515">
        <w:rPr>
          <w:rFonts w:eastAsia="Calibri" w:cstheme="minorHAnsi"/>
          <w:sz w:val="24"/>
          <w:szCs w:val="24"/>
        </w:rPr>
        <w:t xml:space="preserve"> </w:t>
      </w:r>
      <w:r w:rsidR="00D46F54" w:rsidRPr="009E4515">
        <w:rPr>
          <w:rFonts w:eastAsia="Calibri" w:cstheme="minorHAnsi"/>
          <w:sz w:val="24"/>
          <w:szCs w:val="24"/>
        </w:rPr>
        <w:t>Killer whales are the most common cetacean species</w:t>
      </w:r>
      <w:r w:rsidR="006B12DF">
        <w:rPr>
          <w:rFonts w:eastAsia="Calibri" w:cstheme="minorHAnsi"/>
          <w:sz w:val="24"/>
          <w:szCs w:val="24"/>
        </w:rPr>
        <w:t xml:space="preserve"> observed</w:t>
      </w:r>
      <w:r w:rsidR="00D46F54" w:rsidRPr="009E4515">
        <w:rPr>
          <w:rFonts w:eastAsia="Calibri" w:cstheme="minorHAnsi"/>
          <w:sz w:val="24"/>
          <w:szCs w:val="24"/>
        </w:rPr>
        <w:t xml:space="preserve"> in offshore waters, </w:t>
      </w:r>
      <w:r w:rsidR="00463432" w:rsidRPr="009E4515">
        <w:rPr>
          <w:rFonts w:eastAsia="Calibri" w:cstheme="minorHAnsi"/>
          <w:sz w:val="24"/>
          <w:szCs w:val="24"/>
        </w:rPr>
        <w:t xml:space="preserve">particularly around the time </w:t>
      </w:r>
      <w:r w:rsidR="00D46F54" w:rsidRPr="009E4515">
        <w:rPr>
          <w:rFonts w:eastAsia="Calibri" w:cstheme="minorHAnsi"/>
          <w:sz w:val="24"/>
          <w:szCs w:val="24"/>
        </w:rPr>
        <w:t>when young seals</w:t>
      </w:r>
      <w:r w:rsidR="00463432" w:rsidRPr="009E4515">
        <w:rPr>
          <w:rFonts w:eastAsia="Calibri" w:cstheme="minorHAnsi"/>
          <w:sz w:val="24"/>
          <w:szCs w:val="24"/>
        </w:rPr>
        <w:t xml:space="preserve"> and penguins</w:t>
      </w:r>
      <w:r w:rsidR="00D46F54" w:rsidRPr="009E4515">
        <w:rPr>
          <w:rFonts w:eastAsia="Calibri" w:cstheme="minorHAnsi"/>
          <w:sz w:val="24"/>
          <w:szCs w:val="24"/>
        </w:rPr>
        <w:t xml:space="preserve"> go to sea for the first time</w:t>
      </w:r>
      <w:r w:rsidR="00750663" w:rsidRPr="009E4515">
        <w:rPr>
          <w:rFonts w:eastAsia="Calibri" w:cstheme="minorHAnsi"/>
          <w:sz w:val="24"/>
          <w:szCs w:val="24"/>
        </w:rPr>
        <w:t xml:space="preserve"> (Travers </w:t>
      </w:r>
      <w:r w:rsidR="008F28E2">
        <w:rPr>
          <w:rFonts w:eastAsia="Calibri" w:cstheme="minorHAnsi"/>
          <w:sz w:val="24"/>
          <w:szCs w:val="24"/>
        </w:rPr>
        <w:t>et al.</w:t>
      </w:r>
      <w:r w:rsidR="00750663" w:rsidRPr="009E4515">
        <w:rPr>
          <w:rFonts w:eastAsia="Calibri" w:cstheme="minorHAnsi"/>
          <w:sz w:val="24"/>
          <w:szCs w:val="24"/>
        </w:rPr>
        <w:t xml:space="preserve"> 2018). </w:t>
      </w:r>
      <w:r w:rsidRPr="009E4515">
        <w:rPr>
          <w:rFonts w:eastAsia="Calibri" w:cstheme="minorHAnsi"/>
          <w:sz w:val="24"/>
          <w:szCs w:val="24"/>
        </w:rPr>
        <w:t xml:space="preserve">There have been </w:t>
      </w:r>
      <w:r w:rsidR="00F82C87" w:rsidRPr="009E4515">
        <w:rPr>
          <w:rFonts w:eastAsia="Calibri" w:cstheme="minorHAnsi"/>
          <w:sz w:val="24"/>
          <w:szCs w:val="24"/>
        </w:rPr>
        <w:t>13</w:t>
      </w:r>
      <w:r w:rsidR="00411032" w:rsidRPr="009E4515">
        <w:rPr>
          <w:rFonts w:eastAsia="Calibri" w:cstheme="minorHAnsi"/>
          <w:sz w:val="24"/>
          <w:szCs w:val="24"/>
        </w:rPr>
        <w:t xml:space="preserve"> </w:t>
      </w:r>
      <w:r w:rsidR="00F82C87" w:rsidRPr="009E4515">
        <w:rPr>
          <w:rFonts w:eastAsia="Calibri" w:cstheme="minorHAnsi"/>
          <w:sz w:val="24"/>
          <w:szCs w:val="24"/>
        </w:rPr>
        <w:t>cetacean</w:t>
      </w:r>
      <w:r w:rsidRPr="009E4515">
        <w:rPr>
          <w:rFonts w:eastAsia="Calibri" w:cstheme="minorHAnsi"/>
          <w:sz w:val="24"/>
          <w:szCs w:val="24"/>
        </w:rPr>
        <w:t xml:space="preserve"> species </w:t>
      </w:r>
      <w:r w:rsidR="00F82C87" w:rsidRPr="009E4515">
        <w:rPr>
          <w:rFonts w:eastAsia="Calibri" w:cstheme="minorHAnsi"/>
          <w:sz w:val="24"/>
          <w:szCs w:val="24"/>
        </w:rPr>
        <w:t xml:space="preserve">either sighted or stranded </w:t>
      </w:r>
      <w:r w:rsidRPr="009E4515">
        <w:rPr>
          <w:rFonts w:eastAsia="Calibri" w:cstheme="minorHAnsi"/>
          <w:sz w:val="24"/>
          <w:szCs w:val="24"/>
        </w:rPr>
        <w:t>in the region</w:t>
      </w:r>
      <w:r w:rsidR="00F82C87" w:rsidRPr="009E4515">
        <w:rPr>
          <w:rFonts w:eastAsia="Calibri" w:cstheme="minorHAnsi"/>
          <w:sz w:val="24"/>
          <w:szCs w:val="24"/>
        </w:rPr>
        <w:t xml:space="preserve"> (Clarke </w:t>
      </w:r>
      <w:r w:rsidR="008F28E2">
        <w:rPr>
          <w:rFonts w:eastAsia="Calibri" w:cstheme="minorHAnsi"/>
          <w:sz w:val="24"/>
          <w:szCs w:val="24"/>
        </w:rPr>
        <w:t>et al.</w:t>
      </w:r>
      <w:r w:rsidR="00F82C87" w:rsidRPr="009E4515">
        <w:rPr>
          <w:rFonts w:eastAsia="Calibri" w:cstheme="minorHAnsi"/>
          <w:sz w:val="24"/>
          <w:szCs w:val="24"/>
        </w:rPr>
        <w:t xml:space="preserve"> 2017)</w:t>
      </w:r>
      <w:r w:rsidR="006B12DF">
        <w:rPr>
          <w:rFonts w:eastAsia="Calibri" w:cstheme="minorHAnsi"/>
          <w:sz w:val="24"/>
          <w:szCs w:val="24"/>
        </w:rPr>
        <w:t>, although it</w:t>
      </w:r>
      <w:r w:rsidR="003F0675">
        <w:rPr>
          <w:rFonts w:eastAsia="Calibri" w:cstheme="minorHAnsi"/>
          <w:sz w:val="24"/>
          <w:szCs w:val="24"/>
        </w:rPr>
        <w:t xml:space="preserve"> </w:t>
      </w:r>
      <w:r w:rsidRPr="009E4515">
        <w:rPr>
          <w:rFonts w:eastAsia="Calibri" w:cstheme="minorHAnsi"/>
          <w:sz w:val="24"/>
          <w:szCs w:val="24"/>
        </w:rPr>
        <w:t>should be noted that most observations</w:t>
      </w:r>
      <w:r w:rsidR="00F82C87" w:rsidRPr="009E4515">
        <w:rPr>
          <w:rFonts w:eastAsia="Calibri" w:cstheme="minorHAnsi"/>
          <w:sz w:val="24"/>
          <w:szCs w:val="24"/>
        </w:rPr>
        <w:t xml:space="preserve"> </w:t>
      </w:r>
      <w:r w:rsidR="00C86500">
        <w:rPr>
          <w:rFonts w:eastAsia="Calibri" w:cstheme="minorHAnsi"/>
          <w:sz w:val="24"/>
          <w:szCs w:val="24"/>
        </w:rPr>
        <w:t xml:space="preserve">have been </w:t>
      </w:r>
      <w:r w:rsidR="00411032" w:rsidRPr="009E4515">
        <w:rPr>
          <w:rFonts w:eastAsia="Calibri" w:cstheme="minorHAnsi"/>
          <w:sz w:val="24"/>
          <w:szCs w:val="24"/>
        </w:rPr>
        <w:t xml:space="preserve">recorded from </w:t>
      </w:r>
      <w:r w:rsidR="006B12DF">
        <w:rPr>
          <w:rFonts w:eastAsia="Calibri" w:cstheme="minorHAnsi"/>
          <w:sz w:val="24"/>
          <w:szCs w:val="24"/>
        </w:rPr>
        <w:t xml:space="preserve">on shore at </w:t>
      </w:r>
      <w:r w:rsidRPr="009E4515">
        <w:rPr>
          <w:rFonts w:eastAsia="Calibri" w:cstheme="minorHAnsi"/>
          <w:sz w:val="24"/>
          <w:szCs w:val="24"/>
        </w:rPr>
        <w:t xml:space="preserve">Macquarie Island, therefore there may be other species using the further offshore environments for </w:t>
      </w:r>
      <w:r w:rsidR="00411032" w:rsidRPr="009E4515">
        <w:rPr>
          <w:rFonts w:eastAsia="Calibri" w:cstheme="minorHAnsi"/>
          <w:sz w:val="24"/>
          <w:szCs w:val="24"/>
        </w:rPr>
        <w:t xml:space="preserve">foraging and </w:t>
      </w:r>
      <w:r w:rsidRPr="009E4515">
        <w:rPr>
          <w:rFonts w:eastAsia="Calibri" w:cstheme="minorHAnsi"/>
          <w:sz w:val="24"/>
          <w:szCs w:val="24"/>
        </w:rPr>
        <w:t xml:space="preserve">migration. </w:t>
      </w:r>
    </w:p>
    <w:p w14:paraId="0E1A9A9A" w14:textId="62AD4040" w:rsidR="00020598" w:rsidRPr="00EE4640" w:rsidRDefault="00020598" w:rsidP="00906E22">
      <w:pPr>
        <w:pStyle w:val="Heading3"/>
        <w:rPr>
          <w:rFonts w:eastAsia="Calibri"/>
        </w:rPr>
      </w:pPr>
      <w:bookmarkStart w:id="23" w:name="_Toc129003640"/>
      <w:r w:rsidRPr="00A60EB7">
        <w:rPr>
          <w:rFonts w:eastAsia="Calibri"/>
        </w:rPr>
        <w:t>Fish</w:t>
      </w:r>
      <w:bookmarkEnd w:id="23"/>
    </w:p>
    <w:p w14:paraId="2DA9C629" w14:textId="102E640A" w:rsidR="00020598" w:rsidRDefault="00020598" w:rsidP="00020598">
      <w:pPr>
        <w:rPr>
          <w:rFonts w:eastAsia="Calibri" w:cstheme="minorHAnsi"/>
          <w:sz w:val="24"/>
          <w:szCs w:val="24"/>
        </w:rPr>
      </w:pPr>
      <w:r w:rsidRPr="00483440">
        <w:rPr>
          <w:rFonts w:eastAsia="Calibri" w:cstheme="minorHAnsi"/>
          <w:sz w:val="24"/>
          <w:szCs w:val="24"/>
        </w:rPr>
        <w:t>The benthic and pelagic fish distribution in the Southern Ocean has been documented by Duhamel et al. (2014)</w:t>
      </w:r>
      <w:r w:rsidR="00D3107D">
        <w:rPr>
          <w:rFonts w:eastAsia="Calibri" w:cstheme="minorHAnsi"/>
          <w:sz w:val="24"/>
          <w:szCs w:val="24"/>
        </w:rPr>
        <w:t>, and they defined the</w:t>
      </w:r>
      <w:r w:rsidRPr="00483440">
        <w:rPr>
          <w:rFonts w:eastAsia="Calibri" w:cstheme="minorHAnsi"/>
          <w:sz w:val="24"/>
          <w:szCs w:val="24"/>
        </w:rPr>
        <w:t xml:space="preserve"> Macquarie Island region as the West Pacific within the Sub-Antarctic Region. Species distribution in the Southern Ocean follows the characteristics of water masses and annular frontal systems. In the pelagic waters surrounding Macquarie Island the fish distribution is separated into a temperate sub-group to the north of the Sub-Antarctic Front and the polar subgroup to the south. Biomass of some species of fish are enhanced where the Sub-Antarctic Front interacts with the Macquarie Ridge (Flynn and William</w:t>
      </w:r>
      <w:r w:rsidR="008F28E2">
        <w:rPr>
          <w:rFonts w:eastAsia="Calibri" w:cstheme="minorHAnsi"/>
          <w:sz w:val="24"/>
          <w:szCs w:val="24"/>
        </w:rPr>
        <w:t>s</w:t>
      </w:r>
      <w:r w:rsidRPr="00483440">
        <w:rPr>
          <w:rFonts w:eastAsia="Calibri" w:cstheme="minorHAnsi"/>
          <w:sz w:val="24"/>
          <w:szCs w:val="24"/>
        </w:rPr>
        <w:t xml:space="preserve"> 2012). </w:t>
      </w:r>
    </w:p>
    <w:p w14:paraId="7B837E8E" w14:textId="15A22E14" w:rsidR="00020598" w:rsidRDefault="00A92894" w:rsidP="00DE64F5">
      <w:pPr>
        <w:rPr>
          <w:rFonts w:eastAsia="Calibri" w:cstheme="minorHAnsi"/>
          <w:sz w:val="24"/>
          <w:szCs w:val="24"/>
        </w:rPr>
      </w:pPr>
      <w:r>
        <w:rPr>
          <w:rFonts w:eastAsia="Calibri" w:cstheme="minorHAnsi"/>
          <w:sz w:val="24"/>
          <w:szCs w:val="24"/>
        </w:rPr>
        <w:t>P</w:t>
      </w:r>
      <w:r w:rsidRPr="00A92894">
        <w:rPr>
          <w:rFonts w:eastAsia="Calibri" w:cstheme="minorHAnsi"/>
          <w:sz w:val="24"/>
          <w:szCs w:val="24"/>
        </w:rPr>
        <w:t xml:space="preserve">atagonian toothfish </w:t>
      </w:r>
      <w:r>
        <w:rPr>
          <w:rFonts w:eastAsia="Calibri" w:cstheme="minorHAnsi"/>
          <w:sz w:val="24"/>
          <w:szCs w:val="24"/>
        </w:rPr>
        <w:t xml:space="preserve">are present in the waters surrounding Macquarie Island. The species </w:t>
      </w:r>
      <w:r w:rsidR="00D3107D">
        <w:rPr>
          <w:rFonts w:eastAsia="Calibri" w:cstheme="minorHAnsi"/>
          <w:sz w:val="24"/>
          <w:szCs w:val="24"/>
        </w:rPr>
        <w:t>is</w:t>
      </w:r>
      <w:r w:rsidR="00D3107D" w:rsidRPr="00A92894">
        <w:rPr>
          <w:rFonts w:eastAsia="Calibri" w:cstheme="minorHAnsi"/>
          <w:sz w:val="24"/>
          <w:szCs w:val="24"/>
        </w:rPr>
        <w:t xml:space="preserve"> </w:t>
      </w:r>
      <w:r w:rsidRPr="00A92894">
        <w:rPr>
          <w:rFonts w:eastAsia="Calibri" w:cstheme="minorHAnsi"/>
          <w:sz w:val="24"/>
          <w:szCs w:val="24"/>
        </w:rPr>
        <w:t xml:space="preserve">widely distributed </w:t>
      </w:r>
      <w:r w:rsidR="00B6622F" w:rsidRPr="00B6622F">
        <w:rPr>
          <w:rFonts w:eastAsia="Calibri" w:cstheme="minorHAnsi"/>
          <w:sz w:val="24"/>
          <w:szCs w:val="24"/>
        </w:rPr>
        <w:t>inhabiting the continental shelf waters of sub-Antarctic islands, oceanic ridges and the southern South American continent</w:t>
      </w:r>
      <w:r w:rsidRPr="00A92894">
        <w:rPr>
          <w:rFonts w:eastAsia="Calibri" w:cstheme="minorHAnsi"/>
          <w:sz w:val="24"/>
          <w:szCs w:val="24"/>
        </w:rPr>
        <w:t xml:space="preserve"> (Appleyard </w:t>
      </w:r>
      <w:r w:rsidR="008F28E2">
        <w:rPr>
          <w:rFonts w:eastAsia="Calibri" w:cstheme="minorHAnsi"/>
          <w:sz w:val="24"/>
          <w:szCs w:val="24"/>
        </w:rPr>
        <w:t>et al.</w:t>
      </w:r>
      <w:r w:rsidRPr="00A92894">
        <w:rPr>
          <w:rFonts w:eastAsia="Calibri" w:cstheme="minorHAnsi"/>
          <w:sz w:val="24"/>
          <w:szCs w:val="24"/>
        </w:rPr>
        <w:t xml:space="preserve"> 2002).</w:t>
      </w:r>
      <w:r w:rsidR="00A34228">
        <w:rPr>
          <w:rFonts w:eastAsia="Calibri" w:cstheme="minorHAnsi"/>
          <w:sz w:val="24"/>
          <w:szCs w:val="24"/>
        </w:rPr>
        <w:t xml:space="preserve"> Patagonian Toothfish are the target species for the Macquarie Island Toothfish Fishery. </w:t>
      </w:r>
      <w:r w:rsidR="00372DBA">
        <w:rPr>
          <w:rFonts w:eastAsia="Calibri" w:cstheme="minorHAnsi"/>
          <w:sz w:val="24"/>
          <w:szCs w:val="24"/>
        </w:rPr>
        <w:t>Genetic studies and toothfish tagging programs indicate that t</w:t>
      </w:r>
      <w:r w:rsidRPr="00A92894">
        <w:rPr>
          <w:rFonts w:eastAsia="Calibri" w:cstheme="minorHAnsi"/>
          <w:sz w:val="24"/>
          <w:szCs w:val="24"/>
        </w:rPr>
        <w:t xml:space="preserve">he </w:t>
      </w:r>
      <w:r w:rsidR="00372DBA">
        <w:rPr>
          <w:rFonts w:eastAsia="Calibri" w:cstheme="minorHAnsi"/>
          <w:sz w:val="24"/>
          <w:szCs w:val="24"/>
        </w:rPr>
        <w:t xml:space="preserve">toothfish </w:t>
      </w:r>
      <w:r w:rsidRPr="00A92894">
        <w:rPr>
          <w:rFonts w:eastAsia="Calibri" w:cstheme="minorHAnsi"/>
          <w:sz w:val="24"/>
          <w:szCs w:val="24"/>
        </w:rPr>
        <w:t xml:space="preserve">population around Macquarie Island is considered to be distinct </w:t>
      </w:r>
      <w:r w:rsidR="00E91C59">
        <w:rPr>
          <w:rFonts w:eastAsia="Calibri" w:cstheme="minorHAnsi"/>
          <w:sz w:val="24"/>
          <w:szCs w:val="24"/>
        </w:rPr>
        <w:t>from</w:t>
      </w:r>
      <w:r w:rsidRPr="00A92894">
        <w:rPr>
          <w:rFonts w:eastAsia="Calibri" w:cstheme="minorHAnsi"/>
          <w:sz w:val="24"/>
          <w:szCs w:val="24"/>
        </w:rPr>
        <w:t xml:space="preserve"> other populations</w:t>
      </w:r>
      <w:r w:rsidR="00372DBA">
        <w:rPr>
          <w:rFonts w:eastAsia="Calibri" w:cstheme="minorHAnsi"/>
          <w:sz w:val="24"/>
          <w:szCs w:val="24"/>
        </w:rPr>
        <w:t xml:space="preserve"> in the Southern Ocean (Appleyard et al. 2002; Patterson et al. 2022)</w:t>
      </w:r>
      <w:r w:rsidR="00B6622F">
        <w:rPr>
          <w:rFonts w:eastAsia="Calibri" w:cstheme="minorHAnsi"/>
          <w:sz w:val="24"/>
          <w:szCs w:val="24"/>
        </w:rPr>
        <w:t>.</w:t>
      </w:r>
    </w:p>
    <w:p w14:paraId="061B1127" w14:textId="07B9B20E" w:rsidR="00516748" w:rsidRPr="00516748" w:rsidRDefault="00F00715" w:rsidP="00906E22">
      <w:pPr>
        <w:pStyle w:val="Heading2"/>
        <w:rPr>
          <w:rFonts w:eastAsia="Calibri"/>
        </w:rPr>
      </w:pPr>
      <w:bookmarkStart w:id="24" w:name="_Toc129003641"/>
      <w:r>
        <w:rPr>
          <w:rFonts w:eastAsia="Calibri"/>
        </w:rPr>
        <w:t>World Heritage Area (Macquarie I</w:t>
      </w:r>
      <w:r w:rsidR="00516748" w:rsidRPr="00516748">
        <w:rPr>
          <w:rFonts w:eastAsia="Calibri"/>
        </w:rPr>
        <w:t>sland and coastal habitat</w:t>
      </w:r>
      <w:r>
        <w:rPr>
          <w:rFonts w:eastAsia="Calibri"/>
        </w:rPr>
        <w:t>)</w:t>
      </w:r>
      <w:bookmarkEnd w:id="24"/>
    </w:p>
    <w:p w14:paraId="080B3A8A" w14:textId="2B867644" w:rsidR="00C3349D" w:rsidRPr="00BF01F9" w:rsidRDefault="00C3349D" w:rsidP="00C3349D">
      <w:pPr>
        <w:rPr>
          <w:rFonts w:eastAsia="Calibri" w:cstheme="minorHAnsi"/>
          <w:sz w:val="24"/>
          <w:szCs w:val="24"/>
        </w:rPr>
      </w:pPr>
      <w:r>
        <w:rPr>
          <w:rFonts w:eastAsia="Calibri" w:cstheme="minorHAnsi"/>
          <w:sz w:val="24"/>
          <w:szCs w:val="24"/>
        </w:rPr>
        <w:t xml:space="preserve">The </w:t>
      </w:r>
      <w:r w:rsidRPr="00BF01F9">
        <w:rPr>
          <w:rFonts w:eastAsia="Calibri" w:cstheme="minorHAnsi"/>
          <w:sz w:val="24"/>
          <w:szCs w:val="24"/>
        </w:rPr>
        <w:t xml:space="preserve">Macquarie Island </w:t>
      </w:r>
      <w:r>
        <w:rPr>
          <w:rFonts w:eastAsia="Calibri" w:cstheme="minorHAnsi"/>
          <w:sz w:val="24"/>
          <w:szCs w:val="24"/>
        </w:rPr>
        <w:t xml:space="preserve">World Heritage Area was </w:t>
      </w:r>
      <w:r w:rsidRPr="00BF01F9">
        <w:rPr>
          <w:rFonts w:eastAsia="Calibri" w:cstheme="minorHAnsi"/>
          <w:sz w:val="24"/>
          <w:szCs w:val="24"/>
        </w:rPr>
        <w:t xml:space="preserve">listed </w:t>
      </w:r>
      <w:r>
        <w:rPr>
          <w:rFonts w:eastAsia="Calibri" w:cstheme="minorHAnsi"/>
          <w:sz w:val="24"/>
          <w:szCs w:val="24"/>
        </w:rPr>
        <w:t xml:space="preserve">in 1997 </w:t>
      </w:r>
      <w:r w:rsidRPr="00BF01F9">
        <w:rPr>
          <w:rFonts w:eastAsia="Calibri" w:cstheme="minorHAnsi"/>
          <w:sz w:val="24"/>
          <w:szCs w:val="24"/>
        </w:rPr>
        <w:t xml:space="preserve">for </w:t>
      </w:r>
      <w:r w:rsidR="00DA13B4">
        <w:rPr>
          <w:rFonts w:eastAsia="Calibri" w:cstheme="minorHAnsi"/>
          <w:sz w:val="24"/>
          <w:szCs w:val="24"/>
        </w:rPr>
        <w:t>O</w:t>
      </w:r>
      <w:r w:rsidRPr="00BF01F9">
        <w:rPr>
          <w:rFonts w:eastAsia="Calibri" w:cstheme="minorHAnsi"/>
          <w:sz w:val="24"/>
          <w:szCs w:val="24"/>
        </w:rPr>
        <w:t xml:space="preserve">utstanding </w:t>
      </w:r>
      <w:r w:rsidR="00DA13B4">
        <w:rPr>
          <w:rFonts w:eastAsia="Calibri" w:cstheme="minorHAnsi"/>
          <w:sz w:val="24"/>
          <w:szCs w:val="24"/>
        </w:rPr>
        <w:t>U</w:t>
      </w:r>
      <w:r w:rsidRPr="00BF01F9">
        <w:rPr>
          <w:rFonts w:eastAsia="Calibri" w:cstheme="minorHAnsi"/>
          <w:sz w:val="24"/>
          <w:szCs w:val="24"/>
        </w:rPr>
        <w:t xml:space="preserve">niversal </w:t>
      </w:r>
      <w:r w:rsidR="00DA13B4">
        <w:rPr>
          <w:rFonts w:eastAsia="Calibri" w:cstheme="minorHAnsi"/>
          <w:sz w:val="24"/>
          <w:szCs w:val="24"/>
        </w:rPr>
        <w:t>V</w:t>
      </w:r>
      <w:r w:rsidRPr="00BF01F9">
        <w:rPr>
          <w:rFonts w:eastAsia="Calibri" w:cstheme="minorHAnsi"/>
          <w:sz w:val="24"/>
          <w:szCs w:val="24"/>
        </w:rPr>
        <w:t>alue</w:t>
      </w:r>
      <w:r w:rsidR="005770C8">
        <w:rPr>
          <w:rFonts w:eastAsia="Calibri" w:cstheme="minorHAnsi"/>
          <w:sz w:val="24"/>
          <w:szCs w:val="24"/>
        </w:rPr>
        <w:t>s</w:t>
      </w:r>
      <w:r w:rsidRPr="00BF01F9">
        <w:rPr>
          <w:rFonts w:eastAsia="Calibri" w:cstheme="minorHAnsi"/>
          <w:sz w:val="24"/>
          <w:szCs w:val="24"/>
        </w:rPr>
        <w:t xml:space="preserve"> under two criteria of the World </w:t>
      </w:r>
      <w:r>
        <w:rPr>
          <w:rFonts w:eastAsia="Calibri" w:cstheme="minorHAnsi"/>
          <w:sz w:val="24"/>
          <w:szCs w:val="24"/>
        </w:rPr>
        <w:t>H</w:t>
      </w:r>
      <w:r w:rsidRPr="00BF01F9">
        <w:rPr>
          <w:rFonts w:eastAsia="Calibri" w:cstheme="minorHAnsi"/>
          <w:sz w:val="24"/>
          <w:szCs w:val="24"/>
        </w:rPr>
        <w:t>eritage Convention</w:t>
      </w:r>
      <w:r>
        <w:rPr>
          <w:rFonts w:eastAsia="Calibri" w:cstheme="minorHAnsi"/>
          <w:sz w:val="24"/>
          <w:szCs w:val="24"/>
        </w:rPr>
        <w:t>:</w:t>
      </w:r>
    </w:p>
    <w:p w14:paraId="31D162FA" w14:textId="77777777" w:rsidR="00C3349D" w:rsidRPr="00BF01F9" w:rsidRDefault="00C3349D" w:rsidP="00C3349D">
      <w:pPr>
        <w:ind w:left="720"/>
        <w:rPr>
          <w:rFonts w:eastAsia="Calibri" w:cstheme="minorHAnsi"/>
          <w:i/>
          <w:sz w:val="24"/>
          <w:szCs w:val="24"/>
        </w:rPr>
      </w:pPr>
      <w:r w:rsidRPr="00BF01F9">
        <w:rPr>
          <w:rFonts w:eastAsia="Calibri" w:cstheme="minorHAnsi"/>
          <w:i/>
          <w:sz w:val="24"/>
          <w:szCs w:val="24"/>
        </w:rPr>
        <w:t>Criterion (vii) to contain superlative natural phenomena or areas of exceptional natural beauty and aesthetic importance; and</w:t>
      </w:r>
    </w:p>
    <w:p w14:paraId="48CED60E" w14:textId="09CE8272" w:rsidR="00C3349D" w:rsidRPr="00BF01F9" w:rsidRDefault="00C3349D" w:rsidP="00C3349D">
      <w:pPr>
        <w:ind w:left="720"/>
        <w:rPr>
          <w:rFonts w:eastAsia="Calibri" w:cstheme="minorHAnsi"/>
          <w:i/>
          <w:sz w:val="24"/>
          <w:szCs w:val="24"/>
        </w:rPr>
      </w:pPr>
      <w:r w:rsidRPr="00BF01F9">
        <w:rPr>
          <w:rFonts w:eastAsia="Calibri" w:cstheme="minorHAnsi"/>
          <w:i/>
          <w:sz w:val="24"/>
          <w:szCs w:val="24"/>
        </w:rPr>
        <w:t>Criterion (viii) to be outstanding examples representing major stages of earth</w:t>
      </w:r>
      <w:r w:rsidR="005770C8">
        <w:rPr>
          <w:rFonts w:eastAsia="Calibri" w:cstheme="minorHAnsi"/>
          <w:i/>
          <w:sz w:val="24"/>
          <w:szCs w:val="24"/>
        </w:rPr>
        <w:t>’</w:t>
      </w:r>
      <w:r w:rsidRPr="00BF01F9">
        <w:rPr>
          <w:rFonts w:eastAsia="Calibri" w:cstheme="minorHAnsi"/>
          <w:i/>
          <w:sz w:val="24"/>
          <w:szCs w:val="24"/>
        </w:rPr>
        <w:t xml:space="preserve">s history, including the record of life, significant on-going geological processes in the development of landforms, or significant geomorphic or physiographic features. </w:t>
      </w:r>
    </w:p>
    <w:p w14:paraId="4340B531" w14:textId="5F0AED03" w:rsidR="00863AE0" w:rsidRDefault="0028543B" w:rsidP="00DE64F5">
      <w:pPr>
        <w:rPr>
          <w:rFonts w:eastAsia="Calibri" w:cstheme="minorHAnsi"/>
          <w:sz w:val="24"/>
          <w:szCs w:val="24"/>
        </w:rPr>
      </w:pPr>
      <w:r w:rsidRPr="0028543B">
        <w:rPr>
          <w:rFonts w:eastAsia="Calibri" w:cstheme="minorHAnsi"/>
          <w:sz w:val="24"/>
          <w:szCs w:val="24"/>
        </w:rPr>
        <w:t xml:space="preserve">Macquarie Island Nature Reserve </w:t>
      </w:r>
      <w:r>
        <w:rPr>
          <w:rFonts w:eastAsia="Calibri" w:cstheme="minorHAnsi"/>
          <w:sz w:val="24"/>
          <w:szCs w:val="24"/>
        </w:rPr>
        <w:t xml:space="preserve">and </w:t>
      </w:r>
      <w:r w:rsidR="007075B3" w:rsidRPr="008C6B57">
        <w:rPr>
          <w:rFonts w:cstheme="minorHAnsi"/>
          <w:color w:val="000000"/>
          <w:sz w:val="24"/>
          <w:szCs w:val="24"/>
          <w:lang w:eastAsia="en-AU"/>
        </w:rPr>
        <w:t>World Heritage Area</w:t>
      </w:r>
      <w:r>
        <w:rPr>
          <w:rFonts w:eastAsia="Calibri" w:cstheme="minorHAnsi"/>
          <w:sz w:val="24"/>
          <w:szCs w:val="24"/>
        </w:rPr>
        <w:t xml:space="preserve"> </w:t>
      </w:r>
      <w:r w:rsidRPr="0028543B">
        <w:rPr>
          <w:rFonts w:eastAsia="Calibri" w:cstheme="minorHAnsi"/>
          <w:sz w:val="24"/>
          <w:szCs w:val="24"/>
        </w:rPr>
        <w:t xml:space="preserve">is </w:t>
      </w:r>
      <w:r w:rsidR="00C3349D">
        <w:rPr>
          <w:rFonts w:eastAsia="Calibri" w:cstheme="minorHAnsi"/>
          <w:sz w:val="24"/>
          <w:szCs w:val="24"/>
        </w:rPr>
        <w:t xml:space="preserve">globally </w:t>
      </w:r>
      <w:r w:rsidRPr="0028543B">
        <w:rPr>
          <w:rFonts w:eastAsia="Calibri" w:cstheme="minorHAnsi"/>
          <w:sz w:val="24"/>
          <w:szCs w:val="24"/>
        </w:rPr>
        <w:t xml:space="preserve">recognised for its conservation, geological, ecological and scientific values. </w:t>
      </w:r>
    </w:p>
    <w:p w14:paraId="6BAC131F" w14:textId="52813C55" w:rsidR="0028543B" w:rsidRDefault="00524807" w:rsidP="00DE64F5">
      <w:pPr>
        <w:rPr>
          <w:rFonts w:eastAsia="Calibri" w:cstheme="minorHAnsi"/>
          <w:sz w:val="24"/>
          <w:szCs w:val="24"/>
        </w:rPr>
      </w:pPr>
      <w:r>
        <w:rPr>
          <w:rFonts w:eastAsia="Calibri" w:cstheme="minorHAnsi"/>
          <w:sz w:val="24"/>
          <w:szCs w:val="24"/>
        </w:rPr>
        <w:t>Macquarie Island</w:t>
      </w:r>
      <w:r w:rsidR="00516748">
        <w:rPr>
          <w:rFonts w:eastAsia="Calibri" w:cstheme="minorHAnsi"/>
          <w:sz w:val="24"/>
          <w:szCs w:val="24"/>
        </w:rPr>
        <w:t xml:space="preserve"> </w:t>
      </w:r>
      <w:r>
        <w:rPr>
          <w:rFonts w:eastAsia="Calibri" w:cstheme="minorHAnsi"/>
          <w:sz w:val="24"/>
          <w:szCs w:val="24"/>
        </w:rPr>
        <w:t xml:space="preserve">is a site of major geoconservation significance as it provides evidence of rock types found at great depths in the earth’s crust. </w:t>
      </w:r>
      <w:r w:rsidR="00BF01F9">
        <w:rPr>
          <w:rFonts w:eastAsia="Calibri" w:cstheme="minorHAnsi"/>
          <w:sz w:val="24"/>
          <w:szCs w:val="24"/>
        </w:rPr>
        <w:t xml:space="preserve">The island and islets </w:t>
      </w:r>
      <w:r w:rsidR="00BF01F9" w:rsidRPr="00BF01F9">
        <w:rPr>
          <w:rFonts w:eastAsia="Calibri" w:cstheme="minorHAnsi"/>
          <w:sz w:val="24"/>
          <w:szCs w:val="24"/>
        </w:rPr>
        <w:t>support vast congregations of wildlife</w:t>
      </w:r>
      <w:r w:rsidR="00BF01F9">
        <w:rPr>
          <w:rFonts w:eastAsia="Calibri" w:cstheme="minorHAnsi"/>
          <w:sz w:val="24"/>
          <w:szCs w:val="24"/>
        </w:rPr>
        <w:t xml:space="preserve"> and provide critical breeding and foraging habitats for </w:t>
      </w:r>
      <w:r w:rsidR="003B3AA4">
        <w:rPr>
          <w:rFonts w:eastAsia="Calibri" w:cstheme="minorHAnsi"/>
          <w:sz w:val="24"/>
          <w:szCs w:val="24"/>
        </w:rPr>
        <w:t>large numbers of species</w:t>
      </w:r>
      <w:r w:rsidR="00BF01F9">
        <w:rPr>
          <w:rFonts w:eastAsia="Calibri" w:cstheme="minorHAnsi"/>
          <w:sz w:val="24"/>
          <w:szCs w:val="24"/>
        </w:rPr>
        <w:t>.</w:t>
      </w:r>
      <w:r w:rsidR="00852D18">
        <w:rPr>
          <w:rFonts w:eastAsia="Calibri" w:cstheme="minorHAnsi"/>
          <w:sz w:val="24"/>
          <w:szCs w:val="24"/>
        </w:rPr>
        <w:t xml:space="preserve"> </w:t>
      </w:r>
      <w:r w:rsidR="009436D9">
        <w:rPr>
          <w:rFonts w:eastAsia="Calibri" w:cstheme="minorHAnsi"/>
          <w:sz w:val="24"/>
          <w:szCs w:val="24"/>
        </w:rPr>
        <w:t xml:space="preserve">The island also supports arrays of </w:t>
      </w:r>
      <w:r w:rsidR="00863AE0">
        <w:rPr>
          <w:rFonts w:eastAsia="Calibri" w:cstheme="minorHAnsi"/>
          <w:sz w:val="24"/>
          <w:szCs w:val="24"/>
        </w:rPr>
        <w:t>subantarctic</w:t>
      </w:r>
      <w:r w:rsidR="009436D9">
        <w:rPr>
          <w:rFonts w:eastAsia="Calibri" w:cstheme="minorHAnsi"/>
          <w:sz w:val="24"/>
          <w:szCs w:val="24"/>
        </w:rPr>
        <w:t xml:space="preserve"> vegetation including the critically endangered </w:t>
      </w:r>
      <w:r w:rsidR="009436D9" w:rsidRPr="009436D9">
        <w:rPr>
          <w:rFonts w:eastAsia="Calibri" w:cstheme="minorHAnsi"/>
          <w:sz w:val="24"/>
          <w:szCs w:val="24"/>
        </w:rPr>
        <w:t>Macquarie Cushion</w:t>
      </w:r>
      <w:r w:rsidR="00442720">
        <w:rPr>
          <w:rFonts w:eastAsia="Calibri" w:cstheme="minorHAnsi"/>
          <w:sz w:val="24"/>
          <w:szCs w:val="24"/>
        </w:rPr>
        <w:t>s</w:t>
      </w:r>
      <w:r w:rsidR="00835F24">
        <w:rPr>
          <w:rFonts w:eastAsia="Calibri" w:cstheme="minorHAnsi"/>
          <w:sz w:val="24"/>
          <w:szCs w:val="24"/>
        </w:rPr>
        <w:t xml:space="preserve">, Subantarctic Bedstraw, </w:t>
      </w:r>
      <w:r w:rsidR="009436D9">
        <w:rPr>
          <w:rFonts w:eastAsia="Calibri" w:cstheme="minorHAnsi"/>
          <w:sz w:val="24"/>
          <w:szCs w:val="24"/>
        </w:rPr>
        <w:t xml:space="preserve">Grooved Helmet-orchid and the </w:t>
      </w:r>
      <w:r w:rsidR="00835F24">
        <w:rPr>
          <w:rFonts w:eastAsia="Calibri" w:cstheme="minorHAnsi"/>
          <w:sz w:val="24"/>
          <w:szCs w:val="24"/>
        </w:rPr>
        <w:t>W</w:t>
      </w:r>
      <w:r w:rsidR="009436D9">
        <w:rPr>
          <w:rFonts w:eastAsia="Calibri" w:cstheme="minorHAnsi"/>
          <w:sz w:val="24"/>
          <w:szCs w:val="24"/>
        </w:rPr>
        <w:t xml:space="preserve">indswept </w:t>
      </w:r>
      <w:r w:rsidR="00835F24">
        <w:rPr>
          <w:rFonts w:eastAsia="Calibri" w:cstheme="minorHAnsi"/>
          <w:sz w:val="24"/>
          <w:szCs w:val="24"/>
        </w:rPr>
        <w:t>H</w:t>
      </w:r>
      <w:r w:rsidR="009436D9">
        <w:rPr>
          <w:rFonts w:eastAsia="Calibri" w:cstheme="minorHAnsi"/>
          <w:sz w:val="24"/>
          <w:szCs w:val="24"/>
        </w:rPr>
        <w:t xml:space="preserve">elmet-orchid. </w:t>
      </w:r>
    </w:p>
    <w:p w14:paraId="04C61013" w14:textId="28AF4529" w:rsidR="00133339" w:rsidRDefault="00863AE0" w:rsidP="00DE64F5">
      <w:pPr>
        <w:rPr>
          <w:rFonts w:eastAsia="Calibri" w:cstheme="minorHAnsi"/>
          <w:sz w:val="24"/>
          <w:szCs w:val="24"/>
        </w:rPr>
      </w:pPr>
      <w:r>
        <w:rPr>
          <w:rFonts w:eastAsia="Calibri" w:cstheme="minorHAnsi"/>
          <w:sz w:val="24"/>
          <w:szCs w:val="24"/>
        </w:rPr>
        <w:t xml:space="preserve">The terrestrial and marine environments </w:t>
      </w:r>
      <w:r w:rsidR="00C3349D">
        <w:rPr>
          <w:rFonts w:eastAsia="Calibri" w:cstheme="minorHAnsi"/>
          <w:sz w:val="24"/>
          <w:szCs w:val="24"/>
        </w:rPr>
        <w:t xml:space="preserve">of the Macquarie region </w:t>
      </w:r>
      <w:r>
        <w:rPr>
          <w:rFonts w:eastAsia="Calibri" w:cstheme="minorHAnsi"/>
          <w:sz w:val="24"/>
          <w:szCs w:val="24"/>
        </w:rPr>
        <w:t xml:space="preserve">are inextricably linked. Protection of the marine environment </w:t>
      </w:r>
      <w:r w:rsidR="0057196C">
        <w:rPr>
          <w:rFonts w:eastAsia="Calibri" w:cstheme="minorHAnsi"/>
          <w:sz w:val="24"/>
          <w:szCs w:val="24"/>
        </w:rPr>
        <w:t xml:space="preserve">would </w:t>
      </w:r>
      <w:r>
        <w:rPr>
          <w:rFonts w:eastAsia="Calibri" w:cstheme="minorHAnsi"/>
          <w:sz w:val="24"/>
          <w:szCs w:val="24"/>
        </w:rPr>
        <w:t xml:space="preserve">support many of the values within the reserve and </w:t>
      </w:r>
      <w:r w:rsidR="006C5C4B" w:rsidRPr="008C6B57">
        <w:rPr>
          <w:rFonts w:cstheme="minorHAnsi"/>
          <w:color w:val="000000"/>
          <w:sz w:val="24"/>
          <w:szCs w:val="24"/>
          <w:lang w:eastAsia="en-AU"/>
        </w:rPr>
        <w:t>World Heritage Area</w:t>
      </w:r>
      <w:r w:rsidR="00CA0666">
        <w:rPr>
          <w:rFonts w:cstheme="minorHAnsi"/>
          <w:color w:val="000000"/>
          <w:sz w:val="24"/>
          <w:szCs w:val="24"/>
          <w:lang w:eastAsia="en-AU"/>
        </w:rPr>
        <w:t xml:space="preserve"> (</w:t>
      </w:r>
      <w:r w:rsidR="00CA0666" w:rsidRPr="00CA0666">
        <w:rPr>
          <w:rFonts w:cstheme="minorHAnsi"/>
          <w:color w:val="000000"/>
          <w:sz w:val="24"/>
          <w:szCs w:val="24"/>
          <w:lang w:eastAsia="en-AU"/>
        </w:rPr>
        <w:t>Parks and Wildlife Service, 2006</w:t>
      </w:r>
      <w:r w:rsidR="00CA0666">
        <w:rPr>
          <w:rFonts w:cstheme="minorHAnsi"/>
          <w:color w:val="000000"/>
          <w:sz w:val="24"/>
          <w:szCs w:val="24"/>
          <w:lang w:eastAsia="en-AU"/>
        </w:rPr>
        <w:t>)</w:t>
      </w:r>
      <w:r w:rsidR="002B7DFB">
        <w:rPr>
          <w:rFonts w:eastAsia="Calibri" w:cstheme="minorHAnsi"/>
          <w:sz w:val="24"/>
          <w:szCs w:val="24"/>
        </w:rPr>
        <w:t xml:space="preserve">. </w:t>
      </w:r>
      <w:r>
        <w:rPr>
          <w:rFonts w:eastAsia="Calibri" w:cstheme="minorHAnsi"/>
          <w:sz w:val="24"/>
          <w:szCs w:val="24"/>
        </w:rPr>
        <w:t xml:space="preserve">An expanded marine park </w:t>
      </w:r>
      <w:r w:rsidR="000B5304">
        <w:rPr>
          <w:rFonts w:eastAsia="Calibri" w:cstheme="minorHAnsi"/>
          <w:sz w:val="24"/>
          <w:szCs w:val="24"/>
        </w:rPr>
        <w:t>would</w:t>
      </w:r>
      <w:r>
        <w:rPr>
          <w:rFonts w:eastAsia="Calibri" w:cstheme="minorHAnsi"/>
          <w:sz w:val="24"/>
          <w:szCs w:val="24"/>
        </w:rPr>
        <w:t xml:space="preserve"> also provide continuous management </w:t>
      </w:r>
      <w:r w:rsidR="00111891">
        <w:rPr>
          <w:rFonts w:eastAsia="Calibri" w:cstheme="minorHAnsi"/>
          <w:sz w:val="24"/>
          <w:szCs w:val="24"/>
        </w:rPr>
        <w:t xml:space="preserve">across </w:t>
      </w:r>
      <w:r>
        <w:rPr>
          <w:rFonts w:eastAsia="Calibri" w:cstheme="minorHAnsi"/>
          <w:sz w:val="24"/>
          <w:szCs w:val="24"/>
        </w:rPr>
        <w:t xml:space="preserve">the </w:t>
      </w:r>
      <w:r w:rsidR="00111891">
        <w:rPr>
          <w:rFonts w:eastAsia="Calibri" w:cstheme="minorHAnsi"/>
          <w:sz w:val="24"/>
          <w:szCs w:val="24"/>
        </w:rPr>
        <w:t xml:space="preserve">terrestrial, </w:t>
      </w:r>
      <w:r>
        <w:rPr>
          <w:rFonts w:eastAsia="Calibri" w:cstheme="minorHAnsi"/>
          <w:sz w:val="24"/>
          <w:szCs w:val="24"/>
        </w:rPr>
        <w:t xml:space="preserve">coastal </w:t>
      </w:r>
      <w:r w:rsidR="00111891">
        <w:rPr>
          <w:rFonts w:eastAsia="Calibri" w:cstheme="minorHAnsi"/>
          <w:sz w:val="24"/>
          <w:szCs w:val="24"/>
        </w:rPr>
        <w:t xml:space="preserve">and </w:t>
      </w:r>
      <w:r>
        <w:rPr>
          <w:rFonts w:eastAsia="Calibri" w:cstheme="minorHAnsi"/>
          <w:sz w:val="24"/>
          <w:szCs w:val="24"/>
        </w:rPr>
        <w:t xml:space="preserve">marine </w:t>
      </w:r>
      <w:r w:rsidR="00111891">
        <w:rPr>
          <w:rFonts w:eastAsia="Calibri" w:cstheme="minorHAnsi"/>
          <w:sz w:val="24"/>
          <w:szCs w:val="24"/>
        </w:rPr>
        <w:t>areas</w:t>
      </w:r>
      <w:r>
        <w:rPr>
          <w:rFonts w:eastAsia="Calibri" w:cstheme="minorHAnsi"/>
          <w:sz w:val="24"/>
          <w:szCs w:val="24"/>
        </w:rPr>
        <w:t xml:space="preserve">. </w:t>
      </w:r>
    </w:p>
    <w:p w14:paraId="7F8C29D7" w14:textId="77777777" w:rsidR="00133339" w:rsidRPr="009E4515" w:rsidRDefault="00133339" w:rsidP="00DE64F5">
      <w:pPr>
        <w:rPr>
          <w:rFonts w:eastAsia="Calibri" w:cstheme="minorHAnsi"/>
          <w:sz w:val="24"/>
          <w:szCs w:val="24"/>
        </w:rPr>
      </w:pPr>
    </w:p>
    <w:p w14:paraId="79172F56" w14:textId="27F2DD04" w:rsidR="0008540B" w:rsidRPr="001D4D42" w:rsidRDefault="0008540B" w:rsidP="000755C2">
      <w:pPr>
        <w:pStyle w:val="Heading1"/>
        <w:numPr>
          <w:ilvl w:val="0"/>
          <w:numId w:val="3"/>
        </w:numPr>
        <w:spacing w:after="240"/>
        <w:rPr>
          <w:b w:val="0"/>
          <w:bCs/>
          <w:lang w:val="en-US"/>
        </w:rPr>
      </w:pPr>
      <w:bookmarkStart w:id="25" w:name="_Toc129003642"/>
      <w:bookmarkStart w:id="26" w:name="_Toc74897404"/>
      <w:r w:rsidRPr="001D4D42">
        <w:rPr>
          <w:bCs/>
          <w:lang w:val="en-US"/>
        </w:rPr>
        <w:t>Integrating social</w:t>
      </w:r>
      <w:r>
        <w:rPr>
          <w:bCs/>
          <w:lang w:val="en-US"/>
        </w:rPr>
        <w:t>, cultural</w:t>
      </w:r>
      <w:r w:rsidRPr="001D4D42">
        <w:rPr>
          <w:bCs/>
          <w:lang w:val="en-US"/>
        </w:rPr>
        <w:t xml:space="preserve"> and economic </w:t>
      </w:r>
      <w:r w:rsidR="008A1BD4">
        <w:rPr>
          <w:bCs/>
          <w:lang w:val="en-US"/>
        </w:rPr>
        <w:t xml:space="preserve">values </w:t>
      </w:r>
      <w:r w:rsidR="008A1BD4" w:rsidRPr="001D4D42">
        <w:rPr>
          <w:bCs/>
          <w:lang w:val="en-US"/>
        </w:rPr>
        <w:t>in</w:t>
      </w:r>
      <w:r w:rsidRPr="001D4D42">
        <w:rPr>
          <w:bCs/>
          <w:lang w:val="en-US"/>
        </w:rPr>
        <w:t xml:space="preserve"> </w:t>
      </w:r>
      <w:r w:rsidR="00F06EB0">
        <w:rPr>
          <w:bCs/>
          <w:lang w:val="en-US"/>
        </w:rPr>
        <w:t xml:space="preserve">park </w:t>
      </w:r>
      <w:r w:rsidRPr="001D4D42">
        <w:rPr>
          <w:bCs/>
          <w:lang w:val="en-US"/>
        </w:rPr>
        <w:t>planning</w:t>
      </w:r>
      <w:bookmarkEnd w:id="25"/>
    </w:p>
    <w:p w14:paraId="097FF327" w14:textId="77777777" w:rsidR="0008540B" w:rsidRDefault="0008540B" w:rsidP="0008540B">
      <w:pPr>
        <w:pStyle w:val="Heading2"/>
      </w:pPr>
      <w:bookmarkStart w:id="27" w:name="_Toc129003643"/>
      <w:r w:rsidRPr="000066BD">
        <w:t>Background</w:t>
      </w:r>
      <w:bookmarkEnd w:id="27"/>
    </w:p>
    <w:p w14:paraId="5BC8765B" w14:textId="4ECA9B27" w:rsidR="00AF5E2F" w:rsidRDefault="0008540B" w:rsidP="0008540B">
      <w:pPr>
        <w:rPr>
          <w:rFonts w:cstheme="minorHAnsi"/>
          <w:color w:val="000000"/>
          <w:sz w:val="24"/>
          <w:szCs w:val="24"/>
          <w:lang w:eastAsia="en-AU"/>
        </w:rPr>
      </w:pPr>
      <w:r>
        <w:rPr>
          <w:sz w:val="24"/>
          <w:szCs w:val="24"/>
        </w:rPr>
        <w:t xml:space="preserve">Macquarie Island has a rich history, being one of the earliest European occupied sites in Australia. Sealing sites, expedition sites and shipwreck material of </w:t>
      </w:r>
      <w:r w:rsidR="003B3AA4">
        <w:rPr>
          <w:sz w:val="24"/>
          <w:szCs w:val="24"/>
        </w:rPr>
        <w:t xml:space="preserve">significant </w:t>
      </w:r>
      <w:r>
        <w:rPr>
          <w:sz w:val="24"/>
          <w:szCs w:val="24"/>
        </w:rPr>
        <w:t>cultural value</w:t>
      </w:r>
      <w:r w:rsidR="003B3AA4">
        <w:rPr>
          <w:sz w:val="24"/>
          <w:szCs w:val="24"/>
        </w:rPr>
        <w:t xml:space="preserve"> remain</w:t>
      </w:r>
      <w:r>
        <w:rPr>
          <w:sz w:val="24"/>
          <w:szCs w:val="24"/>
        </w:rPr>
        <w:t xml:space="preserve"> on and around Macquarie Island. </w:t>
      </w:r>
      <w:r>
        <w:rPr>
          <w:rFonts w:cstheme="minorHAnsi"/>
          <w:color w:val="000000"/>
          <w:sz w:val="24"/>
          <w:szCs w:val="24"/>
          <w:lang w:eastAsia="en-AU"/>
        </w:rPr>
        <w:t>Despite the historical presence of the blubber oil industry, t</w:t>
      </w:r>
      <w:r w:rsidRPr="006A141B">
        <w:rPr>
          <w:rFonts w:cstheme="minorHAnsi"/>
          <w:color w:val="000000"/>
          <w:sz w:val="24"/>
          <w:szCs w:val="24"/>
          <w:lang w:eastAsia="en-AU"/>
        </w:rPr>
        <w:t xml:space="preserve">he remote and deep offshore waters that surround </w:t>
      </w:r>
      <w:r>
        <w:rPr>
          <w:rFonts w:cstheme="minorHAnsi"/>
          <w:color w:val="000000"/>
          <w:sz w:val="24"/>
          <w:szCs w:val="24"/>
          <w:lang w:eastAsia="en-AU"/>
        </w:rPr>
        <w:t>Macquarie Island</w:t>
      </w:r>
      <w:r w:rsidRPr="006A141B">
        <w:rPr>
          <w:rFonts w:cstheme="minorHAnsi"/>
          <w:color w:val="000000"/>
          <w:sz w:val="24"/>
          <w:szCs w:val="24"/>
          <w:lang w:eastAsia="en-AU"/>
        </w:rPr>
        <w:t xml:space="preserve"> </w:t>
      </w:r>
      <w:r>
        <w:rPr>
          <w:rFonts w:cstheme="minorHAnsi"/>
          <w:color w:val="000000"/>
          <w:sz w:val="24"/>
          <w:szCs w:val="24"/>
          <w:lang w:eastAsia="en-AU"/>
        </w:rPr>
        <w:t>have limited</w:t>
      </w:r>
      <w:r w:rsidRPr="006A141B">
        <w:rPr>
          <w:rFonts w:cstheme="minorHAnsi"/>
          <w:color w:val="000000"/>
          <w:sz w:val="24"/>
          <w:szCs w:val="24"/>
          <w:lang w:eastAsia="en-AU"/>
        </w:rPr>
        <w:t xml:space="preserve"> economic activities and </w:t>
      </w:r>
      <w:r w:rsidR="0039665E">
        <w:rPr>
          <w:rFonts w:cstheme="minorHAnsi"/>
          <w:color w:val="000000"/>
          <w:sz w:val="24"/>
          <w:szCs w:val="24"/>
          <w:lang w:eastAsia="en-AU"/>
        </w:rPr>
        <w:t xml:space="preserve">associated pressures, </w:t>
      </w:r>
      <w:r w:rsidR="00904EBD">
        <w:rPr>
          <w:rFonts w:cstheme="minorHAnsi"/>
          <w:color w:val="000000"/>
          <w:sz w:val="24"/>
          <w:szCs w:val="24"/>
          <w:lang w:eastAsia="en-AU"/>
        </w:rPr>
        <w:t xml:space="preserve">compared </w:t>
      </w:r>
      <w:r w:rsidRPr="006A141B">
        <w:rPr>
          <w:rFonts w:cstheme="minorHAnsi"/>
          <w:color w:val="000000"/>
          <w:sz w:val="24"/>
          <w:szCs w:val="24"/>
          <w:lang w:eastAsia="en-AU"/>
        </w:rPr>
        <w:t>with other areas of Commonwealth waters</w:t>
      </w:r>
      <w:r w:rsidR="00904EBD">
        <w:rPr>
          <w:rFonts w:cstheme="minorHAnsi"/>
          <w:color w:val="000000"/>
          <w:sz w:val="24"/>
          <w:szCs w:val="24"/>
          <w:lang w:eastAsia="en-AU"/>
        </w:rPr>
        <w:t xml:space="preserve"> </w:t>
      </w:r>
      <w:r w:rsidR="003B3AA4">
        <w:rPr>
          <w:rFonts w:cstheme="minorHAnsi"/>
          <w:color w:val="000000"/>
          <w:sz w:val="24"/>
          <w:szCs w:val="24"/>
          <w:lang w:eastAsia="en-AU"/>
        </w:rPr>
        <w:t xml:space="preserve">adjacent </w:t>
      </w:r>
      <w:r w:rsidR="00904EBD">
        <w:rPr>
          <w:rFonts w:cstheme="minorHAnsi"/>
          <w:color w:val="000000"/>
          <w:sz w:val="24"/>
          <w:szCs w:val="24"/>
          <w:lang w:eastAsia="en-AU"/>
        </w:rPr>
        <w:t>to mainland Australia</w:t>
      </w:r>
      <w:r w:rsidRPr="006A141B">
        <w:rPr>
          <w:rFonts w:cstheme="minorHAnsi"/>
          <w:color w:val="000000"/>
          <w:sz w:val="24"/>
          <w:szCs w:val="24"/>
          <w:lang w:eastAsia="en-AU"/>
        </w:rPr>
        <w:t>.</w:t>
      </w:r>
      <w:r>
        <w:rPr>
          <w:rFonts w:cstheme="minorHAnsi"/>
          <w:color w:val="000000"/>
          <w:sz w:val="24"/>
          <w:szCs w:val="24"/>
          <w:lang w:eastAsia="en-AU"/>
        </w:rPr>
        <w:t xml:space="preserve"> </w:t>
      </w:r>
    </w:p>
    <w:p w14:paraId="5354BCCB" w14:textId="119ED786" w:rsidR="0008540B" w:rsidRDefault="0008540B" w:rsidP="0008540B">
      <w:pPr>
        <w:rPr>
          <w:sz w:val="24"/>
          <w:szCs w:val="24"/>
        </w:rPr>
      </w:pPr>
      <w:r w:rsidRPr="003760AA">
        <w:rPr>
          <w:sz w:val="24"/>
          <w:szCs w:val="24"/>
        </w:rPr>
        <w:t>Once commercially exploited for seal and penguin oil in the 19</w:t>
      </w:r>
      <w:r w:rsidRPr="003760AA">
        <w:rPr>
          <w:sz w:val="24"/>
          <w:szCs w:val="24"/>
          <w:vertAlign w:val="superscript"/>
        </w:rPr>
        <w:t>th</w:t>
      </w:r>
      <w:r w:rsidRPr="003760AA">
        <w:rPr>
          <w:sz w:val="24"/>
          <w:szCs w:val="24"/>
        </w:rPr>
        <w:t xml:space="preserve"> and early 20</w:t>
      </w:r>
      <w:r w:rsidRPr="003760AA">
        <w:rPr>
          <w:sz w:val="24"/>
          <w:szCs w:val="24"/>
          <w:vertAlign w:val="superscript"/>
        </w:rPr>
        <w:t>th</w:t>
      </w:r>
      <w:r w:rsidRPr="003760AA">
        <w:rPr>
          <w:sz w:val="24"/>
          <w:szCs w:val="24"/>
        </w:rPr>
        <w:t xml:space="preserve"> centur</w:t>
      </w:r>
      <w:r w:rsidR="003B3AA4">
        <w:rPr>
          <w:sz w:val="24"/>
          <w:szCs w:val="24"/>
        </w:rPr>
        <w:t>ies</w:t>
      </w:r>
      <w:r w:rsidRPr="003760AA">
        <w:rPr>
          <w:sz w:val="24"/>
          <w:szCs w:val="24"/>
        </w:rPr>
        <w:t xml:space="preserve">, the </w:t>
      </w:r>
      <w:r>
        <w:rPr>
          <w:sz w:val="24"/>
          <w:szCs w:val="24"/>
        </w:rPr>
        <w:t>primary</w:t>
      </w:r>
      <w:r w:rsidRPr="003760AA">
        <w:rPr>
          <w:sz w:val="24"/>
          <w:szCs w:val="24"/>
        </w:rPr>
        <w:t xml:space="preserve"> </w:t>
      </w:r>
      <w:r>
        <w:rPr>
          <w:sz w:val="24"/>
          <w:szCs w:val="24"/>
        </w:rPr>
        <w:t xml:space="preserve">use </w:t>
      </w:r>
      <w:r w:rsidRPr="003760AA">
        <w:rPr>
          <w:sz w:val="24"/>
          <w:szCs w:val="24"/>
        </w:rPr>
        <w:t>of Macquarie Island</w:t>
      </w:r>
      <w:r>
        <w:rPr>
          <w:sz w:val="24"/>
          <w:szCs w:val="24"/>
        </w:rPr>
        <w:t xml:space="preserve"> and surrounding waters</w:t>
      </w:r>
      <w:r w:rsidRPr="003760AA">
        <w:rPr>
          <w:sz w:val="24"/>
          <w:szCs w:val="24"/>
        </w:rPr>
        <w:t xml:space="preserve"> is now focussed on conservation and scientific research.</w:t>
      </w:r>
      <w:r>
        <w:rPr>
          <w:sz w:val="24"/>
          <w:szCs w:val="24"/>
        </w:rPr>
        <w:t xml:space="preserve"> Exploitation of seals and penguins had devastating effects on stocks, with some species recorded to have been eradicated entirely</w:t>
      </w:r>
      <w:r w:rsidR="008F0764">
        <w:rPr>
          <w:sz w:val="24"/>
          <w:szCs w:val="24"/>
        </w:rPr>
        <w:t xml:space="preserve"> (Townrow 1988)</w:t>
      </w:r>
      <w:r w:rsidRPr="001D6C54">
        <w:rPr>
          <w:sz w:val="24"/>
          <w:szCs w:val="24"/>
        </w:rPr>
        <w:t>.</w:t>
      </w:r>
      <w:r>
        <w:rPr>
          <w:sz w:val="24"/>
          <w:szCs w:val="24"/>
        </w:rPr>
        <w:t xml:space="preserve"> </w:t>
      </w:r>
    </w:p>
    <w:p w14:paraId="725BEDB9" w14:textId="7AC85BEF" w:rsidR="005A0637" w:rsidRDefault="005A0637" w:rsidP="0008540B">
      <w:pPr>
        <w:rPr>
          <w:sz w:val="24"/>
          <w:szCs w:val="24"/>
        </w:rPr>
      </w:pPr>
      <w:r>
        <w:rPr>
          <w:sz w:val="24"/>
          <w:szCs w:val="24"/>
        </w:rPr>
        <w:t xml:space="preserve">Within the offshore marine environment lies the shipwreck of </w:t>
      </w:r>
      <w:r w:rsidRPr="00D10661">
        <w:rPr>
          <w:i/>
          <w:iCs/>
          <w:sz w:val="24"/>
          <w:szCs w:val="24"/>
        </w:rPr>
        <w:t>Nella Dan</w:t>
      </w:r>
      <w:r>
        <w:rPr>
          <w:sz w:val="24"/>
          <w:szCs w:val="24"/>
        </w:rPr>
        <w:t xml:space="preserve">, a </w:t>
      </w:r>
      <w:r w:rsidRPr="005A0637">
        <w:rPr>
          <w:sz w:val="24"/>
          <w:szCs w:val="24"/>
        </w:rPr>
        <w:t xml:space="preserve">resupply and research ship that played a pioneering role in the development of Australia’s Antarctic </w:t>
      </w:r>
      <w:r w:rsidRPr="008006C6">
        <w:rPr>
          <w:sz w:val="24"/>
          <w:szCs w:val="24"/>
        </w:rPr>
        <w:t xml:space="preserve">research </w:t>
      </w:r>
      <w:r w:rsidRPr="00A86431">
        <w:rPr>
          <w:sz w:val="24"/>
          <w:szCs w:val="24"/>
        </w:rPr>
        <w:t>program (</w:t>
      </w:r>
      <w:r w:rsidR="00D36C40" w:rsidRPr="00A86431">
        <w:rPr>
          <w:sz w:val="24"/>
          <w:szCs w:val="24"/>
        </w:rPr>
        <w:t>CSIRO 2020</w:t>
      </w:r>
      <w:r w:rsidRPr="00A86431">
        <w:rPr>
          <w:sz w:val="24"/>
          <w:szCs w:val="24"/>
        </w:rPr>
        <w:t>).</w:t>
      </w:r>
      <w:r>
        <w:rPr>
          <w:sz w:val="24"/>
          <w:szCs w:val="24"/>
        </w:rPr>
        <w:t xml:space="preserve"> The </w:t>
      </w:r>
      <w:r w:rsidRPr="005A0637">
        <w:rPr>
          <w:sz w:val="24"/>
          <w:szCs w:val="24"/>
        </w:rPr>
        <w:t xml:space="preserve">ship was scuttled </w:t>
      </w:r>
      <w:r>
        <w:rPr>
          <w:sz w:val="24"/>
          <w:szCs w:val="24"/>
        </w:rPr>
        <w:t xml:space="preserve">in 1987 </w:t>
      </w:r>
      <w:r w:rsidRPr="005A0637">
        <w:rPr>
          <w:sz w:val="24"/>
          <w:szCs w:val="24"/>
        </w:rPr>
        <w:t>in 5000m of water at the bottom of a steep slope that runs from Macquarie Island down to the deep ocean.</w:t>
      </w:r>
      <w:r>
        <w:rPr>
          <w:sz w:val="24"/>
          <w:szCs w:val="24"/>
        </w:rPr>
        <w:t xml:space="preserve">  </w:t>
      </w:r>
    </w:p>
    <w:p w14:paraId="6CB27E48" w14:textId="53502753" w:rsidR="000C0B99" w:rsidRDefault="000C0B99" w:rsidP="0008540B">
      <w:pPr>
        <w:rPr>
          <w:sz w:val="24"/>
          <w:szCs w:val="24"/>
        </w:rPr>
      </w:pPr>
      <w:r w:rsidRPr="000C0B99">
        <w:rPr>
          <w:sz w:val="24"/>
          <w:szCs w:val="24"/>
        </w:rPr>
        <w:t>It is not known whether any First Nations Australians have cultural connections to the waters surrounding Macquarie Island, or the species that use its waters.</w:t>
      </w:r>
    </w:p>
    <w:p w14:paraId="1E0B0647" w14:textId="57C2313E" w:rsidR="00C356D1" w:rsidRDefault="00C356D1" w:rsidP="00C356D1">
      <w:pPr>
        <w:pStyle w:val="Heading2"/>
      </w:pPr>
      <w:bookmarkStart w:id="28" w:name="_Toc129003644"/>
      <w:r>
        <w:t>Activities</w:t>
      </w:r>
      <w:bookmarkEnd w:id="28"/>
    </w:p>
    <w:p w14:paraId="74DBABBB" w14:textId="585F38B8" w:rsidR="0008540B" w:rsidRDefault="0008540B" w:rsidP="0008540B">
      <w:pPr>
        <w:rPr>
          <w:sz w:val="24"/>
          <w:szCs w:val="24"/>
        </w:rPr>
      </w:pPr>
      <w:r>
        <w:rPr>
          <w:sz w:val="24"/>
          <w:szCs w:val="24"/>
        </w:rPr>
        <w:t>Due to its isolated position and current governance, visits to and surrounding the island are allowable by permit entry only. Tourism is limited as all travel is required by water, and apart from temporary influxes when supply or ships visit the island, the quotas for Educational Tourist Visits to the Macquarie Island Reserve are stipulated by Tasmania Parks and Wildlife Service</w:t>
      </w:r>
      <w:r w:rsidR="005770C8">
        <w:rPr>
          <w:sz w:val="24"/>
          <w:szCs w:val="24"/>
        </w:rPr>
        <w:t>, with</w:t>
      </w:r>
      <w:r w:rsidR="006A62AE">
        <w:rPr>
          <w:sz w:val="24"/>
          <w:szCs w:val="24"/>
        </w:rPr>
        <w:t xml:space="preserve"> </w:t>
      </w:r>
      <w:r>
        <w:rPr>
          <w:sz w:val="24"/>
          <w:szCs w:val="24"/>
        </w:rPr>
        <w:t xml:space="preserve">a direct impact on the number of potential visitors transiting through the </w:t>
      </w:r>
      <w:r w:rsidR="00815FA1">
        <w:rPr>
          <w:sz w:val="24"/>
          <w:szCs w:val="24"/>
        </w:rPr>
        <w:t>m</w:t>
      </w:r>
      <w:r>
        <w:rPr>
          <w:sz w:val="24"/>
          <w:szCs w:val="24"/>
        </w:rPr>
        <w:t xml:space="preserve">arine </w:t>
      </w:r>
      <w:r w:rsidR="00815FA1">
        <w:rPr>
          <w:sz w:val="24"/>
          <w:szCs w:val="24"/>
        </w:rPr>
        <w:t>p</w:t>
      </w:r>
      <w:r>
        <w:rPr>
          <w:sz w:val="24"/>
          <w:szCs w:val="24"/>
        </w:rPr>
        <w:t>ark.</w:t>
      </w:r>
    </w:p>
    <w:p w14:paraId="68A6DE05" w14:textId="28C3FCD7" w:rsidR="005D24B4" w:rsidRDefault="0008540B" w:rsidP="0008540B">
      <w:pPr>
        <w:rPr>
          <w:sz w:val="24"/>
          <w:szCs w:val="24"/>
        </w:rPr>
      </w:pPr>
      <w:r>
        <w:rPr>
          <w:sz w:val="24"/>
          <w:szCs w:val="24"/>
        </w:rPr>
        <w:t xml:space="preserve">Personnel from the Australian Antarctic </w:t>
      </w:r>
      <w:r w:rsidR="003B3AA4">
        <w:rPr>
          <w:sz w:val="24"/>
          <w:szCs w:val="24"/>
        </w:rPr>
        <w:t>Program</w:t>
      </w:r>
      <w:r w:rsidR="00234570">
        <w:rPr>
          <w:sz w:val="24"/>
          <w:szCs w:val="24"/>
        </w:rPr>
        <w:t xml:space="preserve"> </w:t>
      </w:r>
      <w:r>
        <w:rPr>
          <w:sz w:val="24"/>
          <w:szCs w:val="24"/>
        </w:rPr>
        <w:t xml:space="preserve">work at the station on the Isthmus of the island. There has been a scientific presence on the island since the first permanent establishment in 1948, initiated by the Australian Government. The Tasmanian National Parks and Wildlife Service also </w:t>
      </w:r>
      <w:r w:rsidR="005D2CA6">
        <w:rPr>
          <w:sz w:val="24"/>
          <w:szCs w:val="24"/>
        </w:rPr>
        <w:t xml:space="preserve">have </w:t>
      </w:r>
      <w:r>
        <w:rPr>
          <w:sz w:val="24"/>
          <w:szCs w:val="24"/>
        </w:rPr>
        <w:t xml:space="preserve">an active research and managerial role on the island, ensuring activities in the Macquarie Island Reserve </w:t>
      </w:r>
      <w:r w:rsidR="005D2CA6">
        <w:rPr>
          <w:sz w:val="24"/>
          <w:szCs w:val="24"/>
        </w:rPr>
        <w:t xml:space="preserve">are compliant </w:t>
      </w:r>
      <w:r>
        <w:rPr>
          <w:sz w:val="24"/>
          <w:szCs w:val="24"/>
        </w:rPr>
        <w:t>with the Macquarie Island Nature Reserve and World Heritage Area Management Plan. Research, management, and long-term monitoring programs conducted over time have contributed to</w:t>
      </w:r>
      <w:r w:rsidRPr="00655516">
        <w:rPr>
          <w:sz w:val="24"/>
          <w:szCs w:val="24"/>
        </w:rPr>
        <w:t xml:space="preserve"> </w:t>
      </w:r>
      <w:r>
        <w:rPr>
          <w:sz w:val="24"/>
          <w:szCs w:val="24"/>
        </w:rPr>
        <w:t xml:space="preserve">the current state of knowledge </w:t>
      </w:r>
      <w:r w:rsidRPr="00655516">
        <w:rPr>
          <w:sz w:val="24"/>
          <w:szCs w:val="24"/>
        </w:rPr>
        <w:t>of the</w:t>
      </w:r>
      <w:r>
        <w:rPr>
          <w:sz w:val="24"/>
          <w:szCs w:val="24"/>
        </w:rPr>
        <w:t xml:space="preserve"> island and surrounding waters</w:t>
      </w:r>
      <w:r w:rsidRPr="00655516">
        <w:rPr>
          <w:sz w:val="24"/>
          <w:szCs w:val="24"/>
        </w:rPr>
        <w:t xml:space="preserve">, </w:t>
      </w:r>
      <w:r>
        <w:rPr>
          <w:sz w:val="24"/>
          <w:szCs w:val="24"/>
        </w:rPr>
        <w:t>and to better understand</w:t>
      </w:r>
      <w:r w:rsidRPr="00655516">
        <w:rPr>
          <w:sz w:val="24"/>
          <w:szCs w:val="24"/>
        </w:rPr>
        <w:t xml:space="preserve"> global earth processes</w:t>
      </w:r>
      <w:r>
        <w:rPr>
          <w:sz w:val="24"/>
          <w:szCs w:val="24"/>
        </w:rPr>
        <w:t xml:space="preserve"> by developing</w:t>
      </w:r>
      <w:r w:rsidRPr="00655516">
        <w:rPr>
          <w:sz w:val="24"/>
          <w:szCs w:val="24"/>
        </w:rPr>
        <w:t xml:space="preserve"> global monitoring programs. </w:t>
      </w:r>
    </w:p>
    <w:p w14:paraId="08D2D697" w14:textId="070CFE27" w:rsidR="007938B8" w:rsidRDefault="007938B8" w:rsidP="00D10661">
      <w:pPr>
        <w:pStyle w:val="Heading3"/>
      </w:pPr>
      <w:bookmarkStart w:id="29" w:name="_Toc129003645"/>
      <w:r>
        <w:t>Macquarie Island Toothfish Fishery</w:t>
      </w:r>
      <w:bookmarkEnd w:id="29"/>
    </w:p>
    <w:p w14:paraId="3F8F4E60" w14:textId="6FBA0217" w:rsidR="007938B8" w:rsidRPr="00D10661" w:rsidRDefault="007938B8" w:rsidP="00D10661">
      <w:pPr>
        <w:autoSpaceDE w:val="0"/>
        <w:autoSpaceDN w:val="0"/>
        <w:adjustRightInd w:val="0"/>
        <w:spacing w:line="300" w:lineRule="auto"/>
        <w:rPr>
          <w:rFonts w:cstheme="minorHAnsi"/>
          <w:sz w:val="24"/>
          <w:szCs w:val="24"/>
          <w:lang w:eastAsia="en-AU"/>
        </w:rPr>
      </w:pPr>
      <w:r w:rsidRPr="007938B8">
        <w:rPr>
          <w:sz w:val="24"/>
          <w:szCs w:val="24"/>
        </w:rPr>
        <w:t>The Macquarie Island Toothfish Fishery</w:t>
      </w:r>
      <w:r>
        <w:rPr>
          <w:sz w:val="24"/>
          <w:szCs w:val="24"/>
        </w:rPr>
        <w:t xml:space="preserve"> is the only contemporary extractive activity in the waters surrounding Macquarie Island. The fishery has been operating since </w:t>
      </w:r>
      <w:r w:rsidR="008F0E88">
        <w:rPr>
          <w:sz w:val="24"/>
          <w:szCs w:val="24"/>
        </w:rPr>
        <w:t>1994</w:t>
      </w:r>
      <w:r>
        <w:rPr>
          <w:sz w:val="24"/>
          <w:szCs w:val="24"/>
        </w:rPr>
        <w:t xml:space="preserve"> and </w:t>
      </w:r>
      <w:r w:rsidR="00973F9C">
        <w:rPr>
          <w:sz w:val="24"/>
          <w:szCs w:val="24"/>
        </w:rPr>
        <w:t>is</w:t>
      </w:r>
      <w:r>
        <w:rPr>
          <w:sz w:val="24"/>
          <w:szCs w:val="24"/>
        </w:rPr>
        <w:t xml:space="preserve"> a respected, </w:t>
      </w:r>
      <w:r>
        <w:rPr>
          <w:rFonts w:cstheme="minorHAnsi"/>
          <w:sz w:val="24"/>
          <w:szCs w:val="24"/>
          <w:lang w:eastAsia="en-AU"/>
        </w:rPr>
        <w:t>well-regulated and highly sustainable toothfish fishery.</w:t>
      </w:r>
    </w:p>
    <w:p w14:paraId="2963E2E1" w14:textId="5634ACED" w:rsidR="00E91C59" w:rsidRDefault="00AB1F56" w:rsidP="00E91C59">
      <w:pPr>
        <w:rPr>
          <w:sz w:val="24"/>
          <w:szCs w:val="24"/>
        </w:rPr>
      </w:pPr>
      <w:r>
        <w:rPr>
          <w:sz w:val="24"/>
          <w:szCs w:val="24"/>
        </w:rPr>
        <w:t>Demersal t</w:t>
      </w:r>
      <w:r w:rsidR="0008540B">
        <w:rPr>
          <w:sz w:val="24"/>
          <w:szCs w:val="24"/>
        </w:rPr>
        <w:t xml:space="preserve">rawl </w:t>
      </w:r>
      <w:r w:rsidR="008006C6">
        <w:rPr>
          <w:sz w:val="24"/>
          <w:szCs w:val="24"/>
        </w:rPr>
        <w:t>was once the</w:t>
      </w:r>
      <w:r w:rsidR="008F0E88">
        <w:rPr>
          <w:sz w:val="24"/>
          <w:szCs w:val="24"/>
        </w:rPr>
        <w:t xml:space="preserve"> sole fishing method for </w:t>
      </w:r>
      <w:r>
        <w:rPr>
          <w:sz w:val="24"/>
          <w:szCs w:val="24"/>
        </w:rPr>
        <w:t>commercial operators</w:t>
      </w:r>
      <w:r w:rsidR="00D22E3A">
        <w:rPr>
          <w:sz w:val="24"/>
          <w:szCs w:val="24"/>
        </w:rPr>
        <w:t xml:space="preserve"> within the Australian Fishing Zone of Macquarie </w:t>
      </w:r>
      <w:r w:rsidR="00E91C59">
        <w:rPr>
          <w:sz w:val="24"/>
          <w:szCs w:val="24"/>
        </w:rPr>
        <w:t xml:space="preserve">Island with up to two fishing vessels operating in the fishery. A trial of demersal longline fishing gear commenced in 2007 resulting in longlining being added as an approved fishing method in 2011. Demersal longline has been the only fishing method used since 2009. </w:t>
      </w:r>
      <w:r w:rsidR="00487E7F">
        <w:rPr>
          <w:sz w:val="24"/>
          <w:szCs w:val="24"/>
        </w:rPr>
        <w:t>Two companies</w:t>
      </w:r>
      <w:r w:rsidR="00237222">
        <w:rPr>
          <w:sz w:val="24"/>
          <w:szCs w:val="24"/>
        </w:rPr>
        <w:t xml:space="preserve"> currently</w:t>
      </w:r>
      <w:r w:rsidR="00487E7F">
        <w:rPr>
          <w:sz w:val="24"/>
          <w:szCs w:val="24"/>
        </w:rPr>
        <w:t xml:space="preserve"> hold statutory fishing rights to operate </w:t>
      </w:r>
      <w:r w:rsidR="000B26DF">
        <w:rPr>
          <w:sz w:val="24"/>
          <w:szCs w:val="24"/>
        </w:rPr>
        <w:t>in</w:t>
      </w:r>
      <w:r w:rsidR="0013526D">
        <w:rPr>
          <w:sz w:val="24"/>
          <w:szCs w:val="24"/>
        </w:rPr>
        <w:t xml:space="preserve"> </w:t>
      </w:r>
      <w:r w:rsidR="000B26DF">
        <w:rPr>
          <w:sz w:val="24"/>
          <w:szCs w:val="24"/>
        </w:rPr>
        <w:t xml:space="preserve">the Commonwealth managed </w:t>
      </w:r>
      <w:r w:rsidR="00B17933">
        <w:rPr>
          <w:sz w:val="24"/>
          <w:szCs w:val="24"/>
        </w:rPr>
        <w:t>Macquarie Island Toothfish Fishery</w:t>
      </w:r>
      <w:r w:rsidR="00487E7F">
        <w:rPr>
          <w:sz w:val="24"/>
          <w:szCs w:val="24"/>
        </w:rPr>
        <w:t xml:space="preserve">, </w:t>
      </w:r>
      <w:r w:rsidR="00E91C59">
        <w:rPr>
          <w:sz w:val="24"/>
          <w:szCs w:val="24"/>
        </w:rPr>
        <w:t xml:space="preserve">and a maximum of three vessels can operate in the fishery. A single fishing vessel has fished in the fishery in recent years. </w:t>
      </w:r>
    </w:p>
    <w:p w14:paraId="6BEA7784" w14:textId="478823DD" w:rsidR="008F0E88" w:rsidRDefault="00B272FA" w:rsidP="0008540B">
      <w:pPr>
        <w:rPr>
          <w:sz w:val="24"/>
          <w:szCs w:val="24"/>
        </w:rPr>
      </w:pPr>
      <w:r>
        <w:rPr>
          <w:sz w:val="24"/>
          <w:szCs w:val="24"/>
        </w:rPr>
        <w:t xml:space="preserve">Historically the fishery has </w:t>
      </w:r>
      <w:r w:rsidRPr="00B272FA">
        <w:rPr>
          <w:sz w:val="24"/>
          <w:szCs w:val="24"/>
        </w:rPr>
        <w:t>target</w:t>
      </w:r>
      <w:r>
        <w:rPr>
          <w:sz w:val="24"/>
          <w:szCs w:val="24"/>
        </w:rPr>
        <w:t>ed</w:t>
      </w:r>
      <w:r w:rsidRPr="00B272FA">
        <w:rPr>
          <w:sz w:val="24"/>
          <w:szCs w:val="24"/>
        </w:rPr>
        <w:t xml:space="preserve"> aggregations of toothfish </w:t>
      </w:r>
      <w:r w:rsidR="001601D6" w:rsidRPr="001601D6">
        <w:rPr>
          <w:sz w:val="24"/>
          <w:szCs w:val="24"/>
        </w:rPr>
        <w:t xml:space="preserve">occurring at many locations along the Macquarie Ridge, as well as </w:t>
      </w:r>
      <w:r w:rsidR="001601D6">
        <w:rPr>
          <w:sz w:val="24"/>
          <w:szCs w:val="24"/>
        </w:rPr>
        <w:t>the</w:t>
      </w:r>
      <w:r w:rsidR="001601D6" w:rsidRPr="001601D6">
        <w:rPr>
          <w:sz w:val="24"/>
          <w:szCs w:val="24"/>
        </w:rPr>
        <w:t xml:space="preserve"> Aurora Trough</w:t>
      </w:r>
      <w:r w:rsidR="001601D6">
        <w:rPr>
          <w:sz w:val="24"/>
          <w:szCs w:val="24"/>
        </w:rPr>
        <w:t>,</w:t>
      </w:r>
      <w:r w:rsidRPr="00B272FA">
        <w:rPr>
          <w:sz w:val="24"/>
          <w:szCs w:val="24"/>
        </w:rPr>
        <w:t xml:space="preserve"> a long depression immediately west of</w:t>
      </w:r>
      <w:r>
        <w:rPr>
          <w:sz w:val="24"/>
          <w:szCs w:val="24"/>
        </w:rPr>
        <w:t xml:space="preserve"> Macquarie </w:t>
      </w:r>
      <w:r w:rsidRPr="0079532A">
        <w:rPr>
          <w:sz w:val="24"/>
          <w:szCs w:val="24"/>
        </w:rPr>
        <w:t>Island</w:t>
      </w:r>
      <w:r w:rsidR="001B62A4" w:rsidRPr="0079532A">
        <w:rPr>
          <w:sz w:val="24"/>
          <w:szCs w:val="24"/>
        </w:rPr>
        <w:t xml:space="preserve"> (</w:t>
      </w:r>
      <w:r w:rsidR="0079532A" w:rsidRPr="00D10661">
        <w:rPr>
          <w:sz w:val="24"/>
          <w:szCs w:val="24"/>
        </w:rPr>
        <w:t>Tuck et al. 2013).</w:t>
      </w:r>
      <w:r>
        <w:rPr>
          <w:sz w:val="24"/>
          <w:szCs w:val="24"/>
        </w:rPr>
        <w:t xml:space="preserve"> </w:t>
      </w:r>
    </w:p>
    <w:p w14:paraId="1EC49E2E" w14:textId="46A56AB3" w:rsidR="00E91C59" w:rsidRDefault="00E91C59" w:rsidP="0008540B">
      <w:pPr>
        <w:rPr>
          <w:sz w:val="24"/>
          <w:szCs w:val="24"/>
        </w:rPr>
      </w:pPr>
      <w:r>
        <w:rPr>
          <w:sz w:val="24"/>
          <w:szCs w:val="24"/>
        </w:rPr>
        <w:t xml:space="preserve">Although the </w:t>
      </w:r>
      <w:r w:rsidR="006A726B">
        <w:rPr>
          <w:sz w:val="24"/>
          <w:szCs w:val="24"/>
        </w:rPr>
        <w:t>Macquarie Island Toothfish Fishery</w:t>
      </w:r>
      <w:r>
        <w:rPr>
          <w:sz w:val="24"/>
          <w:szCs w:val="24"/>
        </w:rPr>
        <w:t xml:space="preserve"> sits outside the area</w:t>
      </w:r>
      <w:r w:rsidR="0079532A">
        <w:rPr>
          <w:sz w:val="24"/>
          <w:szCs w:val="24"/>
        </w:rPr>
        <w:t xml:space="preserve"> </w:t>
      </w:r>
      <w:r>
        <w:rPr>
          <w:sz w:val="24"/>
          <w:szCs w:val="24"/>
        </w:rPr>
        <w:t xml:space="preserve">of competency of </w:t>
      </w:r>
      <w:r w:rsidR="0008540B">
        <w:rPr>
          <w:sz w:val="24"/>
          <w:szCs w:val="24"/>
        </w:rPr>
        <w:t xml:space="preserve">the </w:t>
      </w:r>
      <w:r w:rsidR="0008540B" w:rsidRPr="007958F6">
        <w:rPr>
          <w:sz w:val="24"/>
          <w:szCs w:val="24"/>
        </w:rPr>
        <w:t xml:space="preserve">Commission for the Conservation of Antarctic Marine Living Resources </w:t>
      </w:r>
      <w:r w:rsidR="0008540B">
        <w:rPr>
          <w:sz w:val="24"/>
          <w:szCs w:val="24"/>
        </w:rPr>
        <w:t>(</w:t>
      </w:r>
      <w:r w:rsidR="00271047">
        <w:rPr>
          <w:sz w:val="24"/>
          <w:szCs w:val="24"/>
        </w:rPr>
        <w:t>C</w:t>
      </w:r>
      <w:r w:rsidR="0008540B">
        <w:rPr>
          <w:sz w:val="24"/>
          <w:szCs w:val="24"/>
        </w:rPr>
        <w:t>CAMLR)</w:t>
      </w:r>
      <w:r>
        <w:rPr>
          <w:sz w:val="24"/>
          <w:szCs w:val="24"/>
        </w:rPr>
        <w:t>,</w:t>
      </w:r>
      <w:r w:rsidRPr="00E91C59">
        <w:rPr>
          <w:sz w:val="24"/>
          <w:szCs w:val="24"/>
        </w:rPr>
        <w:t xml:space="preserve"> </w:t>
      </w:r>
      <w:r w:rsidR="000C0B99">
        <w:rPr>
          <w:sz w:val="24"/>
          <w:szCs w:val="24"/>
        </w:rPr>
        <w:t>the Australian Fisheries Management Authority (</w:t>
      </w:r>
      <w:r>
        <w:rPr>
          <w:sz w:val="24"/>
          <w:szCs w:val="24"/>
        </w:rPr>
        <w:t>AFMA</w:t>
      </w:r>
      <w:r w:rsidR="000C0B99">
        <w:rPr>
          <w:sz w:val="24"/>
          <w:szCs w:val="24"/>
        </w:rPr>
        <w:t xml:space="preserve">) </w:t>
      </w:r>
      <w:r>
        <w:rPr>
          <w:sz w:val="24"/>
          <w:szCs w:val="24"/>
        </w:rPr>
        <w:t>requires that fisheries in waters adjacent to the CCAMLR area, which includes Macquarie Island</w:t>
      </w:r>
      <w:r w:rsidRPr="7AC10DA2">
        <w:rPr>
          <w:sz w:val="24"/>
          <w:szCs w:val="24"/>
        </w:rPr>
        <w:t xml:space="preserve">, are managed in a complementary manner to the CCAMLR requirements. </w:t>
      </w:r>
      <w:r w:rsidR="0057196C" w:rsidRPr="0057196C">
        <w:rPr>
          <w:sz w:val="24"/>
          <w:szCs w:val="24"/>
        </w:rPr>
        <w:t>The management of the fishery is consistent with the precautionary approach of the Commission for the Conservation of Antarctic Marine Living Resources and is considered more precautionary than the guidelines of the Commonwealth Fisheries Harvest Strategy Policy.</w:t>
      </w:r>
    </w:p>
    <w:p w14:paraId="367A212C" w14:textId="36A848C5" w:rsidR="008F0E88" w:rsidRDefault="00E91C59" w:rsidP="0008540B">
      <w:pPr>
        <w:rPr>
          <w:sz w:val="24"/>
          <w:szCs w:val="24"/>
        </w:rPr>
      </w:pPr>
      <w:r>
        <w:rPr>
          <w:sz w:val="24"/>
          <w:szCs w:val="24"/>
        </w:rPr>
        <w:t xml:space="preserve">The Macquarie Island </w:t>
      </w:r>
      <w:r w:rsidR="00F5312E">
        <w:rPr>
          <w:sz w:val="24"/>
          <w:szCs w:val="24"/>
        </w:rPr>
        <w:t xml:space="preserve">Patagonian </w:t>
      </w:r>
      <w:r w:rsidR="000B26DF">
        <w:rPr>
          <w:sz w:val="24"/>
          <w:szCs w:val="24"/>
        </w:rPr>
        <w:t xml:space="preserve">toothfish </w:t>
      </w:r>
      <w:r w:rsidR="0013526D">
        <w:rPr>
          <w:sz w:val="24"/>
          <w:szCs w:val="24"/>
        </w:rPr>
        <w:t xml:space="preserve">stock </w:t>
      </w:r>
      <w:r w:rsidR="0045182A">
        <w:rPr>
          <w:sz w:val="24"/>
          <w:szCs w:val="24"/>
        </w:rPr>
        <w:t>ha</w:t>
      </w:r>
      <w:r>
        <w:rPr>
          <w:sz w:val="24"/>
          <w:szCs w:val="24"/>
        </w:rPr>
        <w:t xml:space="preserve">s </w:t>
      </w:r>
      <w:r w:rsidR="0008540B">
        <w:rPr>
          <w:sz w:val="24"/>
          <w:szCs w:val="24"/>
        </w:rPr>
        <w:t xml:space="preserve">been assessed </w:t>
      </w:r>
      <w:r w:rsidR="00BE335B">
        <w:rPr>
          <w:sz w:val="24"/>
          <w:szCs w:val="24"/>
        </w:rPr>
        <w:t xml:space="preserve">by </w:t>
      </w:r>
      <w:r w:rsidR="00297C1A">
        <w:rPr>
          <w:sz w:val="24"/>
          <w:szCs w:val="24"/>
        </w:rPr>
        <w:t>the Australian Bureau of Agricultural and Resource Economics</w:t>
      </w:r>
      <w:r w:rsidR="000B26DF">
        <w:rPr>
          <w:sz w:val="24"/>
          <w:szCs w:val="24"/>
        </w:rPr>
        <w:t xml:space="preserve"> </w:t>
      </w:r>
      <w:r w:rsidR="0008540B">
        <w:rPr>
          <w:sz w:val="24"/>
          <w:szCs w:val="24"/>
        </w:rPr>
        <w:t xml:space="preserve">as </w:t>
      </w:r>
      <w:r w:rsidR="0054216B">
        <w:rPr>
          <w:sz w:val="24"/>
          <w:szCs w:val="24"/>
        </w:rPr>
        <w:t>not over fished and not subject to overfishing</w:t>
      </w:r>
      <w:r w:rsidR="00712A3F">
        <w:rPr>
          <w:sz w:val="24"/>
          <w:szCs w:val="24"/>
        </w:rPr>
        <w:t xml:space="preserve"> (</w:t>
      </w:r>
      <w:r w:rsidR="008F0764">
        <w:rPr>
          <w:sz w:val="24"/>
          <w:szCs w:val="24"/>
        </w:rPr>
        <w:t xml:space="preserve">Patterson </w:t>
      </w:r>
      <w:r w:rsidR="008F28E2">
        <w:rPr>
          <w:sz w:val="24"/>
          <w:szCs w:val="24"/>
        </w:rPr>
        <w:t>et al.</w:t>
      </w:r>
      <w:r w:rsidR="008F0764">
        <w:rPr>
          <w:sz w:val="24"/>
          <w:szCs w:val="24"/>
        </w:rPr>
        <w:t xml:space="preserve"> 2022)</w:t>
      </w:r>
      <w:r w:rsidR="0054216B">
        <w:rPr>
          <w:sz w:val="24"/>
          <w:szCs w:val="24"/>
        </w:rPr>
        <w:t xml:space="preserve">. </w:t>
      </w:r>
      <w:r w:rsidR="009B6D20">
        <w:rPr>
          <w:sz w:val="24"/>
          <w:szCs w:val="24"/>
        </w:rPr>
        <w:t xml:space="preserve">The management of the fishery is certified as sustainable by the Marine Stewardship Council, </w:t>
      </w:r>
      <w:r>
        <w:rPr>
          <w:sz w:val="24"/>
          <w:szCs w:val="24"/>
        </w:rPr>
        <w:t xml:space="preserve">an international independent, third-party assessor, </w:t>
      </w:r>
      <w:r w:rsidR="009B6D20">
        <w:rPr>
          <w:sz w:val="24"/>
          <w:szCs w:val="24"/>
        </w:rPr>
        <w:t xml:space="preserve">with a recent </w:t>
      </w:r>
      <w:r w:rsidR="00804185">
        <w:rPr>
          <w:sz w:val="24"/>
          <w:szCs w:val="24"/>
        </w:rPr>
        <w:t xml:space="preserve">report </w:t>
      </w:r>
      <w:r w:rsidR="006E5D31">
        <w:rPr>
          <w:sz w:val="24"/>
          <w:szCs w:val="24"/>
        </w:rPr>
        <w:t xml:space="preserve">following an </w:t>
      </w:r>
      <w:r w:rsidR="009B6D20">
        <w:rPr>
          <w:sz w:val="24"/>
          <w:szCs w:val="24"/>
        </w:rPr>
        <w:t xml:space="preserve">audit conducted in 2022 </w:t>
      </w:r>
      <w:r w:rsidR="000469F9">
        <w:rPr>
          <w:sz w:val="24"/>
          <w:szCs w:val="24"/>
        </w:rPr>
        <w:t>confirming</w:t>
      </w:r>
      <w:r w:rsidR="009B6D20">
        <w:rPr>
          <w:sz w:val="24"/>
          <w:szCs w:val="24"/>
        </w:rPr>
        <w:t xml:space="preserve"> that the fishery continues to meet the Marine Stewardship Council Fisheries Standard</w:t>
      </w:r>
      <w:r w:rsidR="00A92894">
        <w:rPr>
          <w:sz w:val="24"/>
          <w:szCs w:val="24"/>
        </w:rPr>
        <w:t xml:space="preserve"> (</w:t>
      </w:r>
      <w:r w:rsidR="00962096">
        <w:rPr>
          <w:sz w:val="24"/>
          <w:szCs w:val="24"/>
        </w:rPr>
        <w:t>B</w:t>
      </w:r>
      <w:r w:rsidR="009D6704">
        <w:rPr>
          <w:sz w:val="24"/>
          <w:szCs w:val="24"/>
        </w:rPr>
        <w:t>io.inspecta</w:t>
      </w:r>
      <w:r w:rsidR="00EF4A57">
        <w:rPr>
          <w:sz w:val="24"/>
          <w:szCs w:val="24"/>
        </w:rPr>
        <w:t xml:space="preserve"> </w:t>
      </w:r>
      <w:r w:rsidR="00D422B9">
        <w:rPr>
          <w:sz w:val="24"/>
          <w:szCs w:val="24"/>
        </w:rPr>
        <w:t>2022)</w:t>
      </w:r>
      <w:r w:rsidR="00EF4A57">
        <w:rPr>
          <w:sz w:val="24"/>
          <w:szCs w:val="24"/>
        </w:rPr>
        <w:t>.</w:t>
      </w:r>
    </w:p>
    <w:p w14:paraId="0AF3AADC" w14:textId="586FB9F5" w:rsidR="00D27C34" w:rsidRDefault="00B272FA" w:rsidP="00D27C34">
      <w:pPr>
        <w:rPr>
          <w:rFonts w:cstheme="minorHAnsi"/>
          <w:color w:val="000000"/>
          <w:sz w:val="24"/>
          <w:szCs w:val="24"/>
          <w:lang w:eastAsia="en-AU"/>
        </w:rPr>
      </w:pPr>
      <w:r>
        <w:rPr>
          <w:sz w:val="24"/>
          <w:szCs w:val="24"/>
        </w:rPr>
        <w:t xml:space="preserve">There has been considerable research conducted in the fishery since its inception. This has enabled a greater understanding of the </w:t>
      </w:r>
      <w:r w:rsidR="001601D6">
        <w:rPr>
          <w:sz w:val="24"/>
          <w:szCs w:val="24"/>
        </w:rPr>
        <w:t>habitats</w:t>
      </w:r>
      <w:r>
        <w:rPr>
          <w:sz w:val="24"/>
          <w:szCs w:val="24"/>
        </w:rPr>
        <w:t xml:space="preserve">, species and stocks. </w:t>
      </w:r>
      <w:r w:rsidR="001601D6">
        <w:rPr>
          <w:sz w:val="24"/>
          <w:szCs w:val="24"/>
        </w:rPr>
        <w:t>The fishery releases</w:t>
      </w:r>
      <w:r>
        <w:rPr>
          <w:sz w:val="24"/>
          <w:szCs w:val="24"/>
        </w:rPr>
        <w:t xml:space="preserve"> </w:t>
      </w:r>
      <w:r w:rsidR="001601D6">
        <w:rPr>
          <w:sz w:val="24"/>
          <w:szCs w:val="24"/>
        </w:rPr>
        <w:t xml:space="preserve">annual research statements and five-yearly research plans. There is also 100% observer coverage during the fishing season to monitor bycatch and interactions with other species. </w:t>
      </w:r>
      <w:r w:rsidR="00D27C34">
        <w:rPr>
          <w:sz w:val="24"/>
          <w:szCs w:val="24"/>
        </w:rPr>
        <w:t>T</w:t>
      </w:r>
      <w:r w:rsidR="00D27C34">
        <w:rPr>
          <w:rFonts w:cstheme="minorHAnsi"/>
          <w:color w:val="000000"/>
          <w:sz w:val="24"/>
          <w:szCs w:val="24"/>
          <w:lang w:eastAsia="en-AU"/>
        </w:rPr>
        <w:t>he</w:t>
      </w:r>
      <w:r w:rsidR="00D27C34" w:rsidRPr="007012BE">
        <w:rPr>
          <w:rFonts w:cstheme="minorHAnsi"/>
          <w:color w:val="000000"/>
          <w:sz w:val="24"/>
          <w:szCs w:val="24"/>
          <w:lang w:eastAsia="en-AU"/>
        </w:rPr>
        <w:t xml:space="preserve"> </w:t>
      </w:r>
      <w:r w:rsidR="00D27C34">
        <w:rPr>
          <w:rFonts w:cstheme="minorHAnsi"/>
          <w:color w:val="000000"/>
          <w:sz w:val="24"/>
          <w:szCs w:val="24"/>
          <w:lang w:eastAsia="en-AU"/>
        </w:rPr>
        <w:t xml:space="preserve">Commonwealth waters around Macquarie Island have no history of other extractive activities such as </w:t>
      </w:r>
      <w:r w:rsidR="00D27C34" w:rsidRPr="007012BE">
        <w:rPr>
          <w:rFonts w:cstheme="minorHAnsi"/>
          <w:color w:val="000000"/>
          <w:sz w:val="24"/>
          <w:szCs w:val="24"/>
          <w:lang w:eastAsia="en-AU"/>
        </w:rPr>
        <w:t>mining</w:t>
      </w:r>
      <w:r w:rsidR="00D27C34">
        <w:rPr>
          <w:rFonts w:cstheme="minorHAnsi"/>
          <w:color w:val="000000"/>
          <w:sz w:val="24"/>
          <w:szCs w:val="24"/>
          <w:lang w:eastAsia="en-AU"/>
        </w:rPr>
        <w:t xml:space="preserve">, aquaculture </w:t>
      </w:r>
      <w:r w:rsidR="00D27C34" w:rsidRPr="007012BE">
        <w:rPr>
          <w:rFonts w:cstheme="minorHAnsi"/>
          <w:color w:val="000000"/>
          <w:sz w:val="24"/>
          <w:szCs w:val="24"/>
          <w:lang w:eastAsia="en-AU"/>
        </w:rPr>
        <w:t>and recreational use</w:t>
      </w:r>
      <w:r w:rsidR="00D27C34">
        <w:rPr>
          <w:rFonts w:cstheme="minorHAnsi"/>
          <w:color w:val="000000"/>
          <w:sz w:val="24"/>
          <w:szCs w:val="24"/>
          <w:lang w:eastAsia="en-AU"/>
        </w:rPr>
        <w:t xml:space="preserve">. This </w:t>
      </w:r>
      <w:r w:rsidR="00D27C34" w:rsidRPr="007012BE">
        <w:rPr>
          <w:rFonts w:cstheme="minorHAnsi"/>
          <w:color w:val="000000"/>
          <w:sz w:val="24"/>
          <w:szCs w:val="24"/>
          <w:lang w:eastAsia="en-AU"/>
        </w:rPr>
        <w:t>provides a rare opportunity to expand protection without disrupting existing</w:t>
      </w:r>
      <w:r w:rsidR="00D27C34">
        <w:rPr>
          <w:rFonts w:cstheme="minorHAnsi"/>
          <w:color w:val="000000"/>
          <w:sz w:val="24"/>
          <w:szCs w:val="24"/>
          <w:lang w:eastAsia="en-AU"/>
        </w:rPr>
        <w:t xml:space="preserve"> activities</w:t>
      </w:r>
      <w:r w:rsidR="00D27C34" w:rsidRPr="007012BE">
        <w:rPr>
          <w:rFonts w:cstheme="minorHAnsi"/>
          <w:color w:val="000000"/>
          <w:sz w:val="24"/>
          <w:szCs w:val="24"/>
          <w:lang w:eastAsia="en-AU"/>
        </w:rPr>
        <w:t xml:space="preserve">. </w:t>
      </w:r>
    </w:p>
    <w:p w14:paraId="1412BB88" w14:textId="77777777" w:rsidR="00D05CC4" w:rsidRPr="0008445E" w:rsidRDefault="00D05CC4" w:rsidP="00D05CC4">
      <w:pPr>
        <w:pStyle w:val="Heading1"/>
        <w:numPr>
          <w:ilvl w:val="0"/>
          <w:numId w:val="3"/>
        </w:numPr>
        <w:spacing w:after="240"/>
        <w:rPr>
          <w:lang w:val="en-US"/>
        </w:rPr>
      </w:pPr>
      <w:bookmarkStart w:id="30" w:name="_Toc129003646"/>
      <w:r w:rsidRPr="0008445E">
        <w:rPr>
          <w:lang w:val="en-US"/>
        </w:rPr>
        <w:t>Pressures</w:t>
      </w:r>
      <w:bookmarkEnd w:id="30"/>
    </w:p>
    <w:p w14:paraId="2DB10B74" w14:textId="77777777" w:rsidR="00D05CC4" w:rsidRDefault="00D05CC4" w:rsidP="00D05CC4">
      <w:pPr>
        <w:pStyle w:val="Heading2"/>
        <w:rPr>
          <w:lang w:val="en-US"/>
        </w:rPr>
      </w:pPr>
      <w:bookmarkStart w:id="31" w:name="_Toc129003647"/>
      <w:r>
        <w:rPr>
          <w:lang w:val="en-US"/>
        </w:rPr>
        <w:t>Changing climate</w:t>
      </w:r>
      <w:bookmarkEnd w:id="31"/>
    </w:p>
    <w:p w14:paraId="4E55F6C4" w14:textId="77777777" w:rsidR="00E91C59" w:rsidRPr="0008445E" w:rsidRDefault="00E91C59" w:rsidP="00E91C59">
      <w:pPr>
        <w:rPr>
          <w:rFonts w:eastAsia="Calibri" w:cstheme="minorHAnsi"/>
          <w:sz w:val="24"/>
          <w:szCs w:val="24"/>
        </w:rPr>
      </w:pPr>
      <w:r w:rsidRPr="0008445E">
        <w:rPr>
          <w:rFonts w:eastAsia="Calibri" w:cstheme="minorHAnsi"/>
          <w:sz w:val="24"/>
          <w:szCs w:val="24"/>
        </w:rPr>
        <w:t xml:space="preserve">The State of the Environment Report 2021 identified the Southern Ocean as critical in regulating currents and climate patterns. </w:t>
      </w:r>
    </w:p>
    <w:p w14:paraId="52E88B6D" w14:textId="77777777" w:rsidR="00E91C59" w:rsidRPr="0008445E" w:rsidRDefault="00E91C59" w:rsidP="00E91C59">
      <w:pPr>
        <w:rPr>
          <w:rFonts w:eastAsia="Calibri" w:cstheme="minorHAnsi"/>
          <w:sz w:val="24"/>
          <w:szCs w:val="24"/>
        </w:rPr>
      </w:pPr>
      <w:r w:rsidRPr="0008445E">
        <w:rPr>
          <w:rFonts w:eastAsia="Calibri" w:cstheme="minorHAnsi"/>
          <w:sz w:val="24"/>
          <w:szCs w:val="24"/>
        </w:rPr>
        <w:t>The sub-Antarctic oceanic region has experienced increases in sea surface temperatures due to the absorption of carbon dioxide from the atmosphere. This increase in sea surface temperature alongside increases in ocean acidification, strengthening of winds and the impacts of sea ice melts has meant the region is often described as particularly vulnerable to a changing climate (State of the Environment Report 2021). </w:t>
      </w:r>
      <w:r>
        <w:rPr>
          <w:rFonts w:eastAsia="Calibri" w:cstheme="minorHAnsi"/>
          <w:sz w:val="24"/>
          <w:szCs w:val="24"/>
        </w:rPr>
        <w:t xml:space="preserve"> </w:t>
      </w:r>
      <w:r w:rsidRPr="0008445E">
        <w:rPr>
          <w:rFonts w:eastAsia="Calibri" w:cstheme="minorHAnsi"/>
          <w:sz w:val="24"/>
          <w:szCs w:val="24"/>
        </w:rPr>
        <w:t xml:space="preserve">Changes in the climatic conditions in the sub-Antarctic may negatively impact the species exclusively found in </w:t>
      </w:r>
      <w:r>
        <w:rPr>
          <w:rFonts w:eastAsia="Calibri" w:cstheme="minorHAnsi"/>
          <w:sz w:val="24"/>
          <w:szCs w:val="24"/>
        </w:rPr>
        <w:t>these</w:t>
      </w:r>
      <w:r w:rsidRPr="0008445E">
        <w:rPr>
          <w:rFonts w:eastAsia="Calibri" w:cstheme="minorHAnsi"/>
          <w:sz w:val="24"/>
          <w:szCs w:val="24"/>
        </w:rPr>
        <w:t xml:space="preserve"> waters as well as species that have already shifted to their southern range limit (Kaiser et al. 2013).</w:t>
      </w:r>
    </w:p>
    <w:p w14:paraId="1E0C83A5" w14:textId="07EDB622" w:rsidR="00D05CC4" w:rsidRDefault="00D05CC4" w:rsidP="00D05CC4">
      <w:pPr>
        <w:pStyle w:val="Heading2"/>
        <w:rPr>
          <w:lang w:val="en-US"/>
        </w:rPr>
      </w:pPr>
      <w:bookmarkStart w:id="32" w:name="_Toc129003648"/>
      <w:r>
        <w:rPr>
          <w:lang w:val="en-US"/>
        </w:rPr>
        <w:t>Human activity</w:t>
      </w:r>
      <w:bookmarkEnd w:id="32"/>
    </w:p>
    <w:p w14:paraId="033B021F" w14:textId="77777777" w:rsidR="00D05CC4" w:rsidRDefault="00D05CC4" w:rsidP="00D10661">
      <w:pPr>
        <w:pStyle w:val="Heading3"/>
        <w:rPr>
          <w:lang w:val="en-US"/>
        </w:rPr>
      </w:pPr>
      <w:bookmarkStart w:id="33" w:name="_Toc129003649"/>
      <w:r>
        <w:rPr>
          <w:lang w:val="en-US"/>
        </w:rPr>
        <w:t>Shipping and vessel transit</w:t>
      </w:r>
      <w:bookmarkEnd w:id="33"/>
      <w:r>
        <w:rPr>
          <w:lang w:val="en-US"/>
        </w:rPr>
        <w:t xml:space="preserve"> </w:t>
      </w:r>
    </w:p>
    <w:p w14:paraId="33845AD2" w14:textId="02B34E2F" w:rsidR="00E91C59" w:rsidRPr="00BD5A21" w:rsidRDefault="00E91C59" w:rsidP="00E91C59">
      <w:pPr>
        <w:rPr>
          <w:sz w:val="24"/>
          <w:szCs w:val="24"/>
          <w:lang w:val="en-US"/>
        </w:rPr>
      </w:pPr>
      <w:r>
        <w:rPr>
          <w:sz w:val="24"/>
          <w:szCs w:val="24"/>
          <w:lang w:val="en-US"/>
        </w:rPr>
        <w:t xml:space="preserve">Shipping and other transiting vessels such as tourism or fishing vessels have the potential to </w:t>
      </w:r>
      <w:r w:rsidRPr="00D05CC4">
        <w:rPr>
          <w:sz w:val="24"/>
          <w:szCs w:val="24"/>
          <w:lang w:val="en-US"/>
        </w:rPr>
        <w:t xml:space="preserve">cause an incursion of </w:t>
      </w:r>
      <w:r>
        <w:rPr>
          <w:sz w:val="24"/>
          <w:szCs w:val="24"/>
          <w:lang w:val="en-US"/>
        </w:rPr>
        <w:t xml:space="preserve">marine </w:t>
      </w:r>
      <w:r w:rsidRPr="00D05CC4">
        <w:rPr>
          <w:sz w:val="24"/>
          <w:szCs w:val="24"/>
          <w:lang w:val="en-US"/>
        </w:rPr>
        <w:t>invasive species</w:t>
      </w:r>
      <w:r>
        <w:rPr>
          <w:sz w:val="24"/>
          <w:szCs w:val="24"/>
          <w:lang w:val="en-US"/>
        </w:rPr>
        <w:t xml:space="preserve"> or marine pollution. </w:t>
      </w:r>
      <w:r w:rsidR="00CA0666">
        <w:rPr>
          <w:sz w:val="24"/>
          <w:szCs w:val="24"/>
          <w:lang w:val="en-US"/>
        </w:rPr>
        <w:t xml:space="preserve">The </w:t>
      </w:r>
      <w:r w:rsidR="00CA0666" w:rsidRPr="00CA0666">
        <w:rPr>
          <w:sz w:val="24"/>
          <w:szCs w:val="24"/>
          <w:lang w:val="en-US"/>
        </w:rPr>
        <w:t>Tasmanian</w:t>
      </w:r>
      <w:r w:rsidR="00CA0666">
        <w:rPr>
          <w:sz w:val="24"/>
          <w:szCs w:val="24"/>
          <w:lang w:val="en-US"/>
        </w:rPr>
        <w:t xml:space="preserve"> </w:t>
      </w:r>
      <w:r w:rsidR="00CA0666" w:rsidRPr="00987366">
        <w:rPr>
          <w:rFonts w:cstheme="minorHAnsi"/>
          <w:i/>
          <w:iCs/>
          <w:color w:val="000000"/>
          <w:sz w:val="24"/>
          <w:szCs w:val="24"/>
          <w:lang w:eastAsia="en-AU"/>
        </w:rPr>
        <w:t>Macquarie Island Nature Reserve and World Heritage Area Management Plan 2006</w:t>
      </w:r>
      <w:r w:rsidR="00CA0666">
        <w:rPr>
          <w:rFonts w:cstheme="minorHAnsi"/>
          <w:i/>
          <w:iCs/>
          <w:color w:val="000000"/>
          <w:sz w:val="24"/>
          <w:szCs w:val="24"/>
          <w:lang w:eastAsia="en-AU"/>
        </w:rPr>
        <w:t xml:space="preserve"> </w:t>
      </w:r>
      <w:r w:rsidR="00CA0666">
        <w:rPr>
          <w:rFonts w:cstheme="minorHAnsi"/>
          <w:color w:val="000000"/>
          <w:sz w:val="24"/>
          <w:szCs w:val="24"/>
          <w:lang w:eastAsia="en-AU"/>
        </w:rPr>
        <w:t>includes strict measures to limit the risk of biosecurity incursions to the island (</w:t>
      </w:r>
      <w:r w:rsidR="00CA0666" w:rsidRPr="00CA0666">
        <w:rPr>
          <w:rFonts w:cstheme="minorHAnsi"/>
          <w:color w:val="000000"/>
          <w:sz w:val="24"/>
          <w:szCs w:val="24"/>
          <w:lang w:eastAsia="en-AU"/>
        </w:rPr>
        <w:t>Parks and Wildlife Service, 2006</w:t>
      </w:r>
      <w:r w:rsidR="00CA0666">
        <w:rPr>
          <w:rFonts w:cstheme="minorHAnsi"/>
          <w:color w:val="000000"/>
          <w:sz w:val="24"/>
          <w:szCs w:val="24"/>
          <w:lang w:eastAsia="en-AU"/>
        </w:rPr>
        <w:t>).</w:t>
      </w:r>
      <w:r w:rsidR="00CA0666">
        <w:rPr>
          <w:sz w:val="24"/>
          <w:szCs w:val="24"/>
          <w:lang w:val="en-US"/>
        </w:rPr>
        <w:t xml:space="preserve"> </w:t>
      </w:r>
      <w:r>
        <w:rPr>
          <w:sz w:val="24"/>
          <w:szCs w:val="24"/>
          <w:lang w:val="en-US"/>
        </w:rPr>
        <w:t xml:space="preserve">Australia is a party to a number of international agreements relevant to shipping and vessel transit including </w:t>
      </w:r>
      <w:r w:rsidRPr="00D05CC4">
        <w:rPr>
          <w:sz w:val="24"/>
          <w:szCs w:val="24"/>
          <w:lang w:val="en-US"/>
        </w:rPr>
        <w:t>United Nations Convention on the Law of the Sea</w:t>
      </w:r>
      <w:r>
        <w:rPr>
          <w:sz w:val="24"/>
          <w:szCs w:val="24"/>
          <w:lang w:val="en-US"/>
        </w:rPr>
        <w:t xml:space="preserve"> (UNCLOS) and the </w:t>
      </w:r>
      <w:r w:rsidRPr="00D05CC4">
        <w:rPr>
          <w:sz w:val="24"/>
          <w:szCs w:val="24"/>
          <w:lang w:val="en-US"/>
        </w:rPr>
        <w:t>International Convention for the Prevention of Pollution from Ships (MARPOL)</w:t>
      </w:r>
      <w:r>
        <w:rPr>
          <w:sz w:val="24"/>
          <w:szCs w:val="24"/>
          <w:lang w:val="en-US"/>
        </w:rPr>
        <w:t xml:space="preserve">. UNCLOS provides a right of innocent passage through the territorial sea for foreign vessels, and right of freedom of navigation through Australia’s EEZ. MARPOL deals with the preservation of the marine environment through the prevention and minimization of pollution from ships. </w:t>
      </w:r>
    </w:p>
    <w:p w14:paraId="5F8E56CE" w14:textId="77777777" w:rsidR="00E91C59" w:rsidRDefault="00E91C59" w:rsidP="00E91C59">
      <w:pPr>
        <w:pStyle w:val="Heading3"/>
        <w:rPr>
          <w:lang w:val="en-US"/>
        </w:rPr>
      </w:pPr>
      <w:bookmarkStart w:id="34" w:name="_Toc128487711"/>
      <w:bookmarkStart w:id="35" w:name="_Toc129003650"/>
      <w:r>
        <w:rPr>
          <w:lang w:val="en-US"/>
        </w:rPr>
        <w:t>Research and Monitoring</w:t>
      </w:r>
      <w:bookmarkEnd w:id="34"/>
      <w:bookmarkEnd w:id="35"/>
    </w:p>
    <w:p w14:paraId="72A4F972" w14:textId="4B1DB2A8" w:rsidR="00E91C59" w:rsidRDefault="00E91C59" w:rsidP="00E91C59">
      <w:pPr>
        <w:rPr>
          <w:sz w:val="24"/>
          <w:szCs w:val="24"/>
          <w:lang w:val="en-US"/>
        </w:rPr>
      </w:pPr>
      <w:r>
        <w:rPr>
          <w:sz w:val="24"/>
          <w:szCs w:val="24"/>
          <w:lang w:val="en-US"/>
        </w:rPr>
        <w:t>Research and monitoring activities have the potential to cause harm to the marine environment depending on the methodology and procedures used. Within Australian Marine Parks, research and monitoring activities are allowable subject</w:t>
      </w:r>
      <w:r w:rsidRPr="00597BEB">
        <w:rPr>
          <w:sz w:val="24"/>
          <w:szCs w:val="24"/>
          <w:lang w:val="en-US"/>
        </w:rPr>
        <w:t xml:space="preserve"> to assessment, in accordance with a permit, class approval or activity licence or lease issued by the Director of National Parks</w:t>
      </w:r>
      <w:r>
        <w:rPr>
          <w:sz w:val="24"/>
          <w:szCs w:val="24"/>
          <w:lang w:val="en-US"/>
        </w:rPr>
        <w:t>. Research and monitoring carried out within the fishery is currently managed by AFMA,</w:t>
      </w:r>
      <w:r w:rsidR="000C0B99">
        <w:rPr>
          <w:sz w:val="24"/>
          <w:szCs w:val="24"/>
          <w:lang w:val="en-US"/>
        </w:rPr>
        <w:t xml:space="preserve"> the Fisheries Research and Development Corporation</w:t>
      </w:r>
      <w:r>
        <w:rPr>
          <w:sz w:val="24"/>
          <w:szCs w:val="24"/>
          <w:lang w:val="en-US"/>
        </w:rPr>
        <w:t xml:space="preserve"> and the A</w:t>
      </w:r>
      <w:r w:rsidR="000C0B99">
        <w:rPr>
          <w:sz w:val="24"/>
          <w:szCs w:val="24"/>
          <w:lang w:val="en-US"/>
        </w:rPr>
        <w:t>ustralian Antarctic Division</w:t>
      </w:r>
      <w:r>
        <w:rPr>
          <w:sz w:val="24"/>
          <w:szCs w:val="24"/>
          <w:lang w:val="en-US"/>
        </w:rPr>
        <w:t xml:space="preserve">. </w:t>
      </w:r>
    </w:p>
    <w:p w14:paraId="61232037" w14:textId="1124F3C5" w:rsidR="00D05CC4" w:rsidRPr="00D05CC4" w:rsidRDefault="00D05CC4" w:rsidP="00D10661">
      <w:pPr>
        <w:pStyle w:val="Heading3"/>
        <w:rPr>
          <w:lang w:val="en-US"/>
        </w:rPr>
      </w:pPr>
      <w:bookmarkStart w:id="36" w:name="_Toc129003651"/>
      <w:r>
        <w:rPr>
          <w:lang w:val="en-US"/>
        </w:rPr>
        <w:t>Commercial fishing</w:t>
      </w:r>
      <w:bookmarkEnd w:id="36"/>
    </w:p>
    <w:p w14:paraId="7A9CB4CB" w14:textId="1BBAF55F" w:rsidR="00E91C59" w:rsidRPr="00852D18" w:rsidRDefault="00E91C59" w:rsidP="00E91C59">
      <w:pPr>
        <w:rPr>
          <w:color w:val="000000"/>
          <w:sz w:val="24"/>
          <w:szCs w:val="24"/>
          <w:lang w:eastAsia="en-AU"/>
        </w:rPr>
      </w:pPr>
      <w:r w:rsidRPr="3D7E586D">
        <w:rPr>
          <w:color w:val="000000" w:themeColor="text1"/>
          <w:sz w:val="24"/>
          <w:szCs w:val="24"/>
          <w:lang w:eastAsia="en-AU"/>
        </w:rPr>
        <w:t>The Macquarie Island Toothfish Fishery is a well-managed sustainable</w:t>
      </w:r>
      <w:r w:rsidR="00AA1C12">
        <w:rPr>
          <w:color w:val="000000" w:themeColor="text1"/>
          <w:sz w:val="24"/>
          <w:szCs w:val="24"/>
          <w:lang w:eastAsia="en-AU"/>
        </w:rPr>
        <w:t>,</w:t>
      </w:r>
      <w:r w:rsidRPr="3D7E586D">
        <w:rPr>
          <w:color w:val="000000" w:themeColor="text1"/>
          <w:sz w:val="24"/>
          <w:szCs w:val="24"/>
          <w:lang w:eastAsia="en-AU"/>
        </w:rPr>
        <w:t xml:space="preserve"> limited entry fishery with strict management arrangements in place to minimise any impact on the environment, including world’s best practice measures to avoid incidental catch of seabirds and non-target marine species. The Macquarie Island Toothfish Fishery is accredited under part 13 of the EPBC Act and has export approval under part 13A. An ecological risk assessment undertaken for the fishery found that no target, bycatch, byproduct or protected species were considered to be at high risk from the effects of fishing given the suite of management and conservation initiatives in place. </w:t>
      </w:r>
    </w:p>
    <w:p w14:paraId="5EC848EF" w14:textId="62E0512D" w:rsidR="001D59B9" w:rsidRPr="001D59B9" w:rsidRDefault="007509D6" w:rsidP="001D59B9">
      <w:pPr>
        <w:pStyle w:val="Heading1"/>
        <w:spacing w:after="240"/>
        <w:rPr>
          <w:bCs/>
          <w:lang w:val="en-US"/>
        </w:rPr>
      </w:pPr>
      <w:bookmarkStart w:id="37" w:name="_Toc129003652"/>
      <w:r w:rsidRPr="001D4D42">
        <w:rPr>
          <w:bCs/>
          <w:lang w:val="en-US"/>
        </w:rPr>
        <w:t xml:space="preserve">5. </w:t>
      </w:r>
      <w:bookmarkEnd w:id="26"/>
      <w:r w:rsidR="00C23E51">
        <w:rPr>
          <w:bCs/>
          <w:lang w:val="en-US"/>
        </w:rPr>
        <w:t xml:space="preserve">Proposed </w:t>
      </w:r>
      <w:r w:rsidR="00EA4AAD">
        <w:rPr>
          <w:bCs/>
          <w:lang w:val="en-US"/>
        </w:rPr>
        <w:t>Macquarie Island Marine Park</w:t>
      </w:r>
      <w:r w:rsidR="000A07BE">
        <w:rPr>
          <w:bCs/>
          <w:lang w:val="en-US"/>
        </w:rPr>
        <w:t xml:space="preserve"> design</w:t>
      </w:r>
      <w:bookmarkEnd w:id="37"/>
      <w:r w:rsidRPr="001D4D42">
        <w:rPr>
          <w:bCs/>
          <w:lang w:val="en-US"/>
        </w:rPr>
        <w:t xml:space="preserve"> </w:t>
      </w:r>
    </w:p>
    <w:p w14:paraId="5B57C660" w14:textId="1C19F555" w:rsidR="001D59B9" w:rsidRPr="001D59B9" w:rsidRDefault="000A07BE" w:rsidP="001D59B9">
      <w:pPr>
        <w:pStyle w:val="Heading2"/>
        <w:spacing w:after="240"/>
      </w:pPr>
      <w:bookmarkStart w:id="38" w:name="_Toc129003653"/>
      <w:r>
        <w:t>Macquarie Island Marine Park design</w:t>
      </w:r>
      <w:bookmarkEnd w:id="38"/>
    </w:p>
    <w:p w14:paraId="686C67A0" w14:textId="7771A0D0" w:rsidR="005C5403" w:rsidRPr="00E53EA9" w:rsidRDefault="00DF65D3" w:rsidP="005C5403">
      <w:pPr>
        <w:rPr>
          <w:sz w:val="24"/>
          <w:szCs w:val="24"/>
        </w:rPr>
      </w:pPr>
      <w:r w:rsidRPr="00E53EA9">
        <w:rPr>
          <w:sz w:val="24"/>
          <w:szCs w:val="24"/>
        </w:rPr>
        <w:t>The</w:t>
      </w:r>
      <w:r w:rsidR="005C5403" w:rsidRPr="00E53EA9">
        <w:rPr>
          <w:sz w:val="24"/>
          <w:szCs w:val="24"/>
        </w:rPr>
        <w:t xml:space="preserve"> proposed expansion of Macquarie Island Marine Park </w:t>
      </w:r>
      <w:r w:rsidR="005C0878">
        <w:rPr>
          <w:sz w:val="24"/>
          <w:szCs w:val="24"/>
        </w:rPr>
        <w:t>would</w:t>
      </w:r>
      <w:r w:rsidR="00BC2BD2" w:rsidRPr="00E53EA9">
        <w:rPr>
          <w:sz w:val="24"/>
          <w:szCs w:val="24"/>
        </w:rPr>
        <w:t xml:space="preserve"> </w:t>
      </w:r>
      <w:r w:rsidR="00C1351D" w:rsidRPr="00E53EA9">
        <w:rPr>
          <w:sz w:val="24"/>
          <w:szCs w:val="24"/>
        </w:rPr>
        <w:t>increase the protection</w:t>
      </w:r>
      <w:r w:rsidR="005C5403" w:rsidRPr="00E53EA9">
        <w:rPr>
          <w:sz w:val="24"/>
          <w:szCs w:val="24"/>
        </w:rPr>
        <w:t xml:space="preserve"> and conservation </w:t>
      </w:r>
      <w:r w:rsidR="008749E2">
        <w:rPr>
          <w:sz w:val="24"/>
          <w:szCs w:val="24"/>
        </w:rPr>
        <w:t>afforded to</w:t>
      </w:r>
      <w:r w:rsidR="008749E2" w:rsidRPr="00E53EA9">
        <w:rPr>
          <w:sz w:val="24"/>
          <w:szCs w:val="24"/>
        </w:rPr>
        <w:t xml:space="preserve"> </w:t>
      </w:r>
      <w:r w:rsidR="005C5403" w:rsidRPr="00E53EA9">
        <w:rPr>
          <w:sz w:val="24"/>
          <w:szCs w:val="24"/>
        </w:rPr>
        <w:t>biodiversity and other natural, cultural and heritage values</w:t>
      </w:r>
      <w:r w:rsidR="006F7725" w:rsidRPr="00E53EA9">
        <w:rPr>
          <w:sz w:val="24"/>
          <w:szCs w:val="24"/>
        </w:rPr>
        <w:t xml:space="preserve">. A portion of the park </w:t>
      </w:r>
      <w:r w:rsidR="005C0878">
        <w:rPr>
          <w:sz w:val="24"/>
          <w:szCs w:val="24"/>
        </w:rPr>
        <w:t>would</w:t>
      </w:r>
      <w:r w:rsidR="006F7725" w:rsidRPr="00E53EA9">
        <w:rPr>
          <w:sz w:val="24"/>
          <w:szCs w:val="24"/>
        </w:rPr>
        <w:t xml:space="preserve"> </w:t>
      </w:r>
      <w:r w:rsidR="00CA0666">
        <w:rPr>
          <w:sz w:val="24"/>
          <w:szCs w:val="24"/>
        </w:rPr>
        <w:t>continue to allow</w:t>
      </w:r>
      <w:r w:rsidR="007349A7" w:rsidRPr="00E53EA9">
        <w:rPr>
          <w:sz w:val="24"/>
          <w:szCs w:val="24"/>
        </w:rPr>
        <w:t xml:space="preserve"> </w:t>
      </w:r>
      <w:r w:rsidR="006F7725" w:rsidRPr="00E53EA9">
        <w:rPr>
          <w:sz w:val="24"/>
          <w:szCs w:val="24"/>
        </w:rPr>
        <w:t>sustainable</w:t>
      </w:r>
      <w:r w:rsidR="00CA0666">
        <w:rPr>
          <w:sz w:val="24"/>
          <w:szCs w:val="24"/>
        </w:rPr>
        <w:t xml:space="preserve"> fishing under AFMA’s fisheries management arrangements.</w:t>
      </w:r>
      <w:r w:rsidR="005770C8">
        <w:rPr>
          <w:sz w:val="24"/>
          <w:szCs w:val="24"/>
        </w:rPr>
        <w:t xml:space="preserve"> </w:t>
      </w:r>
      <w:r w:rsidR="00130D05">
        <w:rPr>
          <w:sz w:val="24"/>
          <w:szCs w:val="24"/>
        </w:rPr>
        <w:t xml:space="preserve"> </w:t>
      </w:r>
    </w:p>
    <w:p w14:paraId="57F31479" w14:textId="57A67859" w:rsidR="00D06413" w:rsidRDefault="000A07BE" w:rsidP="000A07BE">
      <w:pPr>
        <w:rPr>
          <w:sz w:val="24"/>
          <w:szCs w:val="24"/>
          <w:lang w:val="en-US"/>
        </w:rPr>
      </w:pPr>
      <w:r w:rsidRPr="00CD49FB">
        <w:rPr>
          <w:sz w:val="24"/>
          <w:szCs w:val="24"/>
          <w:lang w:val="en-US"/>
        </w:rPr>
        <w:t xml:space="preserve">The </w:t>
      </w:r>
      <w:r w:rsidR="005C0878">
        <w:rPr>
          <w:sz w:val="24"/>
          <w:szCs w:val="24"/>
          <w:lang w:val="en-US"/>
        </w:rPr>
        <w:t xml:space="preserve">design </w:t>
      </w:r>
      <w:r>
        <w:rPr>
          <w:sz w:val="24"/>
          <w:szCs w:val="24"/>
          <w:lang w:val="en-US"/>
        </w:rPr>
        <w:t xml:space="preserve">proposed </w:t>
      </w:r>
      <w:r w:rsidR="005C0878">
        <w:rPr>
          <w:sz w:val="24"/>
          <w:szCs w:val="24"/>
          <w:lang w:val="en-US"/>
        </w:rPr>
        <w:t>for</w:t>
      </w:r>
      <w:r>
        <w:rPr>
          <w:sz w:val="24"/>
          <w:szCs w:val="24"/>
          <w:lang w:val="en-US"/>
        </w:rPr>
        <w:t xml:space="preserve"> </w:t>
      </w:r>
      <w:r w:rsidR="00187293">
        <w:rPr>
          <w:sz w:val="24"/>
          <w:szCs w:val="24"/>
          <w:lang w:val="en-US"/>
        </w:rPr>
        <w:t>Macquarie</w:t>
      </w:r>
      <w:r>
        <w:rPr>
          <w:sz w:val="24"/>
          <w:szCs w:val="24"/>
          <w:lang w:val="en-US"/>
        </w:rPr>
        <w:t xml:space="preserve"> Island Marine Park comprise</w:t>
      </w:r>
      <w:r w:rsidR="005770C8">
        <w:rPr>
          <w:sz w:val="24"/>
          <w:szCs w:val="24"/>
          <w:lang w:val="en-US"/>
        </w:rPr>
        <w:t>s</w:t>
      </w:r>
      <w:r>
        <w:rPr>
          <w:sz w:val="24"/>
          <w:szCs w:val="24"/>
          <w:lang w:val="en-US"/>
        </w:rPr>
        <w:t xml:space="preserve"> a total area </w:t>
      </w:r>
      <w:r w:rsidRPr="007E324C">
        <w:rPr>
          <w:sz w:val="24"/>
          <w:szCs w:val="24"/>
          <w:lang w:val="en-US"/>
        </w:rPr>
        <w:t>of</w:t>
      </w:r>
      <w:r w:rsidR="006C4D9B" w:rsidRPr="006C4D9B">
        <w:t xml:space="preserve"> </w:t>
      </w:r>
      <w:r w:rsidR="006C4D9B" w:rsidRPr="006C4D9B">
        <w:rPr>
          <w:sz w:val="24"/>
          <w:szCs w:val="24"/>
          <w:lang w:val="en-US"/>
        </w:rPr>
        <w:t>475,46</w:t>
      </w:r>
      <w:r w:rsidR="00C25057">
        <w:rPr>
          <w:sz w:val="24"/>
          <w:szCs w:val="24"/>
          <w:lang w:val="en-US"/>
        </w:rPr>
        <w:t>5</w:t>
      </w:r>
      <w:r w:rsidR="00835534">
        <w:rPr>
          <w:sz w:val="24"/>
          <w:szCs w:val="24"/>
          <w:lang w:val="en-US"/>
        </w:rPr>
        <w:t xml:space="preserve"> </w:t>
      </w:r>
      <w:r w:rsidR="00841587" w:rsidRPr="00841587">
        <w:rPr>
          <w:sz w:val="24"/>
          <w:szCs w:val="24"/>
          <w:lang w:val="en-US"/>
        </w:rPr>
        <w:t>km</w:t>
      </w:r>
      <w:r w:rsidR="00841587" w:rsidRPr="00841587">
        <w:rPr>
          <w:sz w:val="24"/>
          <w:szCs w:val="24"/>
          <w:vertAlign w:val="superscript"/>
          <w:lang w:val="en-US"/>
        </w:rPr>
        <w:t>2</w:t>
      </w:r>
      <w:r w:rsidR="00835534">
        <w:rPr>
          <w:sz w:val="24"/>
          <w:szCs w:val="24"/>
          <w:lang w:val="en-US"/>
        </w:rPr>
        <w:t>,</w:t>
      </w:r>
      <w:r w:rsidR="005770C8">
        <w:rPr>
          <w:sz w:val="24"/>
          <w:szCs w:val="24"/>
          <w:lang w:val="en-US"/>
        </w:rPr>
        <w:t xml:space="preserve"> which would increase the existing marine park</w:t>
      </w:r>
      <w:r w:rsidR="00835534">
        <w:rPr>
          <w:sz w:val="24"/>
          <w:szCs w:val="24"/>
          <w:lang w:val="en-US"/>
        </w:rPr>
        <w:t xml:space="preserve"> </w:t>
      </w:r>
      <w:r w:rsidR="00B70801">
        <w:rPr>
          <w:sz w:val="24"/>
          <w:szCs w:val="24"/>
          <w:lang w:val="en-US"/>
        </w:rPr>
        <w:t xml:space="preserve">by </w:t>
      </w:r>
      <w:r w:rsidR="00F46DC5" w:rsidRPr="00F46DC5">
        <w:rPr>
          <w:sz w:val="24"/>
          <w:szCs w:val="24"/>
          <w:lang w:val="en-US"/>
        </w:rPr>
        <w:t>313</w:t>
      </w:r>
      <w:r w:rsidR="00F961CB">
        <w:rPr>
          <w:sz w:val="24"/>
          <w:szCs w:val="24"/>
          <w:lang w:val="en-US"/>
        </w:rPr>
        <w:t>,</w:t>
      </w:r>
      <w:r w:rsidR="00F46DC5" w:rsidRPr="00F46DC5">
        <w:rPr>
          <w:sz w:val="24"/>
          <w:szCs w:val="24"/>
          <w:lang w:val="en-US"/>
        </w:rPr>
        <w:t>46</w:t>
      </w:r>
      <w:r w:rsidR="005D24B4">
        <w:rPr>
          <w:sz w:val="24"/>
          <w:szCs w:val="24"/>
          <w:lang w:val="en-US"/>
        </w:rPr>
        <w:t>5</w:t>
      </w:r>
      <w:r w:rsidR="00F46DC5">
        <w:rPr>
          <w:sz w:val="24"/>
          <w:szCs w:val="24"/>
          <w:lang w:val="en-US"/>
        </w:rPr>
        <w:t xml:space="preserve"> </w:t>
      </w:r>
      <w:r w:rsidR="00841587" w:rsidRPr="00841587">
        <w:rPr>
          <w:sz w:val="24"/>
          <w:szCs w:val="24"/>
          <w:lang w:val="en-US"/>
        </w:rPr>
        <w:t>km</w:t>
      </w:r>
      <w:r w:rsidR="00841587" w:rsidRPr="00841587">
        <w:rPr>
          <w:sz w:val="24"/>
          <w:szCs w:val="24"/>
          <w:vertAlign w:val="superscript"/>
          <w:lang w:val="en-US"/>
        </w:rPr>
        <w:t>2</w:t>
      </w:r>
      <w:r w:rsidR="00CA0666">
        <w:rPr>
          <w:sz w:val="24"/>
          <w:szCs w:val="24"/>
          <w:lang w:val="en-US"/>
        </w:rPr>
        <w:t xml:space="preserve"> </w:t>
      </w:r>
      <w:r w:rsidR="006223B6">
        <w:rPr>
          <w:sz w:val="24"/>
          <w:szCs w:val="24"/>
          <w:lang w:val="en-US"/>
        </w:rPr>
        <w:t>(</w:t>
      </w:r>
      <w:r w:rsidR="008F28E2">
        <w:rPr>
          <w:sz w:val="24"/>
          <w:szCs w:val="24"/>
          <w:lang w:val="en-US"/>
        </w:rPr>
        <w:t xml:space="preserve">see </w:t>
      </w:r>
      <w:r w:rsidR="006223B6">
        <w:rPr>
          <w:sz w:val="24"/>
          <w:szCs w:val="24"/>
          <w:lang w:val="en-US"/>
        </w:rPr>
        <w:t>Figure 7)</w:t>
      </w:r>
      <w:r w:rsidR="005770C8">
        <w:rPr>
          <w:sz w:val="24"/>
          <w:szCs w:val="24"/>
          <w:lang w:val="en-US"/>
        </w:rPr>
        <w:t>,</w:t>
      </w:r>
      <w:r w:rsidR="00B70801">
        <w:rPr>
          <w:sz w:val="24"/>
          <w:szCs w:val="24"/>
          <w:lang w:val="en-US"/>
        </w:rPr>
        <w:t xml:space="preserve"> almost a 300% increase from the previous </w:t>
      </w:r>
      <w:r w:rsidR="003B3AA4">
        <w:rPr>
          <w:sz w:val="24"/>
          <w:szCs w:val="24"/>
          <w:lang w:val="en-US"/>
        </w:rPr>
        <w:t xml:space="preserve">marine </w:t>
      </w:r>
      <w:r w:rsidR="00B70801">
        <w:rPr>
          <w:sz w:val="24"/>
          <w:szCs w:val="24"/>
          <w:lang w:val="en-US"/>
        </w:rPr>
        <w:t xml:space="preserve">park area. </w:t>
      </w:r>
      <w:r w:rsidR="00025BAB">
        <w:rPr>
          <w:sz w:val="24"/>
          <w:szCs w:val="24"/>
          <w:lang w:val="en-US"/>
        </w:rPr>
        <w:t xml:space="preserve">The </w:t>
      </w:r>
      <w:r w:rsidR="00CA0666">
        <w:rPr>
          <w:sz w:val="24"/>
          <w:szCs w:val="24"/>
          <w:lang w:val="en-US"/>
        </w:rPr>
        <w:t xml:space="preserve">full </w:t>
      </w:r>
      <w:r w:rsidR="00025BAB">
        <w:rPr>
          <w:sz w:val="24"/>
          <w:szCs w:val="24"/>
          <w:lang w:val="en-US"/>
        </w:rPr>
        <w:t xml:space="preserve">Australian </w:t>
      </w:r>
      <w:r w:rsidR="00130D05">
        <w:rPr>
          <w:sz w:val="24"/>
          <w:szCs w:val="24"/>
          <w:lang w:val="en-US"/>
        </w:rPr>
        <w:t xml:space="preserve">EEZ </w:t>
      </w:r>
      <w:r w:rsidR="003B3AA4">
        <w:rPr>
          <w:sz w:val="24"/>
          <w:szCs w:val="24"/>
          <w:lang w:val="en-US"/>
        </w:rPr>
        <w:t xml:space="preserve">around Macquarie Island </w:t>
      </w:r>
      <w:r w:rsidR="005770C8">
        <w:rPr>
          <w:sz w:val="24"/>
          <w:szCs w:val="24"/>
          <w:lang w:val="en-US"/>
        </w:rPr>
        <w:t xml:space="preserve">would </w:t>
      </w:r>
      <w:r w:rsidR="00025BAB">
        <w:rPr>
          <w:sz w:val="24"/>
          <w:szCs w:val="24"/>
          <w:lang w:val="en-US"/>
        </w:rPr>
        <w:t xml:space="preserve">become </w:t>
      </w:r>
      <w:r w:rsidR="002C1F80">
        <w:rPr>
          <w:sz w:val="24"/>
          <w:szCs w:val="24"/>
          <w:lang w:val="en-US"/>
        </w:rPr>
        <w:t>a part</w:t>
      </w:r>
      <w:r w:rsidR="00025BAB">
        <w:rPr>
          <w:sz w:val="24"/>
          <w:szCs w:val="24"/>
          <w:lang w:val="en-US"/>
        </w:rPr>
        <w:t xml:space="preserve"> of the marine park</w:t>
      </w:r>
      <w:r w:rsidR="002C1F80">
        <w:rPr>
          <w:sz w:val="24"/>
          <w:szCs w:val="24"/>
          <w:lang w:val="en-US"/>
        </w:rPr>
        <w:t xml:space="preserve">, with </w:t>
      </w:r>
      <w:r w:rsidR="00766381">
        <w:rPr>
          <w:sz w:val="24"/>
          <w:szCs w:val="24"/>
          <w:lang w:val="en-US"/>
        </w:rPr>
        <w:t xml:space="preserve">coverage </w:t>
      </w:r>
      <w:r w:rsidR="004E0C7A">
        <w:rPr>
          <w:sz w:val="24"/>
          <w:szCs w:val="24"/>
          <w:lang w:val="en-US"/>
        </w:rPr>
        <w:t>extending from 3</w:t>
      </w:r>
      <w:r w:rsidR="008C67D8">
        <w:rPr>
          <w:sz w:val="24"/>
          <w:szCs w:val="24"/>
          <w:lang w:val="en-US"/>
        </w:rPr>
        <w:t xml:space="preserve"> </w:t>
      </w:r>
      <w:r w:rsidR="00841587">
        <w:rPr>
          <w:rFonts w:cstheme="minorHAnsi"/>
          <w:sz w:val="24"/>
          <w:szCs w:val="24"/>
          <w:lang w:eastAsia="en-AU"/>
        </w:rPr>
        <w:t>nautical miles</w:t>
      </w:r>
      <w:r w:rsidR="004E0C7A">
        <w:rPr>
          <w:sz w:val="24"/>
          <w:szCs w:val="24"/>
          <w:lang w:val="en-US"/>
        </w:rPr>
        <w:t xml:space="preserve"> from the shoreline</w:t>
      </w:r>
      <w:r w:rsidR="006223B6">
        <w:rPr>
          <w:sz w:val="24"/>
          <w:szCs w:val="24"/>
          <w:lang w:val="en-US"/>
        </w:rPr>
        <w:t>.</w:t>
      </w:r>
    </w:p>
    <w:p w14:paraId="16F4F644" w14:textId="3C4422B8" w:rsidR="00146370" w:rsidRDefault="005770C8" w:rsidP="000A07BE">
      <w:pPr>
        <w:rPr>
          <w:noProof/>
          <w:sz w:val="24"/>
          <w:szCs w:val="24"/>
          <w:lang w:val="en-US"/>
        </w:rPr>
        <w:sectPr w:rsidR="00146370" w:rsidSect="00BE0A28">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titlePg/>
          <w:docGrid w:linePitch="360"/>
        </w:sectPr>
      </w:pPr>
      <w:r>
        <w:rPr>
          <w:sz w:val="24"/>
          <w:szCs w:val="24"/>
          <w:lang w:val="en-US"/>
        </w:rPr>
        <w:t>It is proposed that t</w:t>
      </w:r>
      <w:r w:rsidR="00D8174F">
        <w:rPr>
          <w:sz w:val="24"/>
          <w:szCs w:val="24"/>
          <w:lang w:val="en-US"/>
        </w:rPr>
        <w:t xml:space="preserve">he </w:t>
      </w:r>
      <w:r w:rsidR="00D27C34">
        <w:rPr>
          <w:sz w:val="24"/>
          <w:szCs w:val="24"/>
          <w:lang w:val="en-US"/>
        </w:rPr>
        <w:t xml:space="preserve">existing </w:t>
      </w:r>
      <w:r w:rsidR="00F961CB">
        <w:rPr>
          <w:sz w:val="24"/>
          <w:szCs w:val="24"/>
          <w:lang w:val="en-US"/>
        </w:rPr>
        <w:t>S</w:t>
      </w:r>
      <w:r w:rsidR="00D8174F">
        <w:rPr>
          <w:sz w:val="24"/>
          <w:szCs w:val="24"/>
          <w:lang w:val="en-US"/>
        </w:rPr>
        <w:t xml:space="preserve">anctuary </w:t>
      </w:r>
      <w:r w:rsidR="00F961CB">
        <w:rPr>
          <w:sz w:val="24"/>
          <w:szCs w:val="24"/>
          <w:lang w:val="en-US"/>
        </w:rPr>
        <w:t>Z</w:t>
      </w:r>
      <w:r w:rsidR="00D8174F">
        <w:rPr>
          <w:sz w:val="24"/>
          <w:szCs w:val="24"/>
          <w:lang w:val="en-US"/>
        </w:rPr>
        <w:t>one</w:t>
      </w:r>
      <w:r w:rsidR="00F961CB">
        <w:rPr>
          <w:sz w:val="24"/>
          <w:szCs w:val="24"/>
          <w:lang w:val="en-US"/>
        </w:rPr>
        <w:t xml:space="preserve"> (IUCN Ia) </w:t>
      </w:r>
      <w:r w:rsidR="00732E09">
        <w:rPr>
          <w:sz w:val="24"/>
          <w:szCs w:val="24"/>
          <w:lang w:val="en-US"/>
        </w:rPr>
        <w:t>remain in place</w:t>
      </w:r>
      <w:r w:rsidR="00D441B1">
        <w:rPr>
          <w:sz w:val="24"/>
          <w:szCs w:val="24"/>
          <w:lang w:val="en-US"/>
        </w:rPr>
        <w:t>, i</w:t>
      </w:r>
      <w:r>
        <w:rPr>
          <w:sz w:val="24"/>
          <w:szCs w:val="24"/>
          <w:lang w:val="en-US"/>
        </w:rPr>
        <w:t xml:space="preserve">n light of its value </w:t>
      </w:r>
      <w:r w:rsidR="00B55A5D">
        <w:rPr>
          <w:sz w:val="24"/>
          <w:szCs w:val="24"/>
          <w:lang w:val="en-US"/>
        </w:rPr>
        <w:t xml:space="preserve"> as an important foraging ground for seabirds, seals and penguins</w:t>
      </w:r>
      <w:r w:rsidR="00811094">
        <w:rPr>
          <w:sz w:val="24"/>
          <w:szCs w:val="24"/>
          <w:lang w:val="en-US"/>
        </w:rPr>
        <w:t xml:space="preserve"> </w:t>
      </w:r>
      <w:r w:rsidR="00811094" w:rsidRPr="00811094">
        <w:rPr>
          <w:sz w:val="24"/>
          <w:szCs w:val="24"/>
          <w:lang w:val="en-US"/>
        </w:rPr>
        <w:t>that breed on the island</w:t>
      </w:r>
      <w:r w:rsidR="00B55A5D">
        <w:rPr>
          <w:sz w:val="24"/>
          <w:szCs w:val="24"/>
          <w:lang w:val="en-US"/>
        </w:rPr>
        <w:t>.</w:t>
      </w:r>
      <w:r w:rsidR="00887911">
        <w:rPr>
          <w:sz w:val="24"/>
          <w:szCs w:val="24"/>
          <w:lang w:val="en-US"/>
        </w:rPr>
        <w:t xml:space="preserve"> </w:t>
      </w:r>
      <w:r w:rsidR="00D27C34">
        <w:rPr>
          <w:sz w:val="24"/>
          <w:szCs w:val="24"/>
          <w:lang w:val="en-US"/>
        </w:rPr>
        <w:t>Most a</w:t>
      </w:r>
      <w:r w:rsidR="0073691E">
        <w:rPr>
          <w:sz w:val="24"/>
          <w:szCs w:val="24"/>
          <w:lang w:val="en-US"/>
        </w:rPr>
        <w:t>reas of</w:t>
      </w:r>
      <w:r w:rsidR="00E53EA9">
        <w:rPr>
          <w:sz w:val="24"/>
          <w:szCs w:val="24"/>
          <w:lang w:val="en-US"/>
        </w:rPr>
        <w:t xml:space="preserve"> the p</w:t>
      </w:r>
      <w:r w:rsidR="00887911">
        <w:rPr>
          <w:sz w:val="24"/>
          <w:szCs w:val="24"/>
          <w:lang w:val="en-US"/>
        </w:rPr>
        <w:t>revious Habitat Protection Zones</w:t>
      </w:r>
      <w:r w:rsidR="005755B4">
        <w:rPr>
          <w:sz w:val="24"/>
          <w:szCs w:val="24"/>
          <w:lang w:val="en-US"/>
        </w:rPr>
        <w:t xml:space="preserve"> (</w:t>
      </w:r>
      <w:r w:rsidR="006A4E50">
        <w:rPr>
          <w:sz w:val="24"/>
          <w:szCs w:val="24"/>
          <w:lang w:val="en-US"/>
        </w:rPr>
        <w:t xml:space="preserve">IUCN </w:t>
      </w:r>
      <w:r w:rsidR="005755B4">
        <w:rPr>
          <w:sz w:val="24"/>
          <w:szCs w:val="24"/>
          <w:lang w:val="en-US"/>
        </w:rPr>
        <w:t>IV), in addition to</w:t>
      </w:r>
      <w:r w:rsidR="00167B0B">
        <w:rPr>
          <w:sz w:val="24"/>
          <w:szCs w:val="24"/>
          <w:lang w:val="en-US"/>
        </w:rPr>
        <w:t xml:space="preserve"> </w:t>
      </w:r>
      <w:r w:rsidR="00D72895">
        <w:rPr>
          <w:sz w:val="24"/>
          <w:szCs w:val="24"/>
          <w:lang w:val="en-US"/>
        </w:rPr>
        <w:t>t</w:t>
      </w:r>
      <w:r w:rsidR="00887911">
        <w:rPr>
          <w:sz w:val="24"/>
          <w:szCs w:val="24"/>
          <w:lang w:val="en-US"/>
        </w:rPr>
        <w:t xml:space="preserve">he new park area </w:t>
      </w:r>
      <w:r>
        <w:rPr>
          <w:sz w:val="24"/>
          <w:szCs w:val="24"/>
          <w:lang w:val="en-US"/>
        </w:rPr>
        <w:t>would</w:t>
      </w:r>
      <w:r w:rsidR="00887911">
        <w:rPr>
          <w:sz w:val="24"/>
          <w:szCs w:val="24"/>
          <w:lang w:val="en-US"/>
        </w:rPr>
        <w:t xml:space="preserve"> become </w:t>
      </w:r>
      <w:r w:rsidR="005755B4">
        <w:rPr>
          <w:sz w:val="24"/>
          <w:szCs w:val="24"/>
          <w:lang w:val="en-US"/>
        </w:rPr>
        <w:t>N</w:t>
      </w:r>
      <w:r w:rsidR="00887911">
        <w:rPr>
          <w:sz w:val="24"/>
          <w:szCs w:val="24"/>
          <w:lang w:val="en-US"/>
        </w:rPr>
        <w:t xml:space="preserve">ational </w:t>
      </w:r>
      <w:r w:rsidR="005755B4">
        <w:rPr>
          <w:sz w:val="24"/>
          <w:szCs w:val="24"/>
          <w:lang w:val="en-US"/>
        </w:rPr>
        <w:t>P</w:t>
      </w:r>
      <w:r w:rsidR="00887911">
        <w:rPr>
          <w:sz w:val="24"/>
          <w:szCs w:val="24"/>
          <w:lang w:val="en-US"/>
        </w:rPr>
        <w:t xml:space="preserve">ark </w:t>
      </w:r>
      <w:r w:rsidR="005755B4">
        <w:rPr>
          <w:sz w:val="24"/>
          <w:szCs w:val="24"/>
          <w:lang w:val="en-US"/>
        </w:rPr>
        <w:t>Z</w:t>
      </w:r>
      <w:r w:rsidR="00887911">
        <w:rPr>
          <w:sz w:val="24"/>
          <w:szCs w:val="24"/>
          <w:lang w:val="en-US"/>
        </w:rPr>
        <w:t>ones</w:t>
      </w:r>
      <w:r w:rsidR="005755B4">
        <w:rPr>
          <w:sz w:val="24"/>
          <w:szCs w:val="24"/>
          <w:lang w:val="en-US"/>
        </w:rPr>
        <w:t xml:space="preserve"> (</w:t>
      </w:r>
      <w:r w:rsidR="006A4E50">
        <w:rPr>
          <w:sz w:val="24"/>
          <w:szCs w:val="24"/>
          <w:lang w:val="en-US"/>
        </w:rPr>
        <w:t xml:space="preserve">IUCN </w:t>
      </w:r>
      <w:r w:rsidR="005755B4">
        <w:rPr>
          <w:sz w:val="24"/>
          <w:szCs w:val="24"/>
          <w:lang w:val="en-US"/>
        </w:rPr>
        <w:t>II)</w:t>
      </w:r>
      <w:r w:rsidR="00157240">
        <w:rPr>
          <w:sz w:val="24"/>
          <w:szCs w:val="24"/>
          <w:lang w:val="en-US"/>
        </w:rPr>
        <w:t xml:space="preserve">, extending </w:t>
      </w:r>
      <w:r w:rsidR="00157240" w:rsidRPr="00157240">
        <w:rPr>
          <w:sz w:val="24"/>
          <w:szCs w:val="24"/>
          <w:lang w:val="en-US"/>
        </w:rPr>
        <w:t xml:space="preserve">right to the State waters on the </w:t>
      </w:r>
      <w:r w:rsidR="00D72895">
        <w:rPr>
          <w:sz w:val="24"/>
          <w:szCs w:val="24"/>
          <w:lang w:val="en-US"/>
        </w:rPr>
        <w:t>w</w:t>
      </w:r>
      <w:r w:rsidR="00157240" w:rsidRPr="00157240">
        <w:rPr>
          <w:sz w:val="24"/>
          <w:szCs w:val="24"/>
          <w:lang w:val="en-US"/>
        </w:rPr>
        <w:t>estern side of Macquarie Island.</w:t>
      </w:r>
      <w:r w:rsidR="00157240" w:rsidRPr="00157240">
        <w:t xml:space="preserve"> </w:t>
      </w:r>
      <w:r w:rsidR="00157240">
        <w:rPr>
          <w:sz w:val="24"/>
          <w:szCs w:val="24"/>
          <w:lang w:val="en-US"/>
        </w:rPr>
        <w:t xml:space="preserve">A new </w:t>
      </w:r>
      <w:r w:rsidR="00E53EA9">
        <w:rPr>
          <w:sz w:val="24"/>
          <w:szCs w:val="24"/>
          <w:lang w:val="en-US"/>
        </w:rPr>
        <w:t>Habitat Protection</w:t>
      </w:r>
      <w:r w:rsidR="0073398E">
        <w:rPr>
          <w:sz w:val="24"/>
          <w:szCs w:val="24"/>
          <w:lang w:val="en-US"/>
        </w:rPr>
        <w:t xml:space="preserve"> </w:t>
      </w:r>
      <w:r w:rsidR="005755B4">
        <w:rPr>
          <w:sz w:val="24"/>
          <w:szCs w:val="24"/>
          <w:lang w:val="en-US"/>
        </w:rPr>
        <w:t>Z</w:t>
      </w:r>
      <w:r w:rsidR="00157240">
        <w:rPr>
          <w:sz w:val="24"/>
          <w:szCs w:val="24"/>
          <w:lang w:val="en-US"/>
        </w:rPr>
        <w:t>one (</w:t>
      </w:r>
      <w:r w:rsidR="0073398E">
        <w:rPr>
          <w:sz w:val="24"/>
          <w:szCs w:val="24"/>
          <w:lang w:val="en-US"/>
        </w:rPr>
        <w:t xml:space="preserve">Macquarie </w:t>
      </w:r>
      <w:r w:rsidR="00157240">
        <w:rPr>
          <w:sz w:val="24"/>
          <w:szCs w:val="24"/>
          <w:lang w:val="en-US"/>
        </w:rPr>
        <w:t xml:space="preserve">IUCN </w:t>
      </w:r>
      <w:r w:rsidR="00E53EA9">
        <w:rPr>
          <w:sz w:val="24"/>
          <w:szCs w:val="24"/>
          <w:lang w:val="en-US"/>
        </w:rPr>
        <w:t>I</w:t>
      </w:r>
      <w:r w:rsidR="0073398E">
        <w:rPr>
          <w:sz w:val="24"/>
          <w:szCs w:val="24"/>
          <w:lang w:val="en-US"/>
        </w:rPr>
        <w:t>V</w:t>
      </w:r>
      <w:r w:rsidR="00157240">
        <w:rPr>
          <w:sz w:val="24"/>
          <w:szCs w:val="24"/>
          <w:lang w:val="en-US"/>
        </w:rPr>
        <w:t xml:space="preserve">) </w:t>
      </w:r>
      <w:r>
        <w:rPr>
          <w:sz w:val="24"/>
          <w:szCs w:val="24"/>
          <w:lang w:val="en-US"/>
        </w:rPr>
        <w:t xml:space="preserve">would </w:t>
      </w:r>
      <w:r w:rsidR="00157240">
        <w:rPr>
          <w:sz w:val="24"/>
          <w:szCs w:val="24"/>
          <w:lang w:val="en-US"/>
        </w:rPr>
        <w:t>be established to allow for continued sustainable fishing</w:t>
      </w:r>
      <w:r w:rsidR="00F5183D">
        <w:rPr>
          <w:sz w:val="24"/>
          <w:szCs w:val="24"/>
          <w:lang w:val="en-US"/>
        </w:rPr>
        <w:t xml:space="preserve">. </w:t>
      </w:r>
      <w:r w:rsidR="008C4AAC">
        <w:rPr>
          <w:sz w:val="24"/>
          <w:szCs w:val="24"/>
          <w:lang w:val="en-US"/>
        </w:rPr>
        <w:t>This</w:t>
      </w:r>
      <w:r w:rsidR="00D72895">
        <w:rPr>
          <w:sz w:val="24"/>
          <w:szCs w:val="24"/>
          <w:lang w:val="en-US"/>
        </w:rPr>
        <w:t xml:space="preserve"> design </w:t>
      </w:r>
      <w:r w:rsidR="006F0785">
        <w:rPr>
          <w:sz w:val="24"/>
          <w:szCs w:val="24"/>
          <w:lang w:val="en-US"/>
        </w:rPr>
        <w:t>proposes that</w:t>
      </w:r>
      <w:r w:rsidR="00D72895">
        <w:rPr>
          <w:sz w:val="24"/>
          <w:szCs w:val="24"/>
          <w:lang w:val="en-US"/>
        </w:rPr>
        <w:t xml:space="preserve"> </w:t>
      </w:r>
      <w:r w:rsidR="00A87EA5">
        <w:rPr>
          <w:sz w:val="24"/>
          <w:szCs w:val="24"/>
          <w:lang w:val="en-US"/>
        </w:rPr>
        <w:t xml:space="preserve">12% of the marine park would be protected by a Sanctuary Zone, </w:t>
      </w:r>
      <w:r w:rsidR="00C25057">
        <w:rPr>
          <w:sz w:val="24"/>
          <w:szCs w:val="24"/>
          <w:lang w:val="en-US"/>
        </w:rPr>
        <w:t>82</w:t>
      </w:r>
      <w:r w:rsidR="005755B4">
        <w:rPr>
          <w:sz w:val="24"/>
          <w:szCs w:val="24"/>
          <w:lang w:val="en-US"/>
        </w:rPr>
        <w:t>% woul</w:t>
      </w:r>
      <w:r w:rsidR="00356BA4">
        <w:rPr>
          <w:sz w:val="24"/>
          <w:szCs w:val="24"/>
          <w:lang w:val="en-US"/>
        </w:rPr>
        <w:t>d be protected by National Park Zone</w:t>
      </w:r>
      <w:r w:rsidR="0042291D">
        <w:rPr>
          <w:sz w:val="24"/>
          <w:szCs w:val="24"/>
          <w:lang w:val="en-US"/>
        </w:rPr>
        <w:t>s</w:t>
      </w:r>
      <w:r w:rsidR="00356BA4">
        <w:rPr>
          <w:sz w:val="24"/>
          <w:szCs w:val="24"/>
          <w:lang w:val="en-US"/>
        </w:rPr>
        <w:t xml:space="preserve">, </w:t>
      </w:r>
      <w:r w:rsidR="00A87EA5">
        <w:rPr>
          <w:sz w:val="24"/>
          <w:szCs w:val="24"/>
          <w:lang w:val="en-US"/>
        </w:rPr>
        <w:t xml:space="preserve">and </w:t>
      </w:r>
      <w:r w:rsidR="00C25057">
        <w:rPr>
          <w:sz w:val="24"/>
          <w:szCs w:val="24"/>
          <w:lang w:val="en-US"/>
        </w:rPr>
        <w:t>6</w:t>
      </w:r>
      <w:r w:rsidR="00A87EA5">
        <w:rPr>
          <w:sz w:val="24"/>
          <w:szCs w:val="24"/>
          <w:lang w:val="en-US"/>
        </w:rPr>
        <w:t xml:space="preserve">% by the </w:t>
      </w:r>
      <w:r w:rsidR="00E53EA9">
        <w:rPr>
          <w:sz w:val="24"/>
          <w:szCs w:val="24"/>
          <w:lang w:val="en-US"/>
        </w:rPr>
        <w:t>Habitat Protection</w:t>
      </w:r>
      <w:r w:rsidR="008C4AAC">
        <w:rPr>
          <w:sz w:val="24"/>
          <w:szCs w:val="24"/>
          <w:lang w:val="en-US"/>
        </w:rPr>
        <w:t xml:space="preserve"> Zone</w:t>
      </w:r>
      <w:r w:rsidR="00A87EA5">
        <w:rPr>
          <w:sz w:val="24"/>
          <w:szCs w:val="24"/>
          <w:lang w:val="en-US"/>
        </w:rPr>
        <w:t xml:space="preserve">. </w:t>
      </w:r>
      <w:r w:rsidR="00146370">
        <w:rPr>
          <w:noProof/>
          <w:sz w:val="24"/>
          <w:szCs w:val="24"/>
          <w:lang w:val="en-US"/>
        </w:rPr>
        <w:br w:type="page"/>
      </w:r>
    </w:p>
    <w:p w14:paraId="04EA6DD6" w14:textId="59734DA5" w:rsidR="00146370" w:rsidRPr="00937E2E" w:rsidRDefault="00937E2E" w:rsidP="00937E2E">
      <w:pPr>
        <w:pStyle w:val="Caption"/>
        <w:rPr>
          <w:b/>
          <w:bCs/>
          <w:sz w:val="24"/>
          <w:szCs w:val="24"/>
          <w:lang w:val="en-US"/>
        </w:rPr>
      </w:pPr>
      <w:r w:rsidRPr="00937E2E">
        <w:rPr>
          <w:b/>
          <w:bCs/>
          <w:sz w:val="24"/>
          <w:szCs w:val="24"/>
        </w:rPr>
        <w:t xml:space="preserve">Figure </w:t>
      </w:r>
      <w:r w:rsidRPr="00937E2E">
        <w:rPr>
          <w:b/>
          <w:bCs/>
          <w:sz w:val="24"/>
          <w:szCs w:val="24"/>
        </w:rPr>
        <w:fldChar w:fldCharType="begin"/>
      </w:r>
      <w:r w:rsidRPr="00937E2E">
        <w:rPr>
          <w:b/>
          <w:bCs/>
          <w:sz w:val="24"/>
          <w:szCs w:val="24"/>
        </w:rPr>
        <w:instrText xml:space="preserve"> SEQ Figure \* ARABIC </w:instrText>
      </w:r>
      <w:r w:rsidRPr="00937E2E">
        <w:rPr>
          <w:b/>
          <w:bCs/>
          <w:sz w:val="24"/>
          <w:szCs w:val="24"/>
        </w:rPr>
        <w:fldChar w:fldCharType="separate"/>
      </w:r>
      <w:r w:rsidRPr="00937E2E">
        <w:rPr>
          <w:b/>
          <w:bCs/>
          <w:noProof/>
          <w:sz w:val="24"/>
          <w:szCs w:val="24"/>
        </w:rPr>
        <w:t>7</w:t>
      </w:r>
      <w:r w:rsidRPr="00937E2E">
        <w:rPr>
          <w:b/>
          <w:bCs/>
          <w:sz w:val="24"/>
          <w:szCs w:val="24"/>
        </w:rPr>
        <w:fldChar w:fldCharType="end"/>
      </w:r>
      <w:r w:rsidRPr="00937E2E">
        <w:rPr>
          <w:b/>
          <w:bCs/>
          <w:sz w:val="24"/>
          <w:szCs w:val="24"/>
        </w:rPr>
        <w:t>- Proposed design for the expanded Macquarie Island Marine Park, with co-ordinates</w:t>
      </w:r>
    </w:p>
    <w:p w14:paraId="0EF9206D" w14:textId="65C11B60" w:rsidR="00D422B9" w:rsidRDefault="00EC044E" w:rsidP="00D422B9">
      <w:r>
        <w:rPr>
          <w:noProof/>
          <w:sz w:val="24"/>
          <w:szCs w:val="24"/>
          <w:lang w:val="en-US"/>
        </w:rPr>
        <w:drawing>
          <wp:inline distT="0" distB="0" distL="0" distR="0" wp14:anchorId="18B57055" wp14:editId="587C1EB5">
            <wp:extent cx="5242082" cy="7410328"/>
            <wp:effectExtent l="1905" t="0" r="0" b="0"/>
            <wp:docPr id="3" name="Picture 3" descr="Map showing the proposed design for the expanded Macquarie Island Marine Park, with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the proposed design for the expanded Macquarie Island Marine Park, with co-ordinates"/>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5248411" cy="7419275"/>
                    </a:xfrm>
                    <a:prstGeom prst="rect">
                      <a:avLst/>
                    </a:prstGeom>
                  </pic:spPr>
                </pic:pic>
              </a:graphicData>
            </a:graphic>
          </wp:inline>
        </w:drawing>
      </w:r>
    </w:p>
    <w:p w14:paraId="5FBED2BB" w14:textId="77777777" w:rsidR="00146370" w:rsidRDefault="00146370" w:rsidP="006C4D9B">
      <w:pPr>
        <w:pStyle w:val="Heading2"/>
        <w:spacing w:after="240"/>
        <w:sectPr w:rsidR="00146370" w:rsidSect="00146370">
          <w:pgSz w:w="16838" w:h="11906" w:orient="landscape"/>
          <w:pgMar w:top="1440" w:right="1440" w:bottom="1440" w:left="1440" w:header="708" w:footer="708" w:gutter="0"/>
          <w:cols w:space="708"/>
          <w:titlePg/>
          <w:docGrid w:linePitch="360"/>
        </w:sectPr>
      </w:pPr>
    </w:p>
    <w:p w14:paraId="2F4AFE10" w14:textId="2E5A8415" w:rsidR="000A07BE" w:rsidRPr="006C4D9B" w:rsidRDefault="00187293" w:rsidP="006C4D9B">
      <w:pPr>
        <w:pStyle w:val="Heading2"/>
        <w:spacing w:after="240"/>
      </w:pPr>
      <w:bookmarkStart w:id="39" w:name="_Toc129003654"/>
      <w:r>
        <w:t xml:space="preserve">Zoning for </w:t>
      </w:r>
      <w:r w:rsidR="005770C8">
        <w:t xml:space="preserve">the proposed expanded </w:t>
      </w:r>
      <w:r>
        <w:t>Macquarie Island Marine Park</w:t>
      </w:r>
      <w:bookmarkEnd w:id="39"/>
    </w:p>
    <w:p w14:paraId="0203F7EA" w14:textId="527F1CC1" w:rsidR="00C23E51" w:rsidRDefault="007509D6" w:rsidP="007509D6">
      <w:pPr>
        <w:autoSpaceDE w:val="0"/>
        <w:autoSpaceDN w:val="0"/>
        <w:adjustRightInd w:val="0"/>
        <w:spacing w:line="300" w:lineRule="auto"/>
        <w:rPr>
          <w:rFonts w:cstheme="minorHAnsi"/>
          <w:sz w:val="24"/>
          <w:szCs w:val="24"/>
          <w:lang w:eastAsia="en-AU"/>
        </w:rPr>
      </w:pPr>
      <w:r w:rsidRPr="00653972">
        <w:rPr>
          <w:rFonts w:cstheme="minorHAnsi"/>
          <w:sz w:val="24"/>
          <w:szCs w:val="24"/>
          <w:lang w:eastAsia="en-AU"/>
        </w:rPr>
        <w:t>The EPBC Act</w:t>
      </w:r>
      <w:r w:rsidRPr="00653972">
        <w:rPr>
          <w:rFonts w:cstheme="minorHAnsi"/>
          <w:i/>
          <w:iCs/>
          <w:sz w:val="24"/>
          <w:szCs w:val="24"/>
          <w:lang w:eastAsia="en-AU"/>
        </w:rPr>
        <w:t xml:space="preserve"> </w:t>
      </w:r>
      <w:r w:rsidR="003E07D3">
        <w:rPr>
          <w:rFonts w:cstheme="minorHAnsi"/>
          <w:sz w:val="24"/>
          <w:szCs w:val="24"/>
          <w:lang w:eastAsia="en-AU"/>
        </w:rPr>
        <w:t>prescribes</w:t>
      </w:r>
      <w:r w:rsidR="003E07D3" w:rsidRPr="00653972">
        <w:rPr>
          <w:rFonts w:cstheme="minorHAnsi"/>
          <w:sz w:val="24"/>
          <w:szCs w:val="24"/>
          <w:lang w:eastAsia="en-AU"/>
        </w:rPr>
        <w:t xml:space="preserve"> </w:t>
      </w:r>
      <w:r w:rsidRPr="00653972">
        <w:rPr>
          <w:rFonts w:cstheme="minorHAnsi"/>
          <w:sz w:val="24"/>
          <w:szCs w:val="24"/>
          <w:lang w:eastAsia="en-AU"/>
        </w:rPr>
        <w:t xml:space="preserve">the legal requirements for establishing </w:t>
      </w:r>
      <w:r w:rsidR="008703DC">
        <w:rPr>
          <w:rFonts w:cstheme="minorHAnsi"/>
          <w:sz w:val="24"/>
          <w:szCs w:val="24"/>
          <w:lang w:eastAsia="en-AU"/>
        </w:rPr>
        <w:t>AMPs</w:t>
      </w:r>
      <w:r w:rsidRPr="00653972">
        <w:rPr>
          <w:rFonts w:cstheme="minorHAnsi"/>
          <w:sz w:val="24"/>
          <w:szCs w:val="24"/>
          <w:lang w:eastAsia="en-AU"/>
        </w:rPr>
        <w:t xml:space="preserve"> in Commonwealth areas (</w:t>
      </w:r>
      <w:r>
        <w:rPr>
          <w:rFonts w:cstheme="minorHAnsi"/>
          <w:sz w:val="24"/>
          <w:szCs w:val="24"/>
          <w:lang w:eastAsia="en-AU"/>
        </w:rPr>
        <w:t xml:space="preserve">for areas of </w:t>
      </w:r>
      <w:r w:rsidRPr="00653972">
        <w:rPr>
          <w:rFonts w:cstheme="minorHAnsi"/>
          <w:sz w:val="24"/>
          <w:szCs w:val="24"/>
          <w:lang w:eastAsia="en-AU"/>
        </w:rPr>
        <w:t>land and sea). Among other requirements, this includes assigning an International Union for the Conservation of Nature (IUCN) protected area category to parks and (if applicable) the zones within them.</w:t>
      </w:r>
    </w:p>
    <w:p w14:paraId="31D03D1E" w14:textId="670A7295" w:rsidR="007509D6" w:rsidRDefault="007509D6" w:rsidP="007509D6">
      <w:pPr>
        <w:autoSpaceDE w:val="0"/>
        <w:autoSpaceDN w:val="0"/>
        <w:adjustRightInd w:val="0"/>
        <w:spacing w:line="300" w:lineRule="auto"/>
        <w:rPr>
          <w:rFonts w:cstheme="minorHAnsi"/>
          <w:sz w:val="24"/>
          <w:szCs w:val="24"/>
          <w:lang w:eastAsia="en-AU"/>
        </w:rPr>
      </w:pPr>
      <w:r w:rsidRPr="00653972">
        <w:rPr>
          <w:rFonts w:cstheme="minorHAnsi"/>
          <w:sz w:val="24"/>
          <w:szCs w:val="24"/>
          <w:lang w:eastAsia="en-AU"/>
        </w:rPr>
        <w:t>Zoning of marine parks</w:t>
      </w:r>
      <w:r w:rsidR="004202A1">
        <w:rPr>
          <w:rFonts w:cstheme="minorHAnsi"/>
          <w:sz w:val="24"/>
          <w:szCs w:val="24"/>
          <w:lang w:eastAsia="en-AU"/>
        </w:rPr>
        <w:t xml:space="preserve"> seeks</w:t>
      </w:r>
      <w:r w:rsidRPr="00653972">
        <w:rPr>
          <w:rFonts w:cstheme="minorHAnsi"/>
          <w:sz w:val="24"/>
          <w:szCs w:val="24"/>
          <w:lang w:eastAsia="en-AU"/>
        </w:rPr>
        <w:t xml:space="preserve"> to </w:t>
      </w:r>
      <w:r w:rsidR="00CE75FF">
        <w:rPr>
          <w:rFonts w:cstheme="minorHAnsi"/>
          <w:sz w:val="24"/>
          <w:szCs w:val="24"/>
          <w:lang w:eastAsia="en-AU"/>
        </w:rPr>
        <w:t xml:space="preserve">achieve the </w:t>
      </w:r>
      <w:r w:rsidRPr="00653972">
        <w:rPr>
          <w:rFonts w:cstheme="minorHAnsi"/>
          <w:sz w:val="24"/>
          <w:szCs w:val="24"/>
          <w:lang w:eastAsia="en-AU"/>
        </w:rPr>
        <w:t xml:space="preserve">specific </w:t>
      </w:r>
      <w:r w:rsidR="00C96C11">
        <w:rPr>
          <w:rFonts w:cstheme="minorHAnsi"/>
          <w:sz w:val="24"/>
          <w:szCs w:val="24"/>
          <w:lang w:eastAsia="en-AU"/>
        </w:rPr>
        <w:t xml:space="preserve">purpose or </w:t>
      </w:r>
      <w:r w:rsidRPr="00653972">
        <w:rPr>
          <w:rFonts w:cstheme="minorHAnsi"/>
          <w:sz w:val="24"/>
          <w:szCs w:val="24"/>
          <w:lang w:eastAsia="en-AU"/>
        </w:rPr>
        <w:t>objectives of a particular marine park</w:t>
      </w:r>
      <w:r w:rsidR="004202A1">
        <w:rPr>
          <w:rFonts w:cstheme="minorHAnsi"/>
          <w:sz w:val="24"/>
          <w:szCs w:val="24"/>
          <w:lang w:eastAsia="en-AU"/>
        </w:rPr>
        <w:t xml:space="preserve">. </w:t>
      </w:r>
      <w:r w:rsidR="005770C8">
        <w:rPr>
          <w:rFonts w:cstheme="minorHAnsi"/>
          <w:sz w:val="24"/>
          <w:szCs w:val="24"/>
          <w:lang w:eastAsia="en-AU"/>
        </w:rPr>
        <w:t>Different z</w:t>
      </w:r>
      <w:r w:rsidR="004202A1">
        <w:rPr>
          <w:rFonts w:cstheme="minorHAnsi"/>
          <w:sz w:val="24"/>
          <w:szCs w:val="24"/>
          <w:lang w:eastAsia="en-AU"/>
        </w:rPr>
        <w:t xml:space="preserve">oning </w:t>
      </w:r>
      <w:r w:rsidR="005770C8">
        <w:rPr>
          <w:rFonts w:cstheme="minorHAnsi"/>
          <w:sz w:val="24"/>
          <w:szCs w:val="24"/>
          <w:lang w:eastAsia="en-AU"/>
        </w:rPr>
        <w:t xml:space="preserve">puts different </w:t>
      </w:r>
      <w:r w:rsidR="00616CB9">
        <w:rPr>
          <w:rFonts w:cstheme="minorHAnsi"/>
          <w:sz w:val="24"/>
          <w:szCs w:val="24"/>
          <w:lang w:eastAsia="en-AU"/>
        </w:rPr>
        <w:t>limits</w:t>
      </w:r>
      <w:r w:rsidR="00616CB9" w:rsidRPr="00653972">
        <w:rPr>
          <w:rFonts w:cstheme="minorHAnsi"/>
          <w:sz w:val="24"/>
          <w:szCs w:val="24"/>
          <w:lang w:eastAsia="en-AU"/>
        </w:rPr>
        <w:t xml:space="preserve"> </w:t>
      </w:r>
      <w:r w:rsidR="005770C8">
        <w:rPr>
          <w:rFonts w:cstheme="minorHAnsi"/>
          <w:sz w:val="24"/>
          <w:szCs w:val="24"/>
          <w:lang w:eastAsia="en-AU"/>
        </w:rPr>
        <w:t xml:space="preserve">to </w:t>
      </w:r>
      <w:r w:rsidRPr="00653972">
        <w:rPr>
          <w:rFonts w:cstheme="minorHAnsi"/>
          <w:sz w:val="24"/>
          <w:szCs w:val="24"/>
          <w:lang w:eastAsia="en-AU"/>
        </w:rPr>
        <w:t>what types of activities can and cannot occur</w:t>
      </w:r>
      <w:r w:rsidR="005770C8">
        <w:rPr>
          <w:rFonts w:cstheme="minorHAnsi"/>
          <w:sz w:val="24"/>
          <w:szCs w:val="24"/>
          <w:lang w:eastAsia="en-AU"/>
        </w:rPr>
        <w:t>.</w:t>
      </w:r>
      <w:r w:rsidRPr="00653972">
        <w:rPr>
          <w:rFonts w:cstheme="minorHAnsi"/>
          <w:sz w:val="24"/>
          <w:szCs w:val="24"/>
          <w:lang w:eastAsia="en-AU"/>
        </w:rPr>
        <w:t xml:space="preserve"> </w:t>
      </w:r>
    </w:p>
    <w:p w14:paraId="0FBF89D0" w14:textId="77777777" w:rsidR="00532731" w:rsidRPr="00EE7F1D" w:rsidRDefault="00532731" w:rsidP="00532731">
      <w:pPr>
        <w:autoSpaceDE w:val="0"/>
        <w:autoSpaceDN w:val="0"/>
        <w:adjustRightInd w:val="0"/>
        <w:spacing w:line="300" w:lineRule="auto"/>
        <w:rPr>
          <w:rFonts w:cstheme="minorHAnsi"/>
          <w:sz w:val="24"/>
          <w:szCs w:val="24"/>
          <w:lang w:eastAsia="en-AU"/>
        </w:rPr>
      </w:pPr>
      <w:r>
        <w:rPr>
          <w:rFonts w:cstheme="minorHAnsi"/>
          <w:sz w:val="24"/>
          <w:szCs w:val="24"/>
          <w:lang w:eastAsia="en-AU"/>
        </w:rPr>
        <w:t xml:space="preserve">The IUCN category assigned to the proposed expanded Macquarie Island Marine Park is </w:t>
      </w:r>
      <w:r w:rsidRPr="004C6D1E">
        <w:rPr>
          <w:sz w:val="24"/>
          <w:szCs w:val="24"/>
          <w:lang w:eastAsia="en-AU"/>
        </w:rPr>
        <w:t xml:space="preserve">National Park Zone (IUCN category II). </w:t>
      </w:r>
    </w:p>
    <w:p w14:paraId="4216ABFB" w14:textId="16DAB545" w:rsidR="00532731" w:rsidRDefault="00532731" w:rsidP="00532731">
      <w:pPr>
        <w:autoSpaceDE w:val="0"/>
        <w:autoSpaceDN w:val="0"/>
        <w:adjustRightInd w:val="0"/>
        <w:spacing w:line="300" w:lineRule="auto"/>
        <w:rPr>
          <w:rFonts w:cstheme="minorHAnsi"/>
          <w:sz w:val="24"/>
          <w:szCs w:val="24"/>
          <w:lang w:eastAsia="en-AU"/>
        </w:rPr>
      </w:pPr>
      <w:r>
        <w:rPr>
          <w:rFonts w:cstheme="minorHAnsi"/>
          <w:sz w:val="24"/>
          <w:szCs w:val="24"/>
          <w:lang w:eastAsia="en-AU"/>
        </w:rPr>
        <w:t xml:space="preserve">The proposed Macquarie Island Marine Park </w:t>
      </w:r>
      <w:r w:rsidR="005770C8">
        <w:rPr>
          <w:rFonts w:cstheme="minorHAnsi"/>
          <w:sz w:val="24"/>
          <w:szCs w:val="24"/>
          <w:lang w:eastAsia="en-AU"/>
        </w:rPr>
        <w:t xml:space="preserve">would </w:t>
      </w:r>
      <w:r>
        <w:rPr>
          <w:rFonts w:cstheme="minorHAnsi"/>
          <w:sz w:val="24"/>
          <w:szCs w:val="24"/>
          <w:lang w:eastAsia="en-AU"/>
        </w:rPr>
        <w:t>be divided into zones and assigned to the IUCN categories below:</w:t>
      </w:r>
    </w:p>
    <w:p w14:paraId="7C1FFC60" w14:textId="3778D4FD" w:rsidR="0002071C" w:rsidRPr="00CC045A" w:rsidRDefault="0002071C" w:rsidP="0002071C">
      <w:pPr>
        <w:pStyle w:val="Heading3"/>
        <w:rPr>
          <w:lang w:eastAsia="en-AU"/>
        </w:rPr>
      </w:pPr>
      <w:bookmarkStart w:id="40" w:name="_Toc129003655"/>
      <w:r w:rsidRPr="00CC045A">
        <w:rPr>
          <w:lang w:eastAsia="en-AU"/>
        </w:rPr>
        <w:t>(a)</w:t>
      </w:r>
      <w:r w:rsidR="008540C6">
        <w:rPr>
          <w:lang w:eastAsia="en-AU"/>
        </w:rPr>
        <w:t xml:space="preserve"> </w:t>
      </w:r>
      <w:r>
        <w:rPr>
          <w:lang w:eastAsia="en-AU"/>
        </w:rPr>
        <w:t>Sanctuary zone</w:t>
      </w:r>
      <w:r w:rsidRPr="00CC045A">
        <w:rPr>
          <w:lang w:eastAsia="en-AU"/>
        </w:rPr>
        <w:t xml:space="preserve"> (IUCN category I</w:t>
      </w:r>
      <w:r>
        <w:rPr>
          <w:lang w:eastAsia="en-AU"/>
        </w:rPr>
        <w:t>a</w:t>
      </w:r>
      <w:r w:rsidRPr="00CC045A">
        <w:rPr>
          <w:lang w:eastAsia="en-AU"/>
        </w:rPr>
        <w:t>)</w:t>
      </w:r>
      <w:bookmarkEnd w:id="40"/>
      <w:r w:rsidRPr="00CC045A">
        <w:rPr>
          <w:lang w:eastAsia="en-AU"/>
        </w:rPr>
        <w:t xml:space="preserve"> </w:t>
      </w:r>
    </w:p>
    <w:p w14:paraId="4B7DF6E4" w14:textId="721845E0" w:rsidR="00DC6365" w:rsidRPr="001259B4" w:rsidRDefault="004934D4" w:rsidP="00532731">
      <w:pPr>
        <w:rPr>
          <w:sz w:val="24"/>
          <w:szCs w:val="24"/>
          <w:lang w:eastAsia="en-AU"/>
        </w:rPr>
      </w:pPr>
      <w:r w:rsidRPr="001259B4">
        <w:rPr>
          <w:sz w:val="24"/>
          <w:szCs w:val="24"/>
        </w:rPr>
        <w:t>To be managed to conserve ecosystems, habitats and native species in as natural and undisturbed a state as possible. The zone allows only authorised scientific research and monitoring</w:t>
      </w:r>
      <w:r w:rsidRPr="001259B4">
        <w:rPr>
          <w:sz w:val="24"/>
          <w:szCs w:val="24"/>
          <w:lang w:eastAsia="en-AU"/>
        </w:rPr>
        <w:t xml:space="preserve">. </w:t>
      </w:r>
    </w:p>
    <w:p w14:paraId="283D4B5E" w14:textId="77777777" w:rsidR="0002071C" w:rsidRPr="00DC6365" w:rsidRDefault="0002071C" w:rsidP="00DC6365">
      <w:pPr>
        <w:pStyle w:val="Heading3"/>
        <w:rPr>
          <w:lang w:eastAsia="en-AU"/>
        </w:rPr>
      </w:pPr>
      <w:bookmarkStart w:id="41" w:name="_Toc129003656"/>
      <w:r w:rsidRPr="00DC6365">
        <w:rPr>
          <w:lang w:eastAsia="en-AU"/>
        </w:rPr>
        <w:t>(b) National Park Zone (IUCN category II)</w:t>
      </w:r>
      <w:bookmarkEnd w:id="41"/>
      <w:r w:rsidRPr="00DC6365">
        <w:rPr>
          <w:lang w:eastAsia="en-AU"/>
        </w:rPr>
        <w:t xml:space="preserve"> </w:t>
      </w:r>
    </w:p>
    <w:p w14:paraId="5680D009" w14:textId="36D299B5" w:rsidR="00DC6365" w:rsidRPr="001259B4" w:rsidRDefault="00B066C3" w:rsidP="0002071C">
      <w:pPr>
        <w:autoSpaceDE w:val="0"/>
        <w:autoSpaceDN w:val="0"/>
        <w:adjustRightInd w:val="0"/>
        <w:spacing w:line="300" w:lineRule="auto"/>
        <w:rPr>
          <w:rFonts w:cstheme="minorHAnsi"/>
          <w:sz w:val="28"/>
          <w:szCs w:val="28"/>
          <w:lang w:eastAsia="en-AU"/>
        </w:rPr>
      </w:pPr>
      <w:r w:rsidRPr="001259B4">
        <w:rPr>
          <w:sz w:val="24"/>
          <w:szCs w:val="24"/>
        </w:rPr>
        <w:t>To be managed to protect and conserve ecosystems, habitats and native species in as natural a state as possible. The zone only allows non-extractive activities unless authorised for research and monitoring.</w:t>
      </w:r>
      <w:r w:rsidRPr="001259B4" w:rsidDel="00B066C3">
        <w:rPr>
          <w:rFonts w:cstheme="minorHAnsi"/>
          <w:sz w:val="28"/>
          <w:szCs w:val="28"/>
          <w:lang w:eastAsia="en-AU"/>
        </w:rPr>
        <w:t xml:space="preserve"> </w:t>
      </w:r>
    </w:p>
    <w:p w14:paraId="1704DA73" w14:textId="70EBCCFA" w:rsidR="00A867F3" w:rsidRDefault="000233A7" w:rsidP="00532731">
      <w:pPr>
        <w:pStyle w:val="Heading3"/>
        <w:rPr>
          <w:rFonts w:cstheme="minorHAnsi"/>
          <w:lang w:eastAsia="en-AU"/>
        </w:rPr>
      </w:pPr>
      <w:bookmarkStart w:id="42" w:name="_Toc129003657"/>
      <w:r w:rsidRPr="000233A7">
        <w:rPr>
          <w:rFonts w:cstheme="minorHAnsi"/>
          <w:lang w:eastAsia="en-AU"/>
        </w:rPr>
        <w:t xml:space="preserve">(c) </w:t>
      </w:r>
      <w:r>
        <w:rPr>
          <w:rFonts w:cstheme="minorHAnsi"/>
          <w:lang w:eastAsia="en-AU"/>
        </w:rPr>
        <w:t>Habitat Protection</w:t>
      </w:r>
      <w:r w:rsidRPr="000233A7">
        <w:rPr>
          <w:rFonts w:cstheme="minorHAnsi"/>
          <w:lang w:eastAsia="en-AU"/>
        </w:rPr>
        <w:t xml:space="preserve"> Zone (Macquarie) (IUCN category I</w:t>
      </w:r>
      <w:r>
        <w:rPr>
          <w:rFonts w:cstheme="minorHAnsi"/>
          <w:lang w:eastAsia="en-AU"/>
        </w:rPr>
        <w:t>V</w:t>
      </w:r>
      <w:r w:rsidRPr="000233A7">
        <w:rPr>
          <w:rFonts w:cstheme="minorHAnsi"/>
          <w:lang w:eastAsia="en-AU"/>
        </w:rPr>
        <w:t>)</w:t>
      </w:r>
      <w:bookmarkEnd w:id="42"/>
    </w:p>
    <w:p w14:paraId="1F7A72B0" w14:textId="0FE1640C" w:rsidR="001E6D84" w:rsidRDefault="00FA0B21" w:rsidP="00083C37">
      <w:pPr>
        <w:autoSpaceDE w:val="0"/>
        <w:autoSpaceDN w:val="0"/>
        <w:adjustRightInd w:val="0"/>
        <w:spacing w:after="0" w:line="300" w:lineRule="auto"/>
        <w:rPr>
          <w:rFonts w:cstheme="minorHAnsi"/>
          <w:sz w:val="24"/>
          <w:szCs w:val="24"/>
          <w:lang w:eastAsia="en-AU"/>
        </w:rPr>
      </w:pPr>
      <w:r w:rsidRPr="00FA0B21">
        <w:rPr>
          <w:rFonts w:cstheme="minorHAnsi"/>
          <w:sz w:val="24"/>
          <w:szCs w:val="24"/>
          <w:lang w:eastAsia="en-AU"/>
        </w:rPr>
        <w:t xml:space="preserve">To be managed to protect the pelagic </w:t>
      </w:r>
      <w:r w:rsidR="008457C5">
        <w:rPr>
          <w:rFonts w:cstheme="minorHAnsi"/>
          <w:sz w:val="24"/>
          <w:szCs w:val="24"/>
          <w:lang w:eastAsia="en-AU"/>
        </w:rPr>
        <w:t>habitats</w:t>
      </w:r>
      <w:r w:rsidR="008457C5" w:rsidRPr="00FA0B21">
        <w:rPr>
          <w:rFonts w:cstheme="minorHAnsi"/>
          <w:sz w:val="24"/>
          <w:szCs w:val="24"/>
          <w:lang w:eastAsia="en-AU"/>
        </w:rPr>
        <w:t xml:space="preserve"> </w:t>
      </w:r>
      <w:r w:rsidRPr="00FA0B21">
        <w:rPr>
          <w:rFonts w:cstheme="minorHAnsi"/>
          <w:sz w:val="24"/>
          <w:szCs w:val="24"/>
          <w:lang w:eastAsia="en-AU"/>
        </w:rPr>
        <w:t xml:space="preserve">in the waters surrounding Macquarie Island. </w:t>
      </w:r>
      <w:r w:rsidR="0054001C">
        <w:rPr>
          <w:rFonts w:cstheme="minorHAnsi"/>
          <w:sz w:val="24"/>
          <w:szCs w:val="24"/>
          <w:lang w:eastAsia="en-AU"/>
        </w:rPr>
        <w:t>The zone aims to</w:t>
      </w:r>
      <w:r w:rsidRPr="00FA0B21">
        <w:rPr>
          <w:rFonts w:cstheme="minorHAnsi"/>
          <w:sz w:val="24"/>
          <w:szCs w:val="24"/>
          <w:lang w:eastAsia="en-AU"/>
        </w:rPr>
        <w:t xml:space="preserve"> ensure</w:t>
      </w:r>
      <w:r w:rsidR="0054001C">
        <w:rPr>
          <w:rFonts w:cstheme="minorHAnsi"/>
          <w:sz w:val="24"/>
          <w:szCs w:val="24"/>
          <w:lang w:eastAsia="en-AU"/>
        </w:rPr>
        <w:t xml:space="preserve"> the</w:t>
      </w:r>
      <w:r w:rsidRPr="00FA0B21">
        <w:rPr>
          <w:rFonts w:cstheme="minorHAnsi"/>
          <w:sz w:val="24"/>
          <w:szCs w:val="24"/>
          <w:lang w:eastAsia="en-AU"/>
        </w:rPr>
        <w:t xml:space="preserve"> maintenance of ecosystems, habitats and native species through sustainable resource management</w:t>
      </w:r>
      <w:r w:rsidR="0054001C">
        <w:rPr>
          <w:rFonts w:cstheme="minorHAnsi"/>
          <w:sz w:val="24"/>
          <w:szCs w:val="24"/>
          <w:lang w:eastAsia="en-AU"/>
        </w:rPr>
        <w:t xml:space="preserve">. </w:t>
      </w:r>
    </w:p>
    <w:p w14:paraId="2DA107A1" w14:textId="378E8A01" w:rsidR="00FA0B21" w:rsidRDefault="00FA0B21" w:rsidP="00E47063">
      <w:pPr>
        <w:autoSpaceDE w:val="0"/>
        <w:autoSpaceDN w:val="0"/>
        <w:adjustRightInd w:val="0"/>
        <w:spacing w:after="0" w:line="300" w:lineRule="auto"/>
        <w:rPr>
          <w:rFonts w:cstheme="minorHAnsi"/>
          <w:sz w:val="24"/>
          <w:szCs w:val="24"/>
          <w:lang w:eastAsia="en-AU"/>
        </w:rPr>
      </w:pPr>
    </w:p>
    <w:p w14:paraId="69B2C18D" w14:textId="17627AF1" w:rsidR="005961A4" w:rsidRDefault="00C23E51">
      <w:pPr>
        <w:pStyle w:val="Heading2"/>
      </w:pPr>
      <w:bookmarkStart w:id="43" w:name="_Toc129003658"/>
      <w:r w:rsidRPr="00667C8E">
        <w:t xml:space="preserve">Rationale for the </w:t>
      </w:r>
      <w:r w:rsidR="000C0B99">
        <w:t xml:space="preserve">proposed </w:t>
      </w:r>
      <w:r w:rsidRPr="00667C8E">
        <w:t xml:space="preserve">park design </w:t>
      </w:r>
      <w:r>
        <w:t>and zoning</w:t>
      </w:r>
      <w:bookmarkEnd w:id="43"/>
    </w:p>
    <w:p w14:paraId="39EE8E46" w14:textId="4150B6B9" w:rsidR="00A330A8" w:rsidRPr="00532731" w:rsidRDefault="00A330A8" w:rsidP="00A330A8">
      <w:pPr>
        <w:rPr>
          <w:sz w:val="24"/>
          <w:szCs w:val="24"/>
        </w:rPr>
      </w:pPr>
      <w:r w:rsidRPr="00532731">
        <w:rPr>
          <w:sz w:val="24"/>
          <w:szCs w:val="24"/>
        </w:rPr>
        <w:t xml:space="preserve">It is proposed that the boundary of the expanded Macquarie Island Marine Park adjoin the existing Nature Reserve and </w:t>
      </w:r>
      <w:r w:rsidR="00F6466A" w:rsidRPr="008C6B57">
        <w:rPr>
          <w:rFonts w:cstheme="minorHAnsi"/>
          <w:color w:val="000000"/>
          <w:sz w:val="24"/>
          <w:szCs w:val="24"/>
          <w:lang w:eastAsia="en-AU"/>
        </w:rPr>
        <w:t>World Heritage Area</w:t>
      </w:r>
      <w:r w:rsidRPr="00532731">
        <w:rPr>
          <w:sz w:val="24"/>
          <w:szCs w:val="24"/>
        </w:rPr>
        <w:t xml:space="preserve">, to ensure habitat connectivity </w:t>
      </w:r>
      <w:r w:rsidR="00616CB9">
        <w:rPr>
          <w:sz w:val="24"/>
          <w:szCs w:val="24"/>
        </w:rPr>
        <w:t>between</w:t>
      </w:r>
      <w:r w:rsidRPr="00532731">
        <w:rPr>
          <w:sz w:val="24"/>
          <w:szCs w:val="24"/>
        </w:rPr>
        <w:t xml:space="preserve"> the marine and terrestrial environments.</w:t>
      </w:r>
    </w:p>
    <w:p w14:paraId="0FD4E2B5" w14:textId="77777777" w:rsidR="00A330A8" w:rsidRPr="00532731" w:rsidRDefault="00A330A8" w:rsidP="00A330A8">
      <w:pPr>
        <w:rPr>
          <w:sz w:val="24"/>
          <w:szCs w:val="24"/>
        </w:rPr>
      </w:pPr>
      <w:r w:rsidRPr="00532731">
        <w:rPr>
          <w:sz w:val="24"/>
          <w:szCs w:val="24"/>
        </w:rPr>
        <w:t>Examples of connectivity include:</w:t>
      </w:r>
    </w:p>
    <w:p w14:paraId="7509F3F8" w14:textId="77777777" w:rsidR="00A330A8" w:rsidRPr="00532731" w:rsidRDefault="00A330A8" w:rsidP="00A330A8">
      <w:pPr>
        <w:numPr>
          <w:ilvl w:val="0"/>
          <w:numId w:val="2"/>
        </w:numPr>
        <w:rPr>
          <w:sz w:val="24"/>
          <w:szCs w:val="24"/>
        </w:rPr>
      </w:pPr>
      <w:r w:rsidRPr="00532731">
        <w:rPr>
          <w:sz w:val="24"/>
          <w:szCs w:val="24"/>
        </w:rPr>
        <w:t xml:space="preserve">Foraging, breeding and migratory seabirds and marine mammals – Macquarie Island is home to numerous nesting seabirds and breeding marine mammals, including two endemic species, which rely on the surrounding waters to forage. </w:t>
      </w:r>
    </w:p>
    <w:p w14:paraId="19E17678" w14:textId="577132C0" w:rsidR="00A330A8" w:rsidRPr="00532731" w:rsidRDefault="00A330A8" w:rsidP="00A330A8">
      <w:pPr>
        <w:numPr>
          <w:ilvl w:val="0"/>
          <w:numId w:val="2"/>
        </w:numPr>
        <w:rPr>
          <w:sz w:val="24"/>
          <w:szCs w:val="24"/>
        </w:rPr>
      </w:pPr>
      <w:r w:rsidRPr="00532731">
        <w:rPr>
          <w:sz w:val="24"/>
          <w:szCs w:val="24"/>
        </w:rPr>
        <w:t xml:space="preserve">Marine habitat connectivity - joining the marine park to the existing World Heritage marine area means that all water depths and the habitats within the region </w:t>
      </w:r>
      <w:r w:rsidR="00903BBE">
        <w:rPr>
          <w:sz w:val="24"/>
          <w:szCs w:val="24"/>
        </w:rPr>
        <w:t xml:space="preserve">would </w:t>
      </w:r>
      <w:r w:rsidRPr="00532731">
        <w:rPr>
          <w:sz w:val="24"/>
          <w:szCs w:val="24"/>
        </w:rPr>
        <w:t xml:space="preserve">be protected. </w:t>
      </w:r>
    </w:p>
    <w:p w14:paraId="5754B988" w14:textId="75F69831" w:rsidR="00A330A8" w:rsidRPr="00532731" w:rsidRDefault="00A330A8" w:rsidP="00532731">
      <w:pPr>
        <w:rPr>
          <w:sz w:val="24"/>
          <w:szCs w:val="24"/>
        </w:rPr>
      </w:pPr>
      <w:r w:rsidRPr="00532731">
        <w:rPr>
          <w:sz w:val="24"/>
          <w:szCs w:val="24"/>
        </w:rPr>
        <w:t>The proposed</w:t>
      </w:r>
      <w:r w:rsidRPr="00532731" w:rsidDel="0002301A">
        <w:rPr>
          <w:sz w:val="24"/>
          <w:szCs w:val="24"/>
        </w:rPr>
        <w:t xml:space="preserve"> </w:t>
      </w:r>
      <w:r w:rsidRPr="00532731">
        <w:rPr>
          <w:sz w:val="24"/>
          <w:szCs w:val="24"/>
        </w:rPr>
        <w:t>expansion of Macquarie Island Marine Park represents a</w:t>
      </w:r>
      <w:r w:rsidR="00D27C34">
        <w:rPr>
          <w:sz w:val="24"/>
          <w:szCs w:val="24"/>
        </w:rPr>
        <w:t>n</w:t>
      </w:r>
      <w:r w:rsidRPr="00532731">
        <w:rPr>
          <w:sz w:val="24"/>
          <w:szCs w:val="24"/>
        </w:rPr>
        <w:t xml:space="preserve"> opportunity to protect </w:t>
      </w:r>
      <w:r w:rsidR="00D27C34">
        <w:rPr>
          <w:sz w:val="24"/>
          <w:szCs w:val="24"/>
        </w:rPr>
        <w:t xml:space="preserve">both </w:t>
      </w:r>
      <w:r w:rsidRPr="00532731">
        <w:rPr>
          <w:sz w:val="24"/>
          <w:szCs w:val="24"/>
        </w:rPr>
        <w:t xml:space="preserve">marine species </w:t>
      </w:r>
      <w:r w:rsidR="00D27C34">
        <w:rPr>
          <w:sz w:val="24"/>
          <w:szCs w:val="24"/>
        </w:rPr>
        <w:t>and</w:t>
      </w:r>
      <w:r w:rsidRPr="00532731">
        <w:rPr>
          <w:sz w:val="24"/>
          <w:szCs w:val="24"/>
        </w:rPr>
        <w:t xml:space="preserve"> terrestrial species that are dependent on a healthy ocean to breed, feed and migrate. </w:t>
      </w:r>
    </w:p>
    <w:p w14:paraId="19154674" w14:textId="77777777" w:rsidR="00BE1ED9" w:rsidRPr="00CC045A" w:rsidRDefault="00BE1ED9" w:rsidP="00BE1ED9">
      <w:pPr>
        <w:pStyle w:val="Heading3"/>
        <w:rPr>
          <w:lang w:eastAsia="en-AU"/>
        </w:rPr>
      </w:pPr>
      <w:bookmarkStart w:id="44" w:name="_Toc129003659"/>
      <w:r w:rsidRPr="00CC045A">
        <w:rPr>
          <w:lang w:eastAsia="en-AU"/>
        </w:rPr>
        <w:t>(a)</w:t>
      </w:r>
      <w:r>
        <w:rPr>
          <w:lang w:eastAsia="en-AU"/>
        </w:rPr>
        <w:t xml:space="preserve"> Sanctuary zone</w:t>
      </w:r>
      <w:r w:rsidRPr="00CC045A">
        <w:rPr>
          <w:lang w:eastAsia="en-AU"/>
        </w:rPr>
        <w:t xml:space="preserve"> (IUCN category I</w:t>
      </w:r>
      <w:r>
        <w:rPr>
          <w:lang w:eastAsia="en-AU"/>
        </w:rPr>
        <w:t>a</w:t>
      </w:r>
      <w:r w:rsidRPr="00CC045A">
        <w:rPr>
          <w:lang w:eastAsia="en-AU"/>
        </w:rPr>
        <w:t>)</w:t>
      </w:r>
      <w:bookmarkEnd w:id="44"/>
      <w:r w:rsidRPr="00CC045A">
        <w:rPr>
          <w:lang w:eastAsia="en-AU"/>
        </w:rPr>
        <w:t xml:space="preserve"> </w:t>
      </w:r>
    </w:p>
    <w:p w14:paraId="1E9E6BC9" w14:textId="1393B191" w:rsidR="000A7B94" w:rsidRDefault="008F390C" w:rsidP="00540289">
      <w:pPr>
        <w:rPr>
          <w:sz w:val="24"/>
          <w:szCs w:val="24"/>
        </w:rPr>
      </w:pPr>
      <w:r>
        <w:rPr>
          <w:sz w:val="24"/>
          <w:szCs w:val="24"/>
        </w:rPr>
        <w:t xml:space="preserve">This </w:t>
      </w:r>
      <w:r w:rsidR="009A161F">
        <w:rPr>
          <w:sz w:val="24"/>
          <w:szCs w:val="24"/>
        </w:rPr>
        <w:t xml:space="preserve">current </w:t>
      </w:r>
      <w:r>
        <w:rPr>
          <w:sz w:val="24"/>
          <w:szCs w:val="24"/>
        </w:rPr>
        <w:t xml:space="preserve">zone </w:t>
      </w:r>
      <w:r w:rsidR="005770C8">
        <w:rPr>
          <w:sz w:val="24"/>
          <w:szCs w:val="24"/>
        </w:rPr>
        <w:t>would</w:t>
      </w:r>
      <w:r>
        <w:rPr>
          <w:sz w:val="24"/>
          <w:szCs w:val="24"/>
        </w:rPr>
        <w:t xml:space="preserve"> be </w:t>
      </w:r>
      <w:r w:rsidR="00847CE4">
        <w:rPr>
          <w:sz w:val="24"/>
          <w:szCs w:val="24"/>
        </w:rPr>
        <w:t xml:space="preserve">maintained </w:t>
      </w:r>
      <w:r w:rsidR="007251B2">
        <w:rPr>
          <w:sz w:val="24"/>
          <w:szCs w:val="24"/>
        </w:rPr>
        <w:t xml:space="preserve">in its full extent </w:t>
      </w:r>
      <w:r>
        <w:rPr>
          <w:sz w:val="24"/>
          <w:szCs w:val="24"/>
        </w:rPr>
        <w:t>to minimise disturbance to the environment from human activities</w:t>
      </w:r>
      <w:r w:rsidR="007251B2">
        <w:rPr>
          <w:sz w:val="24"/>
          <w:szCs w:val="24"/>
        </w:rPr>
        <w:t>.</w:t>
      </w:r>
      <w:r>
        <w:rPr>
          <w:sz w:val="24"/>
          <w:szCs w:val="24"/>
        </w:rPr>
        <w:t xml:space="preserve"> </w:t>
      </w:r>
      <w:r w:rsidR="000A1A7B" w:rsidRPr="000A1A7B">
        <w:rPr>
          <w:sz w:val="24"/>
          <w:szCs w:val="24"/>
        </w:rPr>
        <w:t xml:space="preserve">A number of species found in the Macquarie Island region, including five albatross species, four penguin species and </w:t>
      </w:r>
      <w:r w:rsidR="00D72895">
        <w:rPr>
          <w:sz w:val="24"/>
          <w:szCs w:val="24"/>
        </w:rPr>
        <w:t>four</w:t>
      </w:r>
      <w:r w:rsidR="000A1A7B" w:rsidRPr="000A1A7B">
        <w:rPr>
          <w:sz w:val="24"/>
          <w:szCs w:val="24"/>
        </w:rPr>
        <w:t xml:space="preserve"> seal species, are </w:t>
      </w:r>
      <w:r w:rsidR="005770C8">
        <w:rPr>
          <w:sz w:val="24"/>
          <w:szCs w:val="24"/>
        </w:rPr>
        <w:t xml:space="preserve">recognised as threated under Australian law and in some cases, international conventions. As </w:t>
      </w:r>
      <w:r w:rsidR="000A1A7B" w:rsidRPr="000A1A7B">
        <w:rPr>
          <w:sz w:val="24"/>
          <w:szCs w:val="24"/>
        </w:rPr>
        <w:t>most of these species require extremely large migratory or foraging ranges, protection of their critical feeding and migratory areas</w:t>
      </w:r>
      <w:r w:rsidR="00CA3423">
        <w:rPr>
          <w:sz w:val="24"/>
          <w:szCs w:val="24"/>
        </w:rPr>
        <w:t xml:space="preserve"> around Macquarie Island and the broader South-east marine region</w:t>
      </w:r>
      <w:r w:rsidR="000A1A7B" w:rsidRPr="000A1A7B">
        <w:rPr>
          <w:sz w:val="24"/>
          <w:szCs w:val="24"/>
        </w:rPr>
        <w:t xml:space="preserve"> has international significance.</w:t>
      </w:r>
      <w:r w:rsidR="00AB40C4">
        <w:rPr>
          <w:sz w:val="24"/>
          <w:szCs w:val="24"/>
        </w:rPr>
        <w:t xml:space="preserve"> </w:t>
      </w:r>
    </w:p>
    <w:p w14:paraId="709BFFBE" w14:textId="32607FF7" w:rsidR="00420C30" w:rsidRDefault="00AE6464" w:rsidP="00532731">
      <w:pPr>
        <w:pStyle w:val="Heading3"/>
      </w:pPr>
      <w:bookmarkStart w:id="45" w:name="_Toc129003660"/>
      <w:r>
        <w:t xml:space="preserve">(b) </w:t>
      </w:r>
      <w:r w:rsidR="00420C30">
        <w:t xml:space="preserve">National </w:t>
      </w:r>
      <w:r w:rsidR="00EA4DAD">
        <w:t>P</w:t>
      </w:r>
      <w:r w:rsidR="00420C30">
        <w:t xml:space="preserve">ark </w:t>
      </w:r>
      <w:r w:rsidR="00EA4DAD">
        <w:t>Z</w:t>
      </w:r>
      <w:r w:rsidR="00420C30">
        <w:t>one</w:t>
      </w:r>
      <w:bookmarkEnd w:id="45"/>
      <w:r w:rsidR="0057196C">
        <w:t xml:space="preserve"> (IUCN category II)</w:t>
      </w:r>
    </w:p>
    <w:p w14:paraId="79EA8BCD" w14:textId="6B3C83EB" w:rsidR="007F063E" w:rsidRDefault="007F063E" w:rsidP="00540289">
      <w:pPr>
        <w:rPr>
          <w:sz w:val="24"/>
          <w:szCs w:val="24"/>
        </w:rPr>
      </w:pPr>
      <w:r>
        <w:rPr>
          <w:sz w:val="24"/>
          <w:szCs w:val="24"/>
        </w:rPr>
        <w:t xml:space="preserve">The large National Park </w:t>
      </w:r>
      <w:r w:rsidR="00815054">
        <w:rPr>
          <w:sz w:val="24"/>
          <w:szCs w:val="24"/>
        </w:rPr>
        <w:t>Z</w:t>
      </w:r>
      <w:r>
        <w:rPr>
          <w:sz w:val="24"/>
          <w:szCs w:val="24"/>
        </w:rPr>
        <w:t xml:space="preserve">one </w:t>
      </w:r>
      <w:r w:rsidR="00E007BC">
        <w:rPr>
          <w:sz w:val="24"/>
          <w:szCs w:val="24"/>
        </w:rPr>
        <w:t>ha</w:t>
      </w:r>
      <w:r w:rsidR="009A161F">
        <w:rPr>
          <w:sz w:val="24"/>
          <w:szCs w:val="24"/>
        </w:rPr>
        <w:t>s</w:t>
      </w:r>
      <w:r w:rsidR="00E007BC">
        <w:rPr>
          <w:sz w:val="24"/>
          <w:szCs w:val="24"/>
        </w:rPr>
        <w:t xml:space="preserve"> </w:t>
      </w:r>
      <w:r>
        <w:rPr>
          <w:sz w:val="24"/>
          <w:szCs w:val="24"/>
        </w:rPr>
        <w:t xml:space="preserve">been proposed to preserve the unique, relatively </w:t>
      </w:r>
      <w:r w:rsidR="005770C8">
        <w:rPr>
          <w:sz w:val="24"/>
          <w:szCs w:val="24"/>
        </w:rPr>
        <w:t xml:space="preserve">undisturbed </w:t>
      </w:r>
      <w:r>
        <w:rPr>
          <w:sz w:val="24"/>
          <w:szCs w:val="24"/>
        </w:rPr>
        <w:t xml:space="preserve">marine environment surrounding Macquarie Island. </w:t>
      </w:r>
      <w:r w:rsidR="00773F6A">
        <w:rPr>
          <w:sz w:val="24"/>
          <w:szCs w:val="24"/>
        </w:rPr>
        <w:t>The</w:t>
      </w:r>
      <w:r w:rsidR="00A82D27">
        <w:rPr>
          <w:sz w:val="24"/>
          <w:szCs w:val="24"/>
        </w:rPr>
        <w:t xml:space="preserve"> National Park Zone</w:t>
      </w:r>
      <w:r w:rsidR="00773F6A">
        <w:rPr>
          <w:sz w:val="24"/>
          <w:szCs w:val="24"/>
        </w:rPr>
        <w:t xml:space="preserve"> </w:t>
      </w:r>
      <w:r w:rsidR="005770C8">
        <w:rPr>
          <w:sz w:val="24"/>
          <w:szCs w:val="24"/>
        </w:rPr>
        <w:t xml:space="preserve">would </w:t>
      </w:r>
      <w:r w:rsidR="00773F6A">
        <w:rPr>
          <w:sz w:val="24"/>
          <w:szCs w:val="24"/>
        </w:rPr>
        <w:t>include</w:t>
      </w:r>
      <w:r w:rsidR="00A82D27">
        <w:rPr>
          <w:sz w:val="24"/>
          <w:szCs w:val="24"/>
        </w:rPr>
        <w:t xml:space="preserve"> representative examples of features including seamounts, </w:t>
      </w:r>
      <w:r w:rsidR="00670C6A">
        <w:rPr>
          <w:sz w:val="24"/>
          <w:szCs w:val="24"/>
        </w:rPr>
        <w:t>canyons and abyssal plains.</w:t>
      </w:r>
      <w:r w:rsidR="00773F6A">
        <w:rPr>
          <w:sz w:val="24"/>
          <w:szCs w:val="24"/>
        </w:rPr>
        <w:t xml:space="preserve"> </w:t>
      </w:r>
      <w:r w:rsidR="00DF3760">
        <w:rPr>
          <w:sz w:val="24"/>
          <w:szCs w:val="24"/>
        </w:rPr>
        <w:t xml:space="preserve">Some of these waters may have been </w:t>
      </w:r>
      <w:r w:rsidR="00FB5ABE">
        <w:rPr>
          <w:sz w:val="24"/>
          <w:szCs w:val="24"/>
        </w:rPr>
        <w:t xml:space="preserve">subject to limited </w:t>
      </w:r>
      <w:r w:rsidR="00DF3760">
        <w:rPr>
          <w:sz w:val="24"/>
          <w:szCs w:val="24"/>
        </w:rPr>
        <w:t>commercial fish</w:t>
      </w:r>
      <w:r w:rsidR="00FB5ABE">
        <w:rPr>
          <w:sz w:val="24"/>
          <w:szCs w:val="24"/>
        </w:rPr>
        <w:t>ing</w:t>
      </w:r>
      <w:r w:rsidR="00DF3760">
        <w:rPr>
          <w:sz w:val="24"/>
          <w:szCs w:val="24"/>
        </w:rPr>
        <w:t xml:space="preserve"> historically, however there ha</w:t>
      </w:r>
      <w:r w:rsidR="009A161F">
        <w:rPr>
          <w:sz w:val="24"/>
          <w:szCs w:val="24"/>
        </w:rPr>
        <w:t>s</w:t>
      </w:r>
      <w:r>
        <w:rPr>
          <w:sz w:val="24"/>
          <w:szCs w:val="24"/>
        </w:rPr>
        <w:t xml:space="preserve"> </w:t>
      </w:r>
      <w:r w:rsidR="00EB2D69">
        <w:rPr>
          <w:sz w:val="24"/>
          <w:szCs w:val="24"/>
        </w:rPr>
        <w:t xml:space="preserve">been </w:t>
      </w:r>
      <w:r>
        <w:rPr>
          <w:sz w:val="24"/>
          <w:szCs w:val="24"/>
        </w:rPr>
        <w:t>no mining</w:t>
      </w:r>
      <w:r w:rsidR="00EB2D69">
        <w:rPr>
          <w:sz w:val="24"/>
          <w:szCs w:val="24"/>
        </w:rPr>
        <w:t xml:space="preserve"> or other extractive activities</w:t>
      </w:r>
      <w:r>
        <w:rPr>
          <w:sz w:val="24"/>
          <w:szCs w:val="24"/>
        </w:rPr>
        <w:t xml:space="preserve">. </w:t>
      </w:r>
      <w:r w:rsidR="00FB5ABE">
        <w:rPr>
          <w:sz w:val="24"/>
          <w:szCs w:val="24"/>
        </w:rPr>
        <w:t xml:space="preserve">The </w:t>
      </w:r>
      <w:r w:rsidR="0057196C">
        <w:rPr>
          <w:sz w:val="24"/>
          <w:szCs w:val="24"/>
        </w:rPr>
        <w:t>N</w:t>
      </w:r>
      <w:r w:rsidR="007251B2">
        <w:rPr>
          <w:sz w:val="24"/>
          <w:szCs w:val="24"/>
        </w:rPr>
        <w:t xml:space="preserve">ational </w:t>
      </w:r>
      <w:r w:rsidR="0057196C">
        <w:rPr>
          <w:sz w:val="24"/>
          <w:szCs w:val="24"/>
        </w:rPr>
        <w:t>P</w:t>
      </w:r>
      <w:r w:rsidR="007251B2">
        <w:rPr>
          <w:sz w:val="24"/>
          <w:szCs w:val="24"/>
        </w:rPr>
        <w:t xml:space="preserve">ark </w:t>
      </w:r>
      <w:r w:rsidR="0057196C">
        <w:rPr>
          <w:sz w:val="24"/>
          <w:szCs w:val="24"/>
        </w:rPr>
        <w:t>Z</w:t>
      </w:r>
      <w:r w:rsidR="007251B2">
        <w:rPr>
          <w:sz w:val="24"/>
          <w:szCs w:val="24"/>
        </w:rPr>
        <w:t xml:space="preserve">one </w:t>
      </w:r>
      <w:r w:rsidR="005770C8">
        <w:rPr>
          <w:sz w:val="24"/>
          <w:szCs w:val="24"/>
        </w:rPr>
        <w:t xml:space="preserve">would allow for </w:t>
      </w:r>
      <w:r w:rsidR="007251B2">
        <w:rPr>
          <w:sz w:val="24"/>
          <w:szCs w:val="24"/>
        </w:rPr>
        <w:t>low-impact scientific research activities</w:t>
      </w:r>
      <w:r w:rsidR="00277983">
        <w:rPr>
          <w:sz w:val="24"/>
          <w:szCs w:val="24"/>
        </w:rPr>
        <w:t xml:space="preserve"> to occur, to improve understanding of the region and its values</w:t>
      </w:r>
      <w:r w:rsidR="005770C8">
        <w:rPr>
          <w:sz w:val="24"/>
          <w:szCs w:val="24"/>
        </w:rPr>
        <w:t>.</w:t>
      </w:r>
    </w:p>
    <w:p w14:paraId="4CE92F91" w14:textId="65FD18E9" w:rsidR="00532731" w:rsidRDefault="00AE6464" w:rsidP="00532731">
      <w:pPr>
        <w:pStyle w:val="Heading3"/>
        <w:rPr>
          <w:lang w:val="en-US"/>
        </w:rPr>
      </w:pPr>
      <w:bookmarkStart w:id="46" w:name="_Toc129003661"/>
      <w:r>
        <w:t xml:space="preserve">(c) </w:t>
      </w:r>
      <w:r w:rsidR="00E47063">
        <w:rPr>
          <w:lang w:val="en-US"/>
        </w:rPr>
        <w:t>Habitat Protection Zone</w:t>
      </w:r>
      <w:bookmarkEnd w:id="46"/>
      <w:r w:rsidR="0057196C">
        <w:rPr>
          <w:lang w:val="en-US"/>
        </w:rPr>
        <w:t xml:space="preserve"> </w:t>
      </w:r>
      <w:r w:rsidR="0057196C" w:rsidRPr="0057196C">
        <w:rPr>
          <w:lang w:val="en-US"/>
        </w:rPr>
        <w:t>(Macquarie) (IUCN category IV)</w:t>
      </w:r>
    </w:p>
    <w:p w14:paraId="15C68B8F" w14:textId="04D77C47" w:rsidR="00773F6A" w:rsidRPr="00773F6A" w:rsidRDefault="00773F6A" w:rsidP="00773F6A">
      <w:pPr>
        <w:autoSpaceDE w:val="0"/>
        <w:autoSpaceDN w:val="0"/>
        <w:adjustRightInd w:val="0"/>
        <w:spacing w:after="0" w:line="300" w:lineRule="auto"/>
        <w:rPr>
          <w:sz w:val="24"/>
          <w:szCs w:val="24"/>
          <w:lang w:val="en-US"/>
        </w:rPr>
      </w:pPr>
      <w:r>
        <w:rPr>
          <w:sz w:val="24"/>
          <w:szCs w:val="24"/>
          <w:lang w:val="en-US"/>
        </w:rPr>
        <w:t xml:space="preserve">The </w:t>
      </w:r>
      <w:r w:rsidR="00E47063" w:rsidRPr="00E47063">
        <w:rPr>
          <w:sz w:val="24"/>
          <w:szCs w:val="24"/>
          <w:lang w:val="en-US"/>
        </w:rPr>
        <w:t xml:space="preserve">Habitat </w:t>
      </w:r>
      <w:r w:rsidR="00E007BC">
        <w:rPr>
          <w:sz w:val="24"/>
          <w:szCs w:val="24"/>
          <w:lang w:val="en-US"/>
        </w:rPr>
        <w:t>P</w:t>
      </w:r>
      <w:r w:rsidR="00E47063" w:rsidRPr="00E47063">
        <w:rPr>
          <w:sz w:val="24"/>
          <w:szCs w:val="24"/>
          <w:lang w:val="en-US"/>
        </w:rPr>
        <w:t xml:space="preserve">rotection </w:t>
      </w:r>
      <w:r w:rsidR="00E007BC">
        <w:rPr>
          <w:sz w:val="24"/>
          <w:szCs w:val="24"/>
          <w:lang w:val="en-US"/>
        </w:rPr>
        <w:t>Z</w:t>
      </w:r>
      <w:r w:rsidR="00E47063" w:rsidRPr="00E47063">
        <w:rPr>
          <w:sz w:val="24"/>
          <w:szCs w:val="24"/>
          <w:lang w:val="en-US"/>
        </w:rPr>
        <w:t xml:space="preserve">one </w:t>
      </w:r>
      <w:r>
        <w:rPr>
          <w:sz w:val="24"/>
          <w:szCs w:val="24"/>
          <w:lang w:val="en-US"/>
        </w:rPr>
        <w:t xml:space="preserve">was </w:t>
      </w:r>
      <w:r w:rsidR="005770C8">
        <w:rPr>
          <w:sz w:val="24"/>
          <w:szCs w:val="24"/>
          <w:lang w:val="en-US"/>
        </w:rPr>
        <w:t xml:space="preserve">originally </w:t>
      </w:r>
      <w:r w:rsidR="00E47063" w:rsidRPr="00E47063">
        <w:rPr>
          <w:sz w:val="24"/>
          <w:szCs w:val="24"/>
          <w:lang w:val="en-US"/>
        </w:rPr>
        <w:t xml:space="preserve">designated to protect </w:t>
      </w:r>
      <w:r>
        <w:rPr>
          <w:sz w:val="24"/>
          <w:szCs w:val="24"/>
          <w:lang w:val="en-US"/>
        </w:rPr>
        <w:t xml:space="preserve">the </w:t>
      </w:r>
      <w:r w:rsidR="00E47063" w:rsidRPr="00E47063">
        <w:rPr>
          <w:sz w:val="24"/>
          <w:szCs w:val="24"/>
          <w:lang w:val="en-US"/>
        </w:rPr>
        <w:t>pelagic environmen</w:t>
      </w:r>
      <w:r w:rsidR="004F11A1">
        <w:rPr>
          <w:sz w:val="24"/>
          <w:szCs w:val="24"/>
          <w:lang w:val="en-US"/>
        </w:rPr>
        <w:t>t</w:t>
      </w:r>
      <w:r w:rsidR="00474B4A">
        <w:rPr>
          <w:sz w:val="24"/>
          <w:szCs w:val="24"/>
          <w:lang w:val="en-US"/>
        </w:rPr>
        <w:t xml:space="preserve">, which </w:t>
      </w:r>
      <w:r>
        <w:rPr>
          <w:sz w:val="24"/>
          <w:szCs w:val="24"/>
          <w:lang w:val="en-US"/>
        </w:rPr>
        <w:t>provides important foraging and migratory functions for seabirds, penguins, and marine mammals. The</w:t>
      </w:r>
      <w:r w:rsidRPr="00E47063">
        <w:rPr>
          <w:sz w:val="24"/>
          <w:szCs w:val="24"/>
          <w:lang w:val="en-US"/>
        </w:rPr>
        <w:t xml:space="preserve"> current Habitat Protection Zones of Macquarie Island Marine Park allow demersal longline and other demersal </w:t>
      </w:r>
      <w:r w:rsidR="00474B4A">
        <w:rPr>
          <w:sz w:val="24"/>
          <w:szCs w:val="24"/>
          <w:lang w:val="en-US"/>
        </w:rPr>
        <w:t xml:space="preserve">fishing </w:t>
      </w:r>
      <w:r w:rsidRPr="00E47063">
        <w:rPr>
          <w:sz w:val="24"/>
          <w:szCs w:val="24"/>
          <w:lang w:val="en-US"/>
        </w:rPr>
        <w:t>methods</w:t>
      </w:r>
      <w:r w:rsidR="00BD116B">
        <w:rPr>
          <w:sz w:val="24"/>
          <w:szCs w:val="24"/>
          <w:lang w:val="en-US"/>
        </w:rPr>
        <w:t xml:space="preserve"> to occur </w:t>
      </w:r>
      <w:r w:rsidR="005770C8">
        <w:rPr>
          <w:sz w:val="24"/>
          <w:szCs w:val="24"/>
          <w:lang w:val="en-US"/>
        </w:rPr>
        <w:t>in accordance with a ‘class approval’</w:t>
      </w:r>
      <w:r w:rsidR="00F42508">
        <w:rPr>
          <w:rStyle w:val="FootnoteReference"/>
          <w:sz w:val="24"/>
          <w:szCs w:val="24"/>
          <w:lang w:val="en-US"/>
        </w:rPr>
        <w:footnoteReference w:id="2"/>
      </w:r>
      <w:r w:rsidR="005770C8">
        <w:rPr>
          <w:sz w:val="24"/>
          <w:szCs w:val="24"/>
          <w:lang w:val="en-US"/>
        </w:rPr>
        <w:t xml:space="preserve">, </w:t>
      </w:r>
      <w:r w:rsidR="00BD116B">
        <w:rPr>
          <w:sz w:val="24"/>
          <w:szCs w:val="24"/>
          <w:lang w:val="en-US"/>
        </w:rPr>
        <w:t>where</w:t>
      </w:r>
      <w:r w:rsidR="00474B4A">
        <w:rPr>
          <w:sz w:val="24"/>
          <w:szCs w:val="24"/>
          <w:lang w:val="en-US"/>
        </w:rPr>
        <w:t xml:space="preserve"> th</w:t>
      </w:r>
      <w:r w:rsidR="00BD116B">
        <w:rPr>
          <w:sz w:val="24"/>
          <w:szCs w:val="24"/>
          <w:lang w:val="en-US"/>
        </w:rPr>
        <w:t>ey</w:t>
      </w:r>
      <w:r w:rsidR="00474B4A">
        <w:rPr>
          <w:sz w:val="24"/>
          <w:szCs w:val="24"/>
          <w:lang w:val="en-US"/>
        </w:rPr>
        <w:t xml:space="preserve"> do</w:t>
      </w:r>
      <w:r w:rsidR="00AA0F05">
        <w:rPr>
          <w:sz w:val="24"/>
          <w:szCs w:val="24"/>
          <w:lang w:val="en-US"/>
        </w:rPr>
        <w:t xml:space="preserve"> </w:t>
      </w:r>
      <w:r w:rsidR="00474B4A">
        <w:rPr>
          <w:sz w:val="24"/>
          <w:szCs w:val="24"/>
          <w:lang w:val="en-US"/>
        </w:rPr>
        <w:t>n</w:t>
      </w:r>
      <w:r w:rsidR="00AA0F05">
        <w:rPr>
          <w:sz w:val="24"/>
          <w:szCs w:val="24"/>
          <w:lang w:val="en-US"/>
        </w:rPr>
        <w:t>o</w:t>
      </w:r>
      <w:r w:rsidR="00474B4A">
        <w:rPr>
          <w:sz w:val="24"/>
          <w:szCs w:val="24"/>
          <w:lang w:val="en-US"/>
        </w:rPr>
        <w:t xml:space="preserve">t significantly impact </w:t>
      </w:r>
      <w:r w:rsidR="008457C5">
        <w:rPr>
          <w:sz w:val="24"/>
          <w:szCs w:val="24"/>
          <w:lang w:val="en-US"/>
        </w:rPr>
        <w:t xml:space="preserve">on </w:t>
      </w:r>
      <w:r w:rsidR="00AA0F05">
        <w:rPr>
          <w:sz w:val="24"/>
          <w:szCs w:val="24"/>
          <w:lang w:val="en-US"/>
        </w:rPr>
        <w:t xml:space="preserve">the </w:t>
      </w:r>
      <w:r w:rsidR="00474B4A">
        <w:rPr>
          <w:sz w:val="24"/>
          <w:szCs w:val="24"/>
          <w:lang w:val="en-US"/>
        </w:rPr>
        <w:t xml:space="preserve">pelagic </w:t>
      </w:r>
      <w:r w:rsidR="008457C5">
        <w:rPr>
          <w:sz w:val="24"/>
          <w:szCs w:val="24"/>
          <w:lang w:val="en-US"/>
        </w:rPr>
        <w:t>habitat</w:t>
      </w:r>
      <w:r w:rsidR="005770C8">
        <w:rPr>
          <w:sz w:val="24"/>
          <w:szCs w:val="24"/>
          <w:lang w:val="en-US"/>
        </w:rPr>
        <w:t xml:space="preserve"> values</w:t>
      </w:r>
      <w:r w:rsidR="00152771">
        <w:rPr>
          <w:sz w:val="24"/>
          <w:szCs w:val="24"/>
          <w:lang w:val="en-US"/>
        </w:rPr>
        <w:t>.</w:t>
      </w:r>
      <w:r>
        <w:rPr>
          <w:sz w:val="24"/>
          <w:szCs w:val="24"/>
          <w:lang w:val="en-US"/>
        </w:rPr>
        <w:t xml:space="preserve"> </w:t>
      </w:r>
      <w:r w:rsidRPr="00E47063">
        <w:rPr>
          <w:sz w:val="24"/>
          <w:szCs w:val="24"/>
          <w:lang w:val="en-US"/>
        </w:rPr>
        <w:t>This</w:t>
      </w:r>
      <w:r w:rsidR="00474B4A">
        <w:rPr>
          <w:sz w:val="24"/>
          <w:szCs w:val="24"/>
          <w:lang w:val="en-US"/>
        </w:rPr>
        <w:t xml:space="preserve"> approach</w:t>
      </w:r>
      <w:r w:rsidR="00BD116B">
        <w:rPr>
          <w:sz w:val="24"/>
          <w:szCs w:val="24"/>
          <w:lang w:val="en-US"/>
        </w:rPr>
        <w:t xml:space="preserve"> varies from </w:t>
      </w:r>
      <w:r w:rsidR="009A161F">
        <w:rPr>
          <w:sz w:val="24"/>
          <w:szCs w:val="24"/>
          <w:lang w:val="en-US"/>
        </w:rPr>
        <w:t xml:space="preserve">other </w:t>
      </w:r>
      <w:r w:rsidR="00BD116B">
        <w:rPr>
          <w:sz w:val="24"/>
          <w:szCs w:val="24"/>
          <w:lang w:val="en-US"/>
        </w:rPr>
        <w:t xml:space="preserve">Habitat Protection Zones </w:t>
      </w:r>
      <w:r w:rsidR="009A161F">
        <w:rPr>
          <w:sz w:val="24"/>
          <w:szCs w:val="24"/>
          <w:lang w:val="en-US"/>
        </w:rPr>
        <w:t xml:space="preserve">in the Australian Marine Parks network, </w:t>
      </w:r>
      <w:r w:rsidR="00BD116B">
        <w:rPr>
          <w:sz w:val="24"/>
          <w:szCs w:val="24"/>
          <w:lang w:val="en-US"/>
        </w:rPr>
        <w:t>which are designed to protect benthic habitats</w:t>
      </w:r>
      <w:r w:rsidRPr="00E47063">
        <w:rPr>
          <w:sz w:val="24"/>
          <w:szCs w:val="24"/>
          <w:lang w:val="en-US"/>
        </w:rPr>
        <w:t xml:space="preserve">. </w:t>
      </w:r>
      <w:r w:rsidR="00E4713B">
        <w:rPr>
          <w:sz w:val="24"/>
          <w:szCs w:val="24"/>
          <w:lang w:val="en-US"/>
        </w:rPr>
        <w:t xml:space="preserve">Consistent with the </w:t>
      </w:r>
      <w:r w:rsidR="009A161F">
        <w:rPr>
          <w:sz w:val="24"/>
          <w:szCs w:val="24"/>
          <w:lang w:val="en-US"/>
        </w:rPr>
        <w:t>current arrangements in the broader</w:t>
      </w:r>
      <w:r w:rsidR="00E4713B">
        <w:rPr>
          <w:sz w:val="24"/>
          <w:szCs w:val="24"/>
          <w:lang w:val="en-US"/>
        </w:rPr>
        <w:t xml:space="preserve"> South-east Network, </w:t>
      </w:r>
      <w:r w:rsidR="00CE1F6A">
        <w:rPr>
          <w:sz w:val="24"/>
          <w:szCs w:val="24"/>
          <w:lang w:val="en-US"/>
        </w:rPr>
        <w:t>demersal trawl</w:t>
      </w:r>
      <w:r w:rsidR="00E4713B">
        <w:rPr>
          <w:sz w:val="24"/>
          <w:szCs w:val="24"/>
          <w:lang w:val="en-US"/>
        </w:rPr>
        <w:t xml:space="preserve"> </w:t>
      </w:r>
      <w:r w:rsidR="002F3C8D">
        <w:rPr>
          <w:sz w:val="24"/>
          <w:szCs w:val="24"/>
          <w:lang w:val="en-US"/>
        </w:rPr>
        <w:t xml:space="preserve">would </w:t>
      </w:r>
      <w:r w:rsidR="00E4713B">
        <w:rPr>
          <w:sz w:val="24"/>
          <w:szCs w:val="24"/>
          <w:lang w:val="en-US"/>
        </w:rPr>
        <w:t xml:space="preserve">not be an allowed activity. </w:t>
      </w:r>
    </w:p>
    <w:p w14:paraId="39DE577B" w14:textId="1BEB8F91" w:rsidR="00773F6A" w:rsidRDefault="00773F6A" w:rsidP="007509D6">
      <w:pPr>
        <w:autoSpaceDE w:val="0"/>
        <w:autoSpaceDN w:val="0"/>
        <w:adjustRightInd w:val="0"/>
        <w:spacing w:after="0" w:line="300" w:lineRule="auto"/>
        <w:rPr>
          <w:sz w:val="24"/>
          <w:szCs w:val="24"/>
          <w:lang w:val="en-US"/>
        </w:rPr>
      </w:pPr>
    </w:p>
    <w:p w14:paraId="36EF759C" w14:textId="1901FA82" w:rsidR="00532731" w:rsidRDefault="00532731" w:rsidP="007509D6">
      <w:pPr>
        <w:autoSpaceDE w:val="0"/>
        <w:autoSpaceDN w:val="0"/>
        <w:adjustRightInd w:val="0"/>
        <w:spacing w:after="0" w:line="300" w:lineRule="auto"/>
        <w:rPr>
          <w:sz w:val="24"/>
          <w:szCs w:val="24"/>
          <w:lang w:val="en-US"/>
        </w:rPr>
      </w:pPr>
    </w:p>
    <w:p w14:paraId="7BF41395" w14:textId="0758FEC0" w:rsidR="00532731" w:rsidRDefault="00532731" w:rsidP="007509D6">
      <w:pPr>
        <w:autoSpaceDE w:val="0"/>
        <w:autoSpaceDN w:val="0"/>
        <w:adjustRightInd w:val="0"/>
        <w:spacing w:after="0" w:line="300" w:lineRule="auto"/>
        <w:rPr>
          <w:sz w:val="24"/>
          <w:szCs w:val="24"/>
          <w:lang w:val="en-US"/>
        </w:rPr>
      </w:pPr>
    </w:p>
    <w:p w14:paraId="24BFA762" w14:textId="77777777" w:rsidR="00116365" w:rsidRDefault="00116365" w:rsidP="007509D6">
      <w:pPr>
        <w:autoSpaceDE w:val="0"/>
        <w:autoSpaceDN w:val="0"/>
        <w:adjustRightInd w:val="0"/>
        <w:spacing w:after="0" w:line="300" w:lineRule="auto"/>
        <w:rPr>
          <w:sz w:val="24"/>
          <w:szCs w:val="24"/>
          <w:lang w:val="en-US"/>
        </w:rPr>
      </w:pPr>
    </w:p>
    <w:p w14:paraId="489FD1CC" w14:textId="7DCCA42C" w:rsidR="00795A41" w:rsidRPr="00937E2E" w:rsidRDefault="00937E2E" w:rsidP="00937E2E">
      <w:pPr>
        <w:pStyle w:val="Caption"/>
        <w:rPr>
          <w:rFonts w:ascii="Calibri" w:eastAsia="Calibri" w:hAnsi="Calibri" w:cs="Calibri"/>
          <w:b/>
          <w:bCs/>
          <w:sz w:val="24"/>
          <w:szCs w:val="24"/>
        </w:rPr>
      </w:pPr>
      <w:bookmarkStart w:id="47" w:name="_Toc74897407"/>
      <w:r w:rsidRPr="00937E2E">
        <w:rPr>
          <w:b/>
          <w:bCs/>
          <w:sz w:val="24"/>
          <w:szCs w:val="24"/>
        </w:rPr>
        <w:t xml:space="preserve">Table </w:t>
      </w:r>
      <w:r w:rsidRPr="00937E2E">
        <w:rPr>
          <w:b/>
          <w:bCs/>
          <w:sz w:val="24"/>
          <w:szCs w:val="24"/>
        </w:rPr>
        <w:fldChar w:fldCharType="begin"/>
      </w:r>
      <w:r w:rsidRPr="00937E2E">
        <w:rPr>
          <w:b/>
          <w:bCs/>
          <w:sz w:val="24"/>
          <w:szCs w:val="24"/>
        </w:rPr>
        <w:instrText xml:space="preserve"> SEQ Table \* ARABIC </w:instrText>
      </w:r>
      <w:r w:rsidRPr="00937E2E">
        <w:rPr>
          <w:b/>
          <w:bCs/>
          <w:sz w:val="24"/>
          <w:szCs w:val="24"/>
        </w:rPr>
        <w:fldChar w:fldCharType="separate"/>
      </w:r>
      <w:r>
        <w:rPr>
          <w:b/>
          <w:bCs/>
          <w:noProof/>
          <w:sz w:val="24"/>
          <w:szCs w:val="24"/>
        </w:rPr>
        <w:t>3</w:t>
      </w:r>
      <w:r w:rsidRPr="00937E2E">
        <w:rPr>
          <w:b/>
          <w:bCs/>
          <w:sz w:val="24"/>
          <w:szCs w:val="24"/>
        </w:rPr>
        <w:fldChar w:fldCharType="end"/>
      </w:r>
      <w:r w:rsidRPr="00937E2E">
        <w:rPr>
          <w:b/>
          <w:bCs/>
          <w:sz w:val="24"/>
          <w:szCs w:val="24"/>
        </w:rPr>
        <w:t>- Overview of proposed activity prescriptions for Macquarie Island Marine Park</w:t>
      </w:r>
    </w:p>
    <w:tbl>
      <w:tblPr>
        <w:tblW w:w="7693" w:type="dxa"/>
        <w:tblCellMar>
          <w:left w:w="0" w:type="dxa"/>
          <w:right w:w="0" w:type="dxa"/>
        </w:tblCellMar>
        <w:tblLook w:val="04A0" w:firstRow="1" w:lastRow="0" w:firstColumn="1" w:lastColumn="0" w:noHBand="0" w:noVBand="1"/>
      </w:tblPr>
      <w:tblGrid>
        <w:gridCol w:w="2280"/>
        <w:gridCol w:w="1631"/>
        <w:gridCol w:w="1928"/>
        <w:gridCol w:w="1854"/>
      </w:tblGrid>
      <w:tr w:rsidR="008609C6" w:rsidRPr="00795A41" w14:paraId="07FEF353" w14:textId="77777777" w:rsidTr="00F5183D">
        <w:trPr>
          <w:trHeight w:val="956"/>
        </w:trPr>
        <w:tc>
          <w:tcPr>
            <w:tcW w:w="2280" w:type="dxa"/>
            <w:tcBorders>
              <w:top w:val="nil"/>
              <w:left w:val="nil"/>
              <w:bottom w:val="single" w:sz="12" w:space="0" w:color="9CC2E5"/>
              <w:right w:val="nil"/>
            </w:tcBorders>
            <w:shd w:val="clear" w:color="auto" w:fill="F2F2F2"/>
            <w:tcMar>
              <w:top w:w="15" w:type="dxa"/>
              <w:left w:w="79" w:type="dxa"/>
              <w:bottom w:w="0" w:type="dxa"/>
              <w:right w:w="79" w:type="dxa"/>
            </w:tcMar>
            <w:hideMark/>
          </w:tcPr>
          <w:p w14:paraId="36405BDF" w14:textId="77777777" w:rsidR="008609C6" w:rsidRPr="00795A41" w:rsidRDefault="008609C6" w:rsidP="00795A41">
            <w:pPr>
              <w:spacing w:line="256" w:lineRule="auto"/>
              <w:rPr>
                <w:rFonts w:ascii="Calibri" w:eastAsia="Calibri" w:hAnsi="Calibri" w:cs="Calibri"/>
                <w:b/>
                <w:bCs/>
              </w:rPr>
            </w:pPr>
            <w:r w:rsidRPr="00795A41">
              <w:rPr>
                <w:rFonts w:ascii="Calibri" w:eastAsia="Calibri" w:hAnsi="Calibri" w:cs="Calibri"/>
                <w:b/>
                <w:bCs/>
              </w:rPr>
              <w:t>Activity</w:t>
            </w:r>
          </w:p>
        </w:tc>
        <w:tc>
          <w:tcPr>
            <w:tcW w:w="1631" w:type="dxa"/>
            <w:tcBorders>
              <w:top w:val="nil"/>
              <w:left w:val="nil"/>
              <w:bottom w:val="single" w:sz="12" w:space="0" w:color="9CC2E5"/>
              <w:right w:val="nil"/>
            </w:tcBorders>
            <w:shd w:val="clear" w:color="auto" w:fill="FF99CC"/>
            <w:tcMar>
              <w:top w:w="15" w:type="dxa"/>
              <w:left w:w="79" w:type="dxa"/>
              <w:bottom w:w="0" w:type="dxa"/>
              <w:right w:w="79" w:type="dxa"/>
            </w:tcMar>
            <w:hideMark/>
          </w:tcPr>
          <w:p w14:paraId="5E114EE7"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b/>
                <w:bCs/>
              </w:rPr>
              <w:t>Sanctuary Zone (IUCN Ia)</w:t>
            </w:r>
          </w:p>
        </w:tc>
        <w:tc>
          <w:tcPr>
            <w:tcW w:w="1928" w:type="dxa"/>
            <w:tcBorders>
              <w:top w:val="nil"/>
              <w:left w:val="nil"/>
              <w:bottom w:val="single" w:sz="12" w:space="0" w:color="9CC2E5"/>
              <w:right w:val="nil"/>
            </w:tcBorders>
            <w:shd w:val="clear" w:color="auto" w:fill="92D050"/>
            <w:tcMar>
              <w:top w:w="15" w:type="dxa"/>
              <w:left w:w="79" w:type="dxa"/>
              <w:bottom w:w="0" w:type="dxa"/>
              <w:right w:w="79" w:type="dxa"/>
            </w:tcMar>
            <w:hideMark/>
          </w:tcPr>
          <w:p w14:paraId="590CEC67"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b/>
                <w:bCs/>
              </w:rPr>
              <w:t>National Park Zone (IUCN II)</w:t>
            </w:r>
          </w:p>
        </w:tc>
        <w:tc>
          <w:tcPr>
            <w:tcW w:w="1854" w:type="dxa"/>
            <w:tcBorders>
              <w:top w:val="nil"/>
              <w:left w:val="nil"/>
              <w:bottom w:val="single" w:sz="12" w:space="0" w:color="9CC2E5"/>
              <w:right w:val="nil"/>
            </w:tcBorders>
            <w:shd w:val="clear" w:color="auto" w:fill="FFFF00"/>
            <w:tcMar>
              <w:top w:w="15" w:type="dxa"/>
              <w:left w:w="79" w:type="dxa"/>
              <w:bottom w:w="0" w:type="dxa"/>
              <w:right w:w="79" w:type="dxa"/>
            </w:tcMar>
            <w:hideMark/>
          </w:tcPr>
          <w:p w14:paraId="5FD60841"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b/>
                <w:bCs/>
              </w:rPr>
              <w:t>Habitat Protection Zone (Macquarie) (IUCN IV)</w:t>
            </w:r>
          </w:p>
        </w:tc>
      </w:tr>
      <w:tr w:rsidR="008609C6" w:rsidRPr="00795A41" w14:paraId="45167EC7" w14:textId="77777777" w:rsidTr="00F5183D">
        <w:trPr>
          <w:trHeight w:val="1018"/>
        </w:trPr>
        <w:tc>
          <w:tcPr>
            <w:tcW w:w="2280" w:type="dxa"/>
            <w:tcBorders>
              <w:top w:val="single" w:sz="12" w:space="0" w:color="9CC2E5"/>
              <w:left w:val="nil"/>
              <w:bottom w:val="single" w:sz="8" w:space="0" w:color="9CC2E5"/>
              <w:right w:val="single" w:sz="8" w:space="0" w:color="9CC2E5"/>
            </w:tcBorders>
            <w:shd w:val="clear" w:color="auto" w:fill="EFF5FB"/>
            <w:tcMar>
              <w:top w:w="15" w:type="dxa"/>
              <w:left w:w="79" w:type="dxa"/>
              <w:bottom w:w="0" w:type="dxa"/>
              <w:right w:w="79" w:type="dxa"/>
            </w:tcMar>
            <w:hideMark/>
          </w:tcPr>
          <w:p w14:paraId="5AC96E00"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Recreational and subsistence fishing (including anchoring)</w:t>
            </w:r>
          </w:p>
        </w:tc>
        <w:tc>
          <w:tcPr>
            <w:tcW w:w="1631" w:type="dxa"/>
            <w:tcBorders>
              <w:top w:val="single" w:sz="12"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7C8DCE56"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928" w:type="dxa"/>
            <w:tcBorders>
              <w:top w:val="single" w:sz="12"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6731BF5D"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854" w:type="dxa"/>
            <w:tcBorders>
              <w:top w:val="single" w:sz="12"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7A873204"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r>
      <w:tr w:rsidR="008609C6" w:rsidRPr="00795A41" w14:paraId="3E9EF6CD" w14:textId="77777777" w:rsidTr="00F5183D">
        <w:trPr>
          <w:trHeight w:val="1018"/>
        </w:trPr>
        <w:tc>
          <w:tcPr>
            <w:tcW w:w="2280" w:type="dxa"/>
            <w:tcBorders>
              <w:top w:val="single" w:sz="8" w:space="0" w:color="9CC2E5"/>
              <w:left w:val="nil"/>
              <w:bottom w:val="single" w:sz="8" w:space="0" w:color="9CC2E5"/>
              <w:right w:val="single" w:sz="8" w:space="0" w:color="9CC2E5"/>
            </w:tcBorders>
            <w:tcMar>
              <w:top w:w="15" w:type="dxa"/>
              <w:left w:w="79" w:type="dxa"/>
              <w:bottom w:w="0" w:type="dxa"/>
              <w:right w:w="79" w:type="dxa"/>
            </w:tcMar>
            <w:hideMark/>
          </w:tcPr>
          <w:p w14:paraId="0B0A6912"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 xml:space="preserve">General use, access and waste management </w:t>
            </w:r>
          </w:p>
        </w:tc>
        <w:tc>
          <w:tcPr>
            <w:tcW w:w="1631"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296D83AC"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928"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696136CC"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p>
        </w:tc>
        <w:tc>
          <w:tcPr>
            <w:tcW w:w="1854"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51801DBB"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p>
        </w:tc>
      </w:tr>
      <w:tr w:rsidR="008609C6" w:rsidRPr="00795A41" w14:paraId="3D9018D2" w14:textId="77777777" w:rsidTr="00F5183D">
        <w:trPr>
          <w:trHeight w:val="322"/>
        </w:trPr>
        <w:tc>
          <w:tcPr>
            <w:tcW w:w="2280" w:type="dxa"/>
            <w:tcBorders>
              <w:top w:val="single" w:sz="8" w:space="0" w:color="9CC2E5"/>
              <w:left w:val="nil"/>
              <w:bottom w:val="single" w:sz="8" w:space="0" w:color="9CC2E5"/>
              <w:right w:val="single" w:sz="8" w:space="0" w:color="9CC2E5"/>
            </w:tcBorders>
            <w:shd w:val="clear" w:color="auto" w:fill="EFF5FB"/>
            <w:tcMar>
              <w:top w:w="15" w:type="dxa"/>
              <w:left w:w="79" w:type="dxa"/>
              <w:bottom w:w="0" w:type="dxa"/>
              <w:right w:w="79" w:type="dxa"/>
            </w:tcMar>
            <w:hideMark/>
          </w:tcPr>
          <w:p w14:paraId="736EFAE0" w14:textId="5DD97741"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 xml:space="preserve">Commercial shipping </w:t>
            </w:r>
          </w:p>
        </w:tc>
        <w:tc>
          <w:tcPr>
            <w:tcW w:w="1631"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039B4C81"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928"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77D29E57"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A</w:t>
            </w:r>
          </w:p>
        </w:tc>
        <w:tc>
          <w:tcPr>
            <w:tcW w:w="1854"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6611799F"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A</w:t>
            </w:r>
          </w:p>
        </w:tc>
      </w:tr>
      <w:tr w:rsidR="008609C6" w:rsidRPr="00795A41" w14:paraId="52F8AEF8" w14:textId="77777777" w:rsidTr="00F5183D">
        <w:trPr>
          <w:trHeight w:val="322"/>
        </w:trPr>
        <w:tc>
          <w:tcPr>
            <w:tcW w:w="2280" w:type="dxa"/>
            <w:tcBorders>
              <w:top w:val="single" w:sz="8" w:space="0" w:color="9CC2E5"/>
              <w:left w:val="nil"/>
              <w:bottom w:val="single" w:sz="8" w:space="0" w:color="9CC2E5"/>
              <w:right w:val="single" w:sz="8" w:space="0" w:color="9CC2E5"/>
            </w:tcBorders>
            <w:tcMar>
              <w:top w:w="15" w:type="dxa"/>
              <w:left w:w="79" w:type="dxa"/>
              <w:bottom w:w="0" w:type="dxa"/>
              <w:right w:w="79" w:type="dxa"/>
            </w:tcMar>
            <w:hideMark/>
          </w:tcPr>
          <w:p w14:paraId="5C1500FC"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Commercial fishing</w:t>
            </w:r>
          </w:p>
        </w:tc>
        <w:tc>
          <w:tcPr>
            <w:tcW w:w="1631"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2CD3B570"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928"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50E4671F"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r w:rsidRPr="00795A41">
              <w:rPr>
                <w:rFonts w:ascii="Calibri" w:eastAsia="Calibri" w:hAnsi="Calibri" w:cs="Calibri"/>
                <w:vertAlign w:val="superscript"/>
              </w:rPr>
              <w:t>A</w:t>
            </w:r>
          </w:p>
        </w:tc>
        <w:tc>
          <w:tcPr>
            <w:tcW w:w="1854"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6554FD81"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r>
      <w:tr w:rsidR="008609C6" w:rsidRPr="00795A41" w14:paraId="6B44E43D" w14:textId="77777777" w:rsidTr="00F5183D">
        <w:trPr>
          <w:trHeight w:val="322"/>
        </w:trPr>
        <w:tc>
          <w:tcPr>
            <w:tcW w:w="2280" w:type="dxa"/>
            <w:tcBorders>
              <w:top w:val="single" w:sz="8" w:space="0" w:color="9CC2E5"/>
              <w:left w:val="nil"/>
              <w:bottom w:val="single" w:sz="8" w:space="0" w:color="9CC2E5"/>
              <w:right w:val="single" w:sz="8" w:space="0" w:color="9CC2E5"/>
            </w:tcBorders>
            <w:shd w:val="clear" w:color="auto" w:fill="EFF5FB"/>
            <w:tcMar>
              <w:top w:w="15" w:type="dxa"/>
              <w:left w:w="79" w:type="dxa"/>
              <w:bottom w:w="0" w:type="dxa"/>
              <w:right w:w="79" w:type="dxa"/>
            </w:tcMar>
            <w:hideMark/>
          </w:tcPr>
          <w:p w14:paraId="295D42A0"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Aquaculture</w:t>
            </w:r>
          </w:p>
        </w:tc>
        <w:tc>
          <w:tcPr>
            <w:tcW w:w="1631"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79D1C87E"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928"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000577D9"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854"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6CD36CDD"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r>
      <w:tr w:rsidR="008609C6" w:rsidRPr="00795A41" w14:paraId="0A332F29" w14:textId="77777777" w:rsidTr="00F5183D">
        <w:trPr>
          <w:trHeight w:val="322"/>
        </w:trPr>
        <w:tc>
          <w:tcPr>
            <w:tcW w:w="2280" w:type="dxa"/>
            <w:tcBorders>
              <w:top w:val="single" w:sz="8" w:space="0" w:color="9CC2E5"/>
              <w:left w:val="nil"/>
              <w:bottom w:val="single" w:sz="8" w:space="0" w:color="9CC2E5"/>
              <w:right w:val="single" w:sz="8" w:space="0" w:color="9CC2E5"/>
            </w:tcBorders>
            <w:tcMar>
              <w:top w:w="15" w:type="dxa"/>
              <w:left w:w="79" w:type="dxa"/>
              <w:bottom w:w="0" w:type="dxa"/>
              <w:right w:w="79" w:type="dxa"/>
            </w:tcMar>
            <w:hideMark/>
          </w:tcPr>
          <w:p w14:paraId="4CF4EAA6"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Commercial media</w:t>
            </w:r>
          </w:p>
        </w:tc>
        <w:tc>
          <w:tcPr>
            <w:tcW w:w="1631"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6ADAD11F"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c>
          <w:tcPr>
            <w:tcW w:w="1928"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679584E6"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c>
          <w:tcPr>
            <w:tcW w:w="1854"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6E186875"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r>
      <w:tr w:rsidR="008609C6" w:rsidRPr="00795A41" w14:paraId="00F63AA4" w14:textId="77777777" w:rsidTr="00F5183D">
        <w:trPr>
          <w:trHeight w:val="1366"/>
        </w:trPr>
        <w:tc>
          <w:tcPr>
            <w:tcW w:w="2280" w:type="dxa"/>
            <w:tcBorders>
              <w:top w:val="single" w:sz="8" w:space="0" w:color="9CC2E5"/>
              <w:left w:val="nil"/>
              <w:bottom w:val="single" w:sz="8" w:space="0" w:color="9CC2E5"/>
              <w:right w:val="single" w:sz="8" w:space="0" w:color="9CC2E5"/>
            </w:tcBorders>
            <w:shd w:val="clear" w:color="auto" w:fill="EFF5FB"/>
            <w:tcMar>
              <w:top w:w="15" w:type="dxa"/>
              <w:left w:w="79" w:type="dxa"/>
              <w:bottom w:w="0" w:type="dxa"/>
              <w:right w:w="79" w:type="dxa"/>
            </w:tcMar>
            <w:hideMark/>
          </w:tcPr>
          <w:p w14:paraId="68A4DD35" w14:textId="4F9A26E5"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Commercial tourism (e.g.</w:t>
            </w:r>
            <w:r w:rsidR="005749B4">
              <w:rPr>
                <w:rFonts w:ascii="Calibri" w:eastAsia="Calibri" w:hAnsi="Calibri" w:cs="Calibri"/>
              </w:rPr>
              <w:t xml:space="preserve"> nature watching</w:t>
            </w:r>
            <w:r w:rsidRPr="00795A41">
              <w:rPr>
                <w:rFonts w:ascii="Calibri" w:eastAsia="Calibri" w:hAnsi="Calibri" w:cs="Calibri"/>
              </w:rPr>
              <w:t>)</w:t>
            </w:r>
          </w:p>
        </w:tc>
        <w:tc>
          <w:tcPr>
            <w:tcW w:w="1631"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17C725A1"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928"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4DFB5021"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c>
          <w:tcPr>
            <w:tcW w:w="1854"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vAlign w:val="center"/>
            <w:hideMark/>
          </w:tcPr>
          <w:p w14:paraId="3D3DD622"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r>
      <w:tr w:rsidR="008609C6" w:rsidRPr="00795A41" w14:paraId="3380FBC1" w14:textId="77777777" w:rsidTr="00F5183D">
        <w:trPr>
          <w:trHeight w:val="670"/>
        </w:trPr>
        <w:tc>
          <w:tcPr>
            <w:tcW w:w="2280" w:type="dxa"/>
            <w:tcBorders>
              <w:top w:val="single" w:sz="8" w:space="0" w:color="9CC2E5"/>
              <w:left w:val="nil"/>
              <w:bottom w:val="single" w:sz="8" w:space="0" w:color="9CC2E5"/>
              <w:right w:val="single" w:sz="8" w:space="0" w:color="9CC2E5"/>
            </w:tcBorders>
            <w:tcMar>
              <w:top w:w="15" w:type="dxa"/>
              <w:left w:w="79" w:type="dxa"/>
              <w:bottom w:w="0" w:type="dxa"/>
              <w:right w:w="79" w:type="dxa"/>
            </w:tcMar>
            <w:hideMark/>
          </w:tcPr>
          <w:p w14:paraId="01345756"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Mining (e.g oil and gas extraction)</w:t>
            </w:r>
          </w:p>
        </w:tc>
        <w:tc>
          <w:tcPr>
            <w:tcW w:w="1631"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500722BC"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928"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3CCC56E1"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854" w:type="dxa"/>
            <w:tcBorders>
              <w:top w:val="single" w:sz="8" w:space="0" w:color="9CC2E5"/>
              <w:left w:val="single" w:sz="8" w:space="0" w:color="9CC2E5"/>
              <w:bottom w:val="single" w:sz="8" w:space="0" w:color="9CC2E5"/>
              <w:right w:val="single" w:sz="8" w:space="0" w:color="9CC2E5"/>
            </w:tcBorders>
            <w:tcMar>
              <w:top w:w="15" w:type="dxa"/>
              <w:left w:w="79" w:type="dxa"/>
              <w:bottom w:w="0" w:type="dxa"/>
              <w:right w:w="79" w:type="dxa"/>
            </w:tcMar>
            <w:vAlign w:val="center"/>
            <w:hideMark/>
          </w:tcPr>
          <w:p w14:paraId="062DD966"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r>
      <w:tr w:rsidR="008609C6" w:rsidRPr="00795A41" w14:paraId="0C9B282B" w14:textId="77777777" w:rsidTr="00F5183D">
        <w:trPr>
          <w:trHeight w:val="322"/>
        </w:trPr>
        <w:tc>
          <w:tcPr>
            <w:tcW w:w="2280" w:type="dxa"/>
            <w:tcBorders>
              <w:top w:val="single" w:sz="8" w:space="0" w:color="9CC2E5"/>
              <w:left w:val="nil"/>
              <w:bottom w:val="single" w:sz="8" w:space="0" w:color="9CC2E5"/>
              <w:right w:val="single" w:sz="8" w:space="0" w:color="9CC2E5"/>
            </w:tcBorders>
            <w:shd w:val="clear" w:color="auto" w:fill="DEEAF6"/>
            <w:tcMar>
              <w:top w:w="15" w:type="dxa"/>
              <w:left w:w="79" w:type="dxa"/>
              <w:bottom w:w="0" w:type="dxa"/>
              <w:right w:w="79" w:type="dxa"/>
            </w:tcMar>
            <w:hideMark/>
          </w:tcPr>
          <w:p w14:paraId="7646F40D"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Renewable energy</w:t>
            </w:r>
          </w:p>
        </w:tc>
        <w:tc>
          <w:tcPr>
            <w:tcW w:w="1631" w:type="dxa"/>
            <w:tcBorders>
              <w:top w:val="single" w:sz="8" w:space="0" w:color="9CC2E5"/>
              <w:left w:val="single" w:sz="8" w:space="0" w:color="9CC2E5"/>
              <w:bottom w:val="single" w:sz="8" w:space="0" w:color="9CC2E5"/>
              <w:right w:val="single" w:sz="8" w:space="0" w:color="9CC2E5"/>
            </w:tcBorders>
            <w:shd w:val="clear" w:color="auto" w:fill="DEEAF6"/>
            <w:tcMar>
              <w:top w:w="15" w:type="dxa"/>
              <w:left w:w="79" w:type="dxa"/>
              <w:bottom w:w="0" w:type="dxa"/>
              <w:right w:w="79" w:type="dxa"/>
            </w:tcMar>
            <w:vAlign w:val="center"/>
            <w:hideMark/>
          </w:tcPr>
          <w:p w14:paraId="1B0D87DE"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928" w:type="dxa"/>
            <w:tcBorders>
              <w:top w:val="single" w:sz="8" w:space="0" w:color="9CC2E5"/>
              <w:left w:val="single" w:sz="8" w:space="0" w:color="9CC2E5"/>
              <w:bottom w:val="single" w:sz="8" w:space="0" w:color="9CC2E5"/>
              <w:right w:val="single" w:sz="8" w:space="0" w:color="9CC2E5"/>
            </w:tcBorders>
            <w:shd w:val="clear" w:color="auto" w:fill="DEEAF6"/>
            <w:tcMar>
              <w:top w:w="15" w:type="dxa"/>
              <w:left w:w="79" w:type="dxa"/>
              <w:bottom w:w="0" w:type="dxa"/>
              <w:right w:w="79" w:type="dxa"/>
            </w:tcMar>
            <w:vAlign w:val="center"/>
            <w:hideMark/>
          </w:tcPr>
          <w:p w14:paraId="71220DE9"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c>
          <w:tcPr>
            <w:tcW w:w="1854" w:type="dxa"/>
            <w:tcBorders>
              <w:top w:val="single" w:sz="8" w:space="0" w:color="9CC2E5"/>
              <w:left w:val="single" w:sz="8" w:space="0" w:color="9CC2E5"/>
              <w:bottom w:val="single" w:sz="8" w:space="0" w:color="9CC2E5"/>
              <w:right w:val="single" w:sz="8" w:space="0" w:color="9CC2E5"/>
            </w:tcBorders>
            <w:shd w:val="clear" w:color="auto" w:fill="DEEAF6"/>
            <w:tcMar>
              <w:top w:w="15" w:type="dxa"/>
              <w:left w:w="79" w:type="dxa"/>
              <w:bottom w:w="0" w:type="dxa"/>
              <w:right w:w="79" w:type="dxa"/>
            </w:tcMar>
            <w:vAlign w:val="center"/>
            <w:hideMark/>
          </w:tcPr>
          <w:p w14:paraId="427CA1AD"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B"/>
            </w:r>
          </w:p>
        </w:tc>
      </w:tr>
      <w:tr w:rsidR="008609C6" w:rsidRPr="00795A41" w14:paraId="79B7399A" w14:textId="77777777" w:rsidTr="00F5183D">
        <w:trPr>
          <w:trHeight w:val="322"/>
        </w:trPr>
        <w:tc>
          <w:tcPr>
            <w:tcW w:w="2280" w:type="dxa"/>
            <w:tcBorders>
              <w:top w:val="single" w:sz="8" w:space="0" w:color="9CC2E5"/>
              <w:left w:val="nil"/>
              <w:bottom w:val="single" w:sz="8" w:space="0" w:color="9CC2E5"/>
              <w:right w:val="single" w:sz="8" w:space="0" w:color="9CC2E5"/>
            </w:tcBorders>
            <w:shd w:val="clear" w:color="auto" w:fill="EFF5FB"/>
            <w:tcMar>
              <w:top w:w="15" w:type="dxa"/>
              <w:left w:w="79" w:type="dxa"/>
              <w:bottom w:w="0" w:type="dxa"/>
              <w:right w:w="79" w:type="dxa"/>
            </w:tcMar>
            <w:hideMark/>
          </w:tcPr>
          <w:p w14:paraId="3760B4BE"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Structures and works</w:t>
            </w:r>
          </w:p>
        </w:tc>
        <w:tc>
          <w:tcPr>
            <w:tcW w:w="1631"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hideMark/>
          </w:tcPr>
          <w:p w14:paraId="14029C91"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c>
          <w:tcPr>
            <w:tcW w:w="1928"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hideMark/>
          </w:tcPr>
          <w:p w14:paraId="433D1B5A"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c>
          <w:tcPr>
            <w:tcW w:w="1854" w:type="dxa"/>
            <w:tcBorders>
              <w:top w:val="single" w:sz="8" w:space="0" w:color="9CC2E5"/>
              <w:left w:val="single" w:sz="8" w:space="0" w:color="9CC2E5"/>
              <w:bottom w:val="single" w:sz="8" w:space="0" w:color="9CC2E5"/>
              <w:right w:val="single" w:sz="8" w:space="0" w:color="9CC2E5"/>
            </w:tcBorders>
            <w:shd w:val="clear" w:color="auto" w:fill="EFF5FB"/>
            <w:tcMar>
              <w:top w:w="15" w:type="dxa"/>
              <w:left w:w="79" w:type="dxa"/>
              <w:bottom w:w="0" w:type="dxa"/>
              <w:right w:w="79" w:type="dxa"/>
            </w:tcMar>
            <w:hideMark/>
          </w:tcPr>
          <w:p w14:paraId="1A4F19C6"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r>
      <w:tr w:rsidR="008609C6" w:rsidRPr="00795A41" w14:paraId="7AC5E0B1" w14:textId="77777777" w:rsidTr="00F5183D">
        <w:trPr>
          <w:trHeight w:val="670"/>
        </w:trPr>
        <w:tc>
          <w:tcPr>
            <w:tcW w:w="2280" w:type="dxa"/>
            <w:tcBorders>
              <w:top w:val="single" w:sz="8" w:space="0" w:color="9CC2E5"/>
              <w:left w:val="nil"/>
              <w:bottom w:val="single" w:sz="8" w:space="0" w:color="9CC2E5"/>
              <w:right w:val="single" w:sz="8" w:space="0" w:color="9CC2E5"/>
            </w:tcBorders>
            <w:shd w:val="clear" w:color="auto" w:fill="DEEAF6"/>
            <w:tcMar>
              <w:top w:w="15" w:type="dxa"/>
              <w:left w:w="79" w:type="dxa"/>
              <w:bottom w:w="0" w:type="dxa"/>
              <w:right w:w="79" w:type="dxa"/>
            </w:tcMar>
            <w:hideMark/>
          </w:tcPr>
          <w:p w14:paraId="0529CF72" w14:textId="77777777" w:rsidR="008609C6" w:rsidRPr="00795A41" w:rsidRDefault="008609C6" w:rsidP="00795A41">
            <w:pPr>
              <w:spacing w:line="256" w:lineRule="auto"/>
              <w:rPr>
                <w:rFonts w:ascii="Calibri" w:eastAsia="Calibri" w:hAnsi="Calibri" w:cs="Calibri"/>
              </w:rPr>
            </w:pPr>
            <w:r w:rsidRPr="00795A41">
              <w:rPr>
                <w:rFonts w:ascii="Calibri" w:eastAsia="Calibri" w:hAnsi="Calibri" w:cs="Calibri"/>
              </w:rPr>
              <w:t>Research and monitoring</w:t>
            </w:r>
          </w:p>
        </w:tc>
        <w:tc>
          <w:tcPr>
            <w:tcW w:w="1631" w:type="dxa"/>
            <w:tcBorders>
              <w:top w:val="single" w:sz="8" w:space="0" w:color="9CC2E5"/>
              <w:left w:val="single" w:sz="8" w:space="0" w:color="9CC2E5"/>
              <w:bottom w:val="single" w:sz="8" w:space="0" w:color="9CC2E5"/>
              <w:right w:val="single" w:sz="8" w:space="0" w:color="9CC2E5"/>
            </w:tcBorders>
            <w:shd w:val="clear" w:color="auto" w:fill="DEEAF6"/>
            <w:tcMar>
              <w:top w:w="15" w:type="dxa"/>
              <w:left w:w="79" w:type="dxa"/>
              <w:bottom w:w="0" w:type="dxa"/>
              <w:right w:w="79" w:type="dxa"/>
            </w:tcMar>
            <w:vAlign w:val="center"/>
            <w:hideMark/>
          </w:tcPr>
          <w:p w14:paraId="3007FDB0"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c>
          <w:tcPr>
            <w:tcW w:w="1928" w:type="dxa"/>
            <w:tcBorders>
              <w:top w:val="single" w:sz="8" w:space="0" w:color="9CC2E5"/>
              <w:left w:val="single" w:sz="8" w:space="0" w:color="9CC2E5"/>
              <w:bottom w:val="single" w:sz="8" w:space="0" w:color="9CC2E5"/>
              <w:right w:val="single" w:sz="8" w:space="0" w:color="9CC2E5"/>
            </w:tcBorders>
            <w:shd w:val="clear" w:color="auto" w:fill="DEEAF6"/>
            <w:tcMar>
              <w:top w:w="15" w:type="dxa"/>
              <w:left w:w="79" w:type="dxa"/>
              <w:bottom w:w="0" w:type="dxa"/>
              <w:right w:w="79" w:type="dxa"/>
            </w:tcMar>
            <w:vAlign w:val="center"/>
            <w:hideMark/>
          </w:tcPr>
          <w:p w14:paraId="3D9C2866"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c>
          <w:tcPr>
            <w:tcW w:w="1854" w:type="dxa"/>
            <w:tcBorders>
              <w:top w:val="single" w:sz="8" w:space="0" w:color="9CC2E5"/>
              <w:left w:val="single" w:sz="8" w:space="0" w:color="9CC2E5"/>
              <w:bottom w:val="single" w:sz="8" w:space="0" w:color="9CC2E5"/>
              <w:right w:val="single" w:sz="8" w:space="0" w:color="9CC2E5"/>
            </w:tcBorders>
            <w:shd w:val="clear" w:color="auto" w:fill="DEEAF6"/>
            <w:tcMar>
              <w:top w:w="15" w:type="dxa"/>
              <w:left w:w="79" w:type="dxa"/>
              <w:bottom w:w="0" w:type="dxa"/>
              <w:right w:w="79" w:type="dxa"/>
            </w:tcMar>
            <w:vAlign w:val="center"/>
            <w:hideMark/>
          </w:tcPr>
          <w:p w14:paraId="2AC69444" w14:textId="77777777" w:rsidR="008609C6" w:rsidRPr="00795A41" w:rsidRDefault="008609C6" w:rsidP="00795A41">
            <w:pPr>
              <w:spacing w:line="256" w:lineRule="auto"/>
              <w:jc w:val="center"/>
              <w:rPr>
                <w:rFonts w:ascii="Calibri" w:eastAsia="Calibri" w:hAnsi="Calibri" w:cs="Calibri"/>
              </w:rPr>
            </w:pPr>
            <w:r w:rsidRPr="00795A41">
              <w:rPr>
                <w:rFonts w:ascii="Calibri" w:eastAsia="Calibri" w:hAnsi="Calibri" w:cs="Calibri"/>
              </w:rPr>
              <w:sym w:font="Wingdings" w:char="F0FC"/>
            </w:r>
            <w:r w:rsidRPr="00795A41">
              <w:rPr>
                <w:rFonts w:ascii="Calibri" w:eastAsia="Calibri" w:hAnsi="Calibri" w:cs="Calibri"/>
                <w:vertAlign w:val="superscript"/>
              </w:rPr>
              <w:t>B</w:t>
            </w:r>
          </w:p>
        </w:tc>
      </w:tr>
    </w:tbl>
    <w:p w14:paraId="52866194" w14:textId="77777777" w:rsidR="00795A41" w:rsidRPr="00795A41" w:rsidRDefault="00795A41" w:rsidP="00795A41">
      <w:pPr>
        <w:framePr w:w="10141" w:hSpace="180" w:wrap="around" w:vAnchor="page" w:hAnchor="page" w:x="1126" w:y="11251"/>
        <w:autoSpaceDE w:val="0"/>
        <w:autoSpaceDN w:val="0"/>
        <w:adjustRightInd w:val="0"/>
        <w:spacing w:before="120" w:after="80" w:line="300" w:lineRule="auto"/>
        <w:rPr>
          <w:rFonts w:ascii="Calibri" w:eastAsia="Calibri" w:hAnsi="Calibri" w:cs="Calibri"/>
          <w:sz w:val="20"/>
          <w:szCs w:val="20"/>
          <w:lang w:eastAsia="en-AU"/>
        </w:rPr>
      </w:pPr>
      <w:r w:rsidRPr="00795A41">
        <w:rPr>
          <w:rFonts w:ascii="Calibri" w:eastAsia="Calibri" w:hAnsi="Calibri" w:cs="Calibri"/>
          <w:lang w:eastAsia="en-AU"/>
        </w:rPr>
        <w:sym w:font="Wingdings" w:char="F0FC"/>
      </w:r>
      <w:r w:rsidRPr="00795A41">
        <w:rPr>
          <w:rFonts w:ascii="Calibri" w:eastAsia="Calibri" w:hAnsi="Calibri" w:cs="Calibri"/>
          <w:lang w:eastAsia="en-AU"/>
        </w:rPr>
        <w:t xml:space="preserve">  </w:t>
      </w:r>
      <w:r w:rsidRPr="00795A41">
        <w:rPr>
          <w:rFonts w:ascii="Calibri" w:eastAsia="Calibri" w:hAnsi="Calibri" w:cs="Calibri"/>
          <w:sz w:val="20"/>
          <w:szCs w:val="20"/>
          <w:lang w:eastAsia="en-AU"/>
        </w:rPr>
        <w:t xml:space="preserve">Activity is allowed in accordance with the prescriptions of a management plan without the need of a permit, class approval or activity licence or lease issued by the Director of National Parks. The International Convention for the Prevention of Pollution from Ships (MARPOL) also applies with respect to ship generated pollution from ships (i.e. waste management). </w:t>
      </w:r>
    </w:p>
    <w:p w14:paraId="085A41E9" w14:textId="77777777" w:rsidR="00795A41" w:rsidRPr="00795A41" w:rsidRDefault="00795A41" w:rsidP="00795A41">
      <w:pPr>
        <w:framePr w:w="10141" w:hSpace="180" w:wrap="around" w:vAnchor="page" w:hAnchor="page" w:x="1126" w:y="11251"/>
        <w:tabs>
          <w:tab w:val="left" w:pos="270"/>
        </w:tabs>
        <w:autoSpaceDE w:val="0"/>
        <w:autoSpaceDN w:val="0"/>
        <w:adjustRightInd w:val="0"/>
        <w:spacing w:after="80" w:line="300" w:lineRule="auto"/>
        <w:rPr>
          <w:rFonts w:ascii="Calibri" w:eastAsia="Calibri" w:hAnsi="Calibri" w:cs="Calibri"/>
          <w:sz w:val="20"/>
          <w:szCs w:val="20"/>
          <w:lang w:eastAsia="en-AU"/>
        </w:rPr>
      </w:pPr>
      <w:r w:rsidRPr="00795A41">
        <w:rPr>
          <w:rFonts w:ascii="Calibri" w:eastAsia="Calibri" w:hAnsi="Calibri" w:cs="Calibri"/>
          <w:lang w:eastAsia="en-AU"/>
        </w:rPr>
        <w:sym w:font="Wingdings" w:char="F0FB"/>
      </w:r>
      <w:r w:rsidRPr="00795A41">
        <w:rPr>
          <w:rFonts w:ascii="Calibri" w:eastAsia="Calibri" w:hAnsi="Calibri" w:cs="Calibri"/>
          <w:lang w:eastAsia="en-AU"/>
        </w:rPr>
        <w:t xml:space="preserve">   </w:t>
      </w:r>
      <w:r w:rsidRPr="00795A41">
        <w:rPr>
          <w:rFonts w:ascii="Calibri" w:eastAsia="Calibri" w:hAnsi="Calibri" w:cs="Calibri"/>
          <w:sz w:val="20"/>
          <w:szCs w:val="20"/>
          <w:lang w:eastAsia="en-AU"/>
        </w:rPr>
        <w:t>Activity is not allowed.</w:t>
      </w:r>
    </w:p>
    <w:p w14:paraId="099F44A4" w14:textId="77777777" w:rsidR="00795A41" w:rsidRPr="00795A41" w:rsidRDefault="00795A41" w:rsidP="00795A41">
      <w:pPr>
        <w:framePr w:w="10141" w:hSpace="180" w:wrap="around" w:vAnchor="page" w:hAnchor="page" w:x="1126" w:y="11251"/>
        <w:tabs>
          <w:tab w:val="left" w:pos="270"/>
        </w:tabs>
        <w:autoSpaceDE w:val="0"/>
        <w:autoSpaceDN w:val="0"/>
        <w:adjustRightInd w:val="0"/>
        <w:spacing w:after="80" w:line="300" w:lineRule="auto"/>
        <w:rPr>
          <w:rFonts w:ascii="Calibri" w:eastAsia="Calibri" w:hAnsi="Calibri" w:cs="Calibri"/>
          <w:sz w:val="20"/>
          <w:szCs w:val="20"/>
          <w:lang w:eastAsia="en-AU"/>
        </w:rPr>
      </w:pPr>
      <w:r w:rsidRPr="00795A41">
        <w:rPr>
          <w:rFonts w:ascii="Calibri" w:eastAsia="Calibri" w:hAnsi="Calibri" w:cs="Calibri"/>
          <w:sz w:val="20"/>
          <w:szCs w:val="20"/>
          <w:lang w:eastAsia="en-AU"/>
        </w:rPr>
        <w:t>A    Anchoring is not allowed except in anchoring areas determined under r.12.56 of the EPBC Regulations.</w:t>
      </w:r>
    </w:p>
    <w:p w14:paraId="3E18F582" w14:textId="77777777" w:rsidR="00795A41" w:rsidRPr="00795A41" w:rsidRDefault="00795A41" w:rsidP="00795A41">
      <w:pPr>
        <w:framePr w:w="10141" w:hSpace="180" w:wrap="around" w:vAnchor="page" w:hAnchor="page" w:x="1126" w:y="11251"/>
        <w:autoSpaceDE w:val="0"/>
        <w:autoSpaceDN w:val="0"/>
        <w:adjustRightInd w:val="0"/>
        <w:spacing w:after="80" w:line="300" w:lineRule="auto"/>
        <w:rPr>
          <w:rFonts w:ascii="Calibri" w:eastAsia="Calibri" w:hAnsi="Calibri" w:cs="Calibri"/>
          <w:sz w:val="20"/>
          <w:szCs w:val="20"/>
          <w:lang w:eastAsia="en-AU"/>
        </w:rPr>
      </w:pPr>
      <w:r w:rsidRPr="00795A41">
        <w:rPr>
          <w:rFonts w:ascii="Calibri" w:eastAsia="Calibri" w:hAnsi="Calibri" w:cs="Calibri"/>
          <w:sz w:val="20"/>
          <w:szCs w:val="20"/>
          <w:lang w:eastAsia="en-AU"/>
        </w:rPr>
        <w:t>B    Activity is allowed, subject to assessment, in accordance with a permit, class approval or activity licence or lease issued by the Director of National Parks (DNP). Class approvals are a general authorisation that allows a commercial activity to continue (e.g. commercial fishing) under existing (non-marine park) approvals, without separate DNP approval or fees.</w:t>
      </w:r>
    </w:p>
    <w:p w14:paraId="44993E90" w14:textId="77777777" w:rsidR="00795A41" w:rsidRPr="00795A41" w:rsidRDefault="00795A41" w:rsidP="00795A41">
      <w:pPr>
        <w:spacing w:line="256" w:lineRule="auto"/>
        <w:rPr>
          <w:rFonts w:ascii="Calibri" w:eastAsia="Calibri" w:hAnsi="Calibri" w:cs="Times New Roman"/>
          <w:b/>
          <w:bCs/>
        </w:rPr>
      </w:pPr>
    </w:p>
    <w:p w14:paraId="11C677BA" w14:textId="15BE6CBE" w:rsidR="00795A41" w:rsidRDefault="00795A41" w:rsidP="007868D3"/>
    <w:p w14:paraId="455E76CF" w14:textId="2A44E1B1" w:rsidR="00795A41" w:rsidRDefault="00BD116B" w:rsidP="007868D3">
      <w:r>
        <w:br w:type="page"/>
      </w:r>
    </w:p>
    <w:bookmarkEnd w:id="47"/>
    <w:p w14:paraId="057C4D20" w14:textId="1CE7E6E4" w:rsidR="00BD116B" w:rsidRPr="00937E2E" w:rsidRDefault="00937E2E" w:rsidP="00937E2E">
      <w:pPr>
        <w:pStyle w:val="Caption"/>
        <w:rPr>
          <w:rFonts w:ascii="Calibri" w:eastAsia="Calibri" w:hAnsi="Calibri" w:cs="Calibri"/>
          <w:b/>
          <w:bCs/>
          <w:sz w:val="24"/>
          <w:szCs w:val="24"/>
        </w:rPr>
      </w:pPr>
      <w:r w:rsidRPr="00937E2E">
        <w:rPr>
          <w:b/>
          <w:bCs/>
          <w:sz w:val="24"/>
          <w:szCs w:val="24"/>
        </w:rPr>
        <w:t xml:space="preserve">Table </w:t>
      </w:r>
      <w:r w:rsidRPr="00937E2E">
        <w:rPr>
          <w:b/>
          <w:bCs/>
          <w:sz w:val="24"/>
          <w:szCs w:val="24"/>
        </w:rPr>
        <w:fldChar w:fldCharType="begin"/>
      </w:r>
      <w:r w:rsidRPr="00937E2E">
        <w:rPr>
          <w:b/>
          <w:bCs/>
          <w:sz w:val="24"/>
          <w:szCs w:val="24"/>
        </w:rPr>
        <w:instrText xml:space="preserve"> SEQ Table \* ARABIC </w:instrText>
      </w:r>
      <w:r w:rsidRPr="00937E2E">
        <w:rPr>
          <w:b/>
          <w:bCs/>
          <w:sz w:val="24"/>
          <w:szCs w:val="24"/>
        </w:rPr>
        <w:fldChar w:fldCharType="separate"/>
      </w:r>
      <w:r>
        <w:rPr>
          <w:b/>
          <w:bCs/>
          <w:noProof/>
          <w:sz w:val="24"/>
          <w:szCs w:val="24"/>
        </w:rPr>
        <w:t>4</w:t>
      </w:r>
      <w:r w:rsidRPr="00937E2E">
        <w:rPr>
          <w:b/>
          <w:bCs/>
          <w:sz w:val="24"/>
          <w:szCs w:val="24"/>
        </w:rPr>
        <w:fldChar w:fldCharType="end"/>
      </w:r>
      <w:r w:rsidRPr="00937E2E">
        <w:rPr>
          <w:b/>
          <w:bCs/>
          <w:sz w:val="24"/>
          <w:szCs w:val="24"/>
        </w:rPr>
        <w:t>- Overview of proposed commercial fishing activity prescriptions for Macquarie Island Marine Park</w:t>
      </w:r>
    </w:p>
    <w:tbl>
      <w:tblPr>
        <w:tblStyle w:val="GridTable2-Accent1"/>
        <w:tblW w:w="8921" w:type="dxa"/>
        <w:tblLook w:val="00A0" w:firstRow="1" w:lastRow="0" w:firstColumn="1" w:lastColumn="0" w:noHBand="0" w:noVBand="0"/>
      </w:tblPr>
      <w:tblGrid>
        <w:gridCol w:w="3139"/>
        <w:gridCol w:w="1813"/>
        <w:gridCol w:w="1842"/>
        <w:gridCol w:w="2127"/>
      </w:tblGrid>
      <w:tr w:rsidR="00BD116B" w:rsidRPr="00102185" w14:paraId="407EF9DC" w14:textId="77777777" w:rsidTr="00644B25">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139" w:type="dxa"/>
            <w:shd w:val="clear" w:color="auto" w:fill="F2F2F2" w:themeFill="background1" w:themeFillShade="F2"/>
            <w:hideMark/>
          </w:tcPr>
          <w:p w14:paraId="36E1145C" w14:textId="5109FA2D" w:rsidR="00BD116B" w:rsidRPr="00102185" w:rsidRDefault="00644B25" w:rsidP="00C0798B">
            <w:pPr>
              <w:rPr>
                <w:rFonts w:cstheme="minorHAnsi"/>
              </w:rPr>
            </w:pPr>
            <w:r>
              <w:rPr>
                <w:rFonts w:cstheme="minorHAnsi"/>
                <w:lang w:val="en-US"/>
              </w:rPr>
              <w:t>Commercial fishing</w:t>
            </w:r>
          </w:p>
          <w:p w14:paraId="73D6D9B3" w14:textId="5A89865F" w:rsidR="00BD116B" w:rsidRPr="00102185" w:rsidRDefault="00644B25" w:rsidP="00C0798B">
            <w:pPr>
              <w:rPr>
                <w:rFonts w:cstheme="minorHAnsi"/>
              </w:rPr>
            </w:pPr>
            <w:r>
              <w:rPr>
                <w:rFonts w:cstheme="minorHAnsi"/>
                <w:lang w:val="en-US"/>
              </w:rPr>
              <w:t>a</w:t>
            </w:r>
            <w:r w:rsidR="00BD116B" w:rsidRPr="00102185">
              <w:rPr>
                <w:rFonts w:cstheme="minorHAnsi"/>
                <w:lang w:val="en-US"/>
              </w:rPr>
              <w:t>ctivity</w:t>
            </w:r>
          </w:p>
        </w:tc>
        <w:tc>
          <w:tcPr>
            <w:cnfStyle w:val="000010000000" w:firstRow="0" w:lastRow="0" w:firstColumn="0" w:lastColumn="0" w:oddVBand="1" w:evenVBand="0" w:oddHBand="0" w:evenHBand="0" w:firstRowFirstColumn="0" w:firstRowLastColumn="0" w:lastRowFirstColumn="0" w:lastRowLastColumn="0"/>
            <w:tcW w:w="1813" w:type="dxa"/>
            <w:shd w:val="clear" w:color="auto" w:fill="FF99CC"/>
          </w:tcPr>
          <w:p w14:paraId="146A956D" w14:textId="77777777" w:rsidR="00BD116B" w:rsidRPr="00102185" w:rsidRDefault="00BD116B" w:rsidP="00C0798B">
            <w:pPr>
              <w:rPr>
                <w:rFonts w:cstheme="minorHAnsi"/>
                <w:b w:val="0"/>
                <w:lang w:val="en-US"/>
              </w:rPr>
            </w:pPr>
            <w:r w:rsidRPr="00102185">
              <w:rPr>
                <w:rFonts w:cstheme="minorHAnsi"/>
              </w:rPr>
              <w:t xml:space="preserve">Sanctuary Zone </w:t>
            </w:r>
            <w:r>
              <w:rPr>
                <w:rFonts w:cstheme="minorHAnsi"/>
              </w:rPr>
              <w:br/>
            </w:r>
            <w:r w:rsidRPr="00102185">
              <w:rPr>
                <w:rFonts w:cstheme="minorHAnsi"/>
              </w:rPr>
              <w:t>(IUCN Ia)</w:t>
            </w:r>
          </w:p>
        </w:tc>
        <w:tc>
          <w:tcPr>
            <w:tcW w:w="1842" w:type="dxa"/>
            <w:shd w:val="clear" w:color="auto" w:fill="92D050"/>
          </w:tcPr>
          <w:p w14:paraId="57F33191" w14:textId="77777777" w:rsidR="00BD116B" w:rsidRPr="00102185" w:rsidRDefault="00BD116B" w:rsidP="00C0798B">
            <w:pPr>
              <w:cnfStyle w:val="100000000000" w:firstRow="1" w:lastRow="0" w:firstColumn="0" w:lastColumn="0" w:oddVBand="0" w:evenVBand="0" w:oddHBand="0" w:evenHBand="0" w:firstRowFirstColumn="0" w:firstRowLastColumn="0" w:lastRowFirstColumn="0" w:lastRowLastColumn="0"/>
              <w:rPr>
                <w:rFonts w:cstheme="minorHAnsi"/>
                <w:b w:val="0"/>
                <w:lang w:val="en-US"/>
              </w:rPr>
            </w:pPr>
            <w:r w:rsidRPr="00102185">
              <w:rPr>
                <w:rFonts w:cstheme="minorHAnsi"/>
              </w:rPr>
              <w:t>National Park Zone</w:t>
            </w:r>
            <w:r>
              <w:rPr>
                <w:rFonts w:cstheme="minorHAnsi"/>
              </w:rPr>
              <w:t xml:space="preserve"> </w:t>
            </w:r>
            <w:r>
              <w:rPr>
                <w:rFonts w:cstheme="minorHAnsi"/>
              </w:rPr>
              <w:br/>
            </w:r>
            <w:r w:rsidRPr="00102185">
              <w:rPr>
                <w:rFonts w:cstheme="minorHAnsi"/>
              </w:rPr>
              <w:t>(IUCN II)</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FFFF00"/>
            <w:hideMark/>
          </w:tcPr>
          <w:p w14:paraId="27C15FA5" w14:textId="77777777" w:rsidR="00BD116B" w:rsidRPr="002625B9" w:rsidRDefault="00BD116B" w:rsidP="00C0798B">
            <w:pPr>
              <w:rPr>
                <w:rFonts w:cstheme="minorHAnsi"/>
                <w:b w:val="0"/>
              </w:rPr>
            </w:pPr>
            <w:r w:rsidRPr="002625B9">
              <w:rPr>
                <w:rFonts w:cstheme="minorHAnsi"/>
              </w:rPr>
              <w:t xml:space="preserve">Habitat Protection Zone </w:t>
            </w:r>
            <w:r>
              <w:rPr>
                <w:rFonts w:cstheme="minorHAnsi"/>
              </w:rPr>
              <w:t>(Macquarie)</w:t>
            </w:r>
            <w:r>
              <w:rPr>
                <w:rFonts w:cstheme="minorHAnsi"/>
              </w:rPr>
              <w:br/>
            </w:r>
            <w:r w:rsidRPr="002625B9">
              <w:rPr>
                <w:rFonts w:cstheme="minorHAnsi"/>
              </w:rPr>
              <w:t>(IUCN IV)</w:t>
            </w:r>
          </w:p>
        </w:tc>
      </w:tr>
      <w:tr w:rsidR="00BD116B" w:rsidRPr="00102185" w14:paraId="0183CA05" w14:textId="77777777" w:rsidTr="00644B2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62443A3F"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Dropline</w:t>
            </w:r>
          </w:p>
        </w:tc>
        <w:tc>
          <w:tcPr>
            <w:cnfStyle w:val="000010000000" w:firstRow="0" w:lastRow="0" w:firstColumn="0" w:lastColumn="0" w:oddVBand="1" w:evenVBand="0" w:oddHBand="0" w:evenHBand="0" w:firstRowFirstColumn="0" w:firstRowLastColumn="0" w:lastRowFirstColumn="0" w:lastRowLastColumn="0"/>
            <w:tcW w:w="1813" w:type="dxa"/>
          </w:tcPr>
          <w:p w14:paraId="6E7B6E1B"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103BFF3E" w14:textId="77777777" w:rsidR="00BD116B" w:rsidRPr="00470605" w:rsidRDefault="00BD116B" w:rsidP="0047060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68BBA3B2"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r w:rsidRPr="00644B25">
              <w:rPr>
                <w:rFonts w:ascii="Calibri" w:eastAsia="Calibri" w:hAnsi="Calibri" w:cs="Calibri"/>
                <w:vertAlign w:val="superscript"/>
              </w:rPr>
              <w:t>1</w:t>
            </w:r>
          </w:p>
        </w:tc>
      </w:tr>
      <w:tr w:rsidR="00BD116B" w:rsidRPr="00102185" w14:paraId="34F61014" w14:textId="77777777" w:rsidTr="00644B25">
        <w:trPr>
          <w:trHeight w:val="810"/>
        </w:trPr>
        <w:tc>
          <w:tcPr>
            <w:cnfStyle w:val="001000000000" w:firstRow="0" w:lastRow="0" w:firstColumn="1" w:lastColumn="0" w:oddVBand="0" w:evenVBand="0" w:oddHBand="0" w:evenHBand="0" w:firstRowFirstColumn="0" w:firstRowLastColumn="0" w:lastRowFirstColumn="0" w:lastRowLastColumn="0"/>
            <w:tcW w:w="3139" w:type="dxa"/>
            <w:hideMark/>
          </w:tcPr>
          <w:p w14:paraId="37E9D9F0"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Hand collection (including using hookah, scuba, snorkel)</w:t>
            </w:r>
          </w:p>
        </w:tc>
        <w:tc>
          <w:tcPr>
            <w:cnfStyle w:val="000010000000" w:firstRow="0" w:lastRow="0" w:firstColumn="0" w:lastColumn="0" w:oddVBand="1" w:evenVBand="0" w:oddHBand="0" w:evenHBand="0" w:firstRowFirstColumn="0" w:firstRowLastColumn="0" w:lastRowFirstColumn="0" w:lastRowLastColumn="0"/>
            <w:tcW w:w="1813" w:type="dxa"/>
          </w:tcPr>
          <w:p w14:paraId="215AA7E7"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2DE81472" w14:textId="77777777" w:rsidR="00BD116B" w:rsidRPr="00470605" w:rsidRDefault="00BD116B" w:rsidP="0047060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3B6536DA"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r w:rsidRPr="00644B25">
              <w:rPr>
                <w:rFonts w:ascii="Calibri" w:eastAsia="Calibri" w:hAnsi="Calibri" w:cs="Calibri"/>
                <w:vertAlign w:val="superscript"/>
              </w:rPr>
              <w:t>1</w:t>
            </w:r>
          </w:p>
        </w:tc>
      </w:tr>
      <w:tr w:rsidR="00BD116B" w:rsidRPr="00102185" w14:paraId="3305C0E1" w14:textId="77777777" w:rsidTr="00644B25">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139" w:type="dxa"/>
            <w:hideMark/>
          </w:tcPr>
          <w:p w14:paraId="5ED3A2A9"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Hand net (hand, barrier, skimmer, cast, scoop, drag, lift)</w:t>
            </w:r>
          </w:p>
        </w:tc>
        <w:tc>
          <w:tcPr>
            <w:cnfStyle w:val="000010000000" w:firstRow="0" w:lastRow="0" w:firstColumn="0" w:lastColumn="0" w:oddVBand="1" w:evenVBand="0" w:oddHBand="0" w:evenHBand="0" w:firstRowFirstColumn="0" w:firstRowLastColumn="0" w:lastRowFirstColumn="0" w:lastRowLastColumn="0"/>
            <w:tcW w:w="1813" w:type="dxa"/>
          </w:tcPr>
          <w:p w14:paraId="78140D99"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345AAF7A" w14:textId="77777777" w:rsidR="00BD116B" w:rsidRPr="00470605" w:rsidRDefault="00BD116B" w:rsidP="0047060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160AAFC4"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r w:rsidRPr="00644B25">
              <w:rPr>
                <w:rFonts w:ascii="Calibri" w:eastAsia="Calibri" w:hAnsi="Calibri" w:cs="Calibri"/>
                <w:vertAlign w:val="superscript"/>
              </w:rPr>
              <w:t>1</w:t>
            </w:r>
          </w:p>
        </w:tc>
      </w:tr>
      <w:tr w:rsidR="00BD116B" w:rsidRPr="00102185" w14:paraId="3289DE00" w14:textId="77777777" w:rsidTr="00644B25">
        <w:trPr>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7EC546EF"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Longline (demersal, auto-longline)</w:t>
            </w:r>
          </w:p>
        </w:tc>
        <w:tc>
          <w:tcPr>
            <w:cnfStyle w:val="000010000000" w:firstRow="0" w:lastRow="0" w:firstColumn="0" w:lastColumn="0" w:oddVBand="1" w:evenVBand="0" w:oddHBand="0" w:evenHBand="0" w:firstRowFirstColumn="0" w:firstRowLastColumn="0" w:lastRowFirstColumn="0" w:lastRowLastColumn="0"/>
            <w:tcW w:w="1813" w:type="dxa"/>
          </w:tcPr>
          <w:p w14:paraId="713F3ECD"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2259219B" w14:textId="77777777" w:rsidR="00BD116B" w:rsidRPr="00470605" w:rsidRDefault="00BD116B" w:rsidP="0047060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506AF6C6"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t>A</w:t>
            </w:r>
          </w:p>
        </w:tc>
      </w:tr>
      <w:tr w:rsidR="00BD116B" w:rsidRPr="00102185" w14:paraId="786F3E75" w14:textId="77777777" w:rsidTr="00644B2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6E167832"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Longline (pelagic)</w:t>
            </w:r>
          </w:p>
        </w:tc>
        <w:tc>
          <w:tcPr>
            <w:cnfStyle w:val="000010000000" w:firstRow="0" w:lastRow="0" w:firstColumn="0" w:lastColumn="0" w:oddVBand="1" w:evenVBand="0" w:oddHBand="0" w:evenHBand="0" w:firstRowFirstColumn="0" w:firstRowLastColumn="0" w:lastRowFirstColumn="0" w:lastRowLastColumn="0"/>
            <w:tcW w:w="1813" w:type="dxa"/>
          </w:tcPr>
          <w:p w14:paraId="6F0DF9F7"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063B76D7" w14:textId="77777777" w:rsidR="00BD116B" w:rsidRPr="00470605" w:rsidRDefault="00BD116B" w:rsidP="0047060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324ABE31"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r>
      <w:tr w:rsidR="00BD116B" w:rsidRPr="00102185" w14:paraId="3E4D0086" w14:textId="77777777" w:rsidTr="00644B25">
        <w:trPr>
          <w:trHeight w:val="810"/>
        </w:trPr>
        <w:tc>
          <w:tcPr>
            <w:cnfStyle w:val="001000000000" w:firstRow="0" w:lastRow="0" w:firstColumn="1" w:lastColumn="0" w:oddVBand="0" w:evenVBand="0" w:oddHBand="0" w:evenHBand="0" w:firstRowFirstColumn="0" w:firstRowLastColumn="0" w:lastRowFirstColumn="0" w:lastRowLastColumn="0"/>
            <w:tcW w:w="3139" w:type="dxa"/>
            <w:hideMark/>
          </w:tcPr>
          <w:p w14:paraId="5EBBF47B"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Minor line (handline, rod &amp; reel, trolling, squid jig, poling)</w:t>
            </w:r>
          </w:p>
        </w:tc>
        <w:tc>
          <w:tcPr>
            <w:cnfStyle w:val="000010000000" w:firstRow="0" w:lastRow="0" w:firstColumn="0" w:lastColumn="0" w:oddVBand="1" w:evenVBand="0" w:oddHBand="0" w:evenHBand="0" w:firstRowFirstColumn="0" w:firstRowLastColumn="0" w:lastRowFirstColumn="0" w:lastRowLastColumn="0"/>
            <w:tcW w:w="1813" w:type="dxa"/>
          </w:tcPr>
          <w:p w14:paraId="6B9EF4C3"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4C20D420" w14:textId="77777777" w:rsidR="00BD116B" w:rsidRPr="00470605" w:rsidRDefault="00BD116B" w:rsidP="0047060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2276B00F"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r w:rsidRPr="00644B25">
              <w:rPr>
                <w:rFonts w:ascii="Calibri" w:eastAsia="Calibri" w:hAnsi="Calibri" w:cs="Calibri"/>
                <w:vertAlign w:val="superscript"/>
              </w:rPr>
              <w:t>1</w:t>
            </w:r>
          </w:p>
        </w:tc>
      </w:tr>
      <w:tr w:rsidR="00BD116B" w:rsidRPr="00102185" w14:paraId="210F5276" w14:textId="77777777" w:rsidTr="00644B2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2B19DCB0"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Net (demersal)</w:t>
            </w:r>
          </w:p>
        </w:tc>
        <w:tc>
          <w:tcPr>
            <w:cnfStyle w:val="000010000000" w:firstRow="0" w:lastRow="0" w:firstColumn="0" w:lastColumn="0" w:oddVBand="1" w:evenVBand="0" w:oddHBand="0" w:evenHBand="0" w:firstRowFirstColumn="0" w:firstRowLastColumn="0" w:lastRowFirstColumn="0" w:lastRowLastColumn="0"/>
            <w:tcW w:w="1813" w:type="dxa"/>
          </w:tcPr>
          <w:p w14:paraId="1A3414C5"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5B0D9252" w14:textId="77777777" w:rsidR="00BD116B" w:rsidRPr="00470605" w:rsidRDefault="00BD116B" w:rsidP="0047060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32B33BF1"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r w:rsidRPr="00644B25">
              <w:rPr>
                <w:rFonts w:ascii="Calibri" w:eastAsia="Calibri" w:hAnsi="Calibri" w:cs="Calibri"/>
                <w:vertAlign w:val="superscript"/>
              </w:rPr>
              <w:t>1</w:t>
            </w:r>
          </w:p>
        </w:tc>
      </w:tr>
      <w:tr w:rsidR="00BD116B" w:rsidRPr="00102185" w14:paraId="098B6A37" w14:textId="77777777" w:rsidTr="00644B25">
        <w:trPr>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63DB3E66"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Net (pelagic)</w:t>
            </w:r>
          </w:p>
        </w:tc>
        <w:tc>
          <w:tcPr>
            <w:cnfStyle w:val="000010000000" w:firstRow="0" w:lastRow="0" w:firstColumn="0" w:lastColumn="0" w:oddVBand="1" w:evenVBand="0" w:oddHBand="0" w:evenHBand="0" w:firstRowFirstColumn="0" w:firstRowLastColumn="0" w:lastRowFirstColumn="0" w:lastRowLastColumn="0"/>
            <w:tcW w:w="1813" w:type="dxa"/>
          </w:tcPr>
          <w:p w14:paraId="6CF5BE78"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2A99059E" w14:textId="77777777" w:rsidR="00BD116B" w:rsidRPr="00470605" w:rsidRDefault="00BD116B" w:rsidP="0047060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4B795A56"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r w:rsidRPr="00644B25">
              <w:rPr>
                <w:rFonts w:ascii="Calibri" w:eastAsia="Calibri" w:hAnsi="Calibri" w:cs="Calibri"/>
                <w:vertAlign w:val="superscript"/>
              </w:rPr>
              <w:t>1</w:t>
            </w:r>
          </w:p>
        </w:tc>
      </w:tr>
      <w:tr w:rsidR="00BD116B" w:rsidRPr="00102185" w14:paraId="0C543A88" w14:textId="77777777" w:rsidTr="00644B2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447672B5"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Purse seine</w:t>
            </w:r>
          </w:p>
        </w:tc>
        <w:tc>
          <w:tcPr>
            <w:cnfStyle w:val="000010000000" w:firstRow="0" w:lastRow="0" w:firstColumn="0" w:lastColumn="0" w:oddVBand="1" w:evenVBand="0" w:oddHBand="0" w:evenHBand="0" w:firstRowFirstColumn="0" w:firstRowLastColumn="0" w:lastRowFirstColumn="0" w:lastRowLastColumn="0"/>
            <w:tcW w:w="1813" w:type="dxa"/>
          </w:tcPr>
          <w:p w14:paraId="0F1B6279"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289D71D5" w14:textId="77777777" w:rsidR="00BD116B" w:rsidRPr="00470605" w:rsidRDefault="00BD116B" w:rsidP="0047060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3B24C2DC"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r w:rsidRPr="00644B25">
              <w:rPr>
                <w:rFonts w:ascii="Calibri" w:eastAsia="Calibri" w:hAnsi="Calibri" w:cs="Calibri"/>
                <w:vertAlign w:val="superscript"/>
              </w:rPr>
              <w:t>1</w:t>
            </w:r>
          </w:p>
        </w:tc>
      </w:tr>
      <w:tr w:rsidR="00BD116B" w:rsidRPr="00102185" w14:paraId="24B3470E" w14:textId="77777777" w:rsidTr="00644B25">
        <w:trPr>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16562742"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Trap, pot</w:t>
            </w:r>
          </w:p>
        </w:tc>
        <w:tc>
          <w:tcPr>
            <w:cnfStyle w:val="000010000000" w:firstRow="0" w:lastRow="0" w:firstColumn="0" w:lastColumn="0" w:oddVBand="1" w:evenVBand="0" w:oddHBand="0" w:evenHBand="0" w:firstRowFirstColumn="0" w:firstRowLastColumn="0" w:lastRowFirstColumn="0" w:lastRowLastColumn="0"/>
            <w:tcW w:w="1813" w:type="dxa"/>
          </w:tcPr>
          <w:p w14:paraId="022CDD22"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0E2BFFC7" w14:textId="77777777" w:rsidR="00BD116B" w:rsidRPr="00470605" w:rsidRDefault="00BD116B" w:rsidP="0047060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49001F08"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t>A</w:t>
            </w:r>
          </w:p>
        </w:tc>
      </w:tr>
      <w:tr w:rsidR="00BD116B" w:rsidRPr="00102185" w14:paraId="6A68BBAE" w14:textId="77777777" w:rsidTr="00644B2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0CB9B310"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Trawl (demersal)</w:t>
            </w:r>
          </w:p>
        </w:tc>
        <w:tc>
          <w:tcPr>
            <w:cnfStyle w:val="000010000000" w:firstRow="0" w:lastRow="0" w:firstColumn="0" w:lastColumn="0" w:oddVBand="1" w:evenVBand="0" w:oddHBand="0" w:evenHBand="0" w:firstRowFirstColumn="0" w:firstRowLastColumn="0" w:lastRowFirstColumn="0" w:lastRowLastColumn="0"/>
            <w:tcW w:w="1813" w:type="dxa"/>
          </w:tcPr>
          <w:p w14:paraId="4B173185"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53D3AACF" w14:textId="77777777" w:rsidR="00BD116B" w:rsidRPr="00470605" w:rsidRDefault="00BD116B" w:rsidP="0047060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7A4CABD3"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r>
      <w:tr w:rsidR="00BD116B" w:rsidRPr="00102185" w14:paraId="4B46A734" w14:textId="77777777" w:rsidTr="00644B25">
        <w:trPr>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4EF4F021"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Trawl (midwater)</w:t>
            </w:r>
          </w:p>
        </w:tc>
        <w:tc>
          <w:tcPr>
            <w:cnfStyle w:val="000010000000" w:firstRow="0" w:lastRow="0" w:firstColumn="0" w:lastColumn="0" w:oddVBand="1" w:evenVBand="0" w:oddHBand="0" w:evenHBand="0" w:firstRowFirstColumn="0" w:firstRowLastColumn="0" w:lastRowFirstColumn="0" w:lastRowLastColumn="0"/>
            <w:tcW w:w="1813" w:type="dxa"/>
          </w:tcPr>
          <w:p w14:paraId="25AD0DBD"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7AF4C6C6" w14:textId="77777777" w:rsidR="00BD116B" w:rsidRPr="00470605" w:rsidRDefault="00BD116B" w:rsidP="00470605">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1B7AA633"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r w:rsidRPr="00644B25">
              <w:rPr>
                <w:rFonts w:ascii="Calibri" w:eastAsia="Calibri" w:hAnsi="Calibri" w:cs="Calibri"/>
                <w:vertAlign w:val="superscript"/>
              </w:rPr>
              <w:t>1</w:t>
            </w:r>
          </w:p>
        </w:tc>
      </w:tr>
      <w:tr w:rsidR="00BD116B" w:rsidRPr="00102185" w14:paraId="7A04F852" w14:textId="77777777" w:rsidTr="00644B2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139" w:type="dxa"/>
            <w:hideMark/>
          </w:tcPr>
          <w:p w14:paraId="708943F7" w14:textId="77777777" w:rsidR="00BD116B" w:rsidRPr="00470605" w:rsidRDefault="00BD116B" w:rsidP="00470605">
            <w:pPr>
              <w:spacing w:line="256" w:lineRule="auto"/>
              <w:rPr>
                <w:rFonts w:ascii="Calibri" w:eastAsia="Calibri" w:hAnsi="Calibri" w:cs="Calibri"/>
              </w:rPr>
            </w:pPr>
            <w:r w:rsidRPr="00470605">
              <w:rPr>
                <w:rFonts w:ascii="Calibri" w:eastAsia="Calibri" w:hAnsi="Calibri" w:cs="Calibri"/>
              </w:rPr>
              <w:t>Trotline</w:t>
            </w:r>
          </w:p>
        </w:tc>
        <w:tc>
          <w:tcPr>
            <w:cnfStyle w:val="000010000000" w:firstRow="0" w:lastRow="0" w:firstColumn="0" w:lastColumn="0" w:oddVBand="1" w:evenVBand="0" w:oddHBand="0" w:evenHBand="0" w:firstRowFirstColumn="0" w:firstRowLastColumn="0" w:lastRowFirstColumn="0" w:lastRowLastColumn="0"/>
            <w:tcW w:w="1813" w:type="dxa"/>
          </w:tcPr>
          <w:p w14:paraId="5D013EE8"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p>
        </w:tc>
        <w:tc>
          <w:tcPr>
            <w:tcW w:w="1842" w:type="dxa"/>
          </w:tcPr>
          <w:p w14:paraId="13D744F1" w14:textId="77777777" w:rsidR="00BD116B" w:rsidRPr="00470605" w:rsidRDefault="00BD116B" w:rsidP="00470605">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470605">
              <w:rPr>
                <w:rFonts w:ascii="Calibri" w:eastAsia="Calibri" w:hAnsi="Calibri" w:cs="Calibri"/>
              </w:rPr>
              <w:sym w:font="Wingdings" w:char="F0FB"/>
            </w:r>
          </w:p>
        </w:tc>
        <w:tc>
          <w:tcPr>
            <w:cnfStyle w:val="000010000000" w:firstRow="0" w:lastRow="0" w:firstColumn="0" w:lastColumn="0" w:oddVBand="1" w:evenVBand="0" w:oddHBand="0" w:evenHBand="0" w:firstRowFirstColumn="0" w:firstRowLastColumn="0" w:lastRowFirstColumn="0" w:lastRowLastColumn="0"/>
            <w:tcW w:w="2127" w:type="dxa"/>
            <w:hideMark/>
          </w:tcPr>
          <w:p w14:paraId="447C924A" w14:textId="77777777" w:rsidR="00BD116B" w:rsidRPr="00470605" w:rsidRDefault="00BD116B" w:rsidP="00470605">
            <w:pPr>
              <w:spacing w:line="256" w:lineRule="auto"/>
              <w:jc w:val="center"/>
              <w:rPr>
                <w:rFonts w:ascii="Calibri" w:eastAsia="Calibri" w:hAnsi="Calibri" w:cs="Calibri"/>
              </w:rPr>
            </w:pPr>
            <w:r w:rsidRPr="00470605">
              <w:rPr>
                <w:rFonts w:ascii="Calibri" w:eastAsia="Calibri" w:hAnsi="Calibri" w:cs="Calibri"/>
              </w:rPr>
              <w:sym w:font="Wingdings" w:char="F0FB"/>
            </w:r>
            <w:r w:rsidRPr="00644B25">
              <w:rPr>
                <w:rFonts w:ascii="Calibri" w:eastAsia="Calibri" w:hAnsi="Calibri" w:cs="Calibri"/>
                <w:vertAlign w:val="superscript"/>
              </w:rPr>
              <w:t>1</w:t>
            </w:r>
          </w:p>
        </w:tc>
      </w:tr>
    </w:tbl>
    <w:p w14:paraId="3FBCEE93" w14:textId="77777777" w:rsidR="00795A41" w:rsidRDefault="00795A41" w:rsidP="007868D3"/>
    <w:p w14:paraId="0D8FFC1D" w14:textId="77777777" w:rsidR="00BD116B" w:rsidRPr="004F626D" w:rsidRDefault="00BD116B" w:rsidP="00BD116B">
      <w:pPr>
        <w:widowControl w:val="0"/>
        <w:spacing w:before="120" w:after="120" w:line="276" w:lineRule="auto"/>
        <w:ind w:left="329" w:hanging="329"/>
        <w:rPr>
          <w:rFonts w:ascii="Arial" w:eastAsia="Times New Roman" w:hAnsi="Arial" w:cs="Times New Roman"/>
          <w:sz w:val="20"/>
          <w:szCs w:val="20"/>
          <w:lang w:eastAsia="ja-JP"/>
        </w:rPr>
      </w:pPr>
      <w:r w:rsidRPr="004F626D">
        <w:rPr>
          <w:rFonts w:ascii="Arial" w:eastAsia="Times New Roman" w:hAnsi="Arial" w:cs="Times New Roman"/>
          <w:sz w:val="20"/>
          <w:szCs w:val="20"/>
          <w:lang w:eastAsia="ja-JP"/>
        </w:rPr>
        <w:t>x</w:t>
      </w:r>
      <w:r w:rsidRPr="004F626D">
        <w:rPr>
          <w:rFonts w:ascii="Arial" w:eastAsia="Times New Roman" w:hAnsi="Arial" w:cs="Times New Roman"/>
          <w:sz w:val="20"/>
          <w:szCs w:val="20"/>
          <w:lang w:eastAsia="ja-JP"/>
        </w:rPr>
        <w:tab/>
        <w:t xml:space="preserve">Activity is not allowed. </w:t>
      </w:r>
    </w:p>
    <w:p w14:paraId="67C79310" w14:textId="77777777" w:rsidR="00BD116B" w:rsidRDefault="00BD116B" w:rsidP="00BD116B">
      <w:pPr>
        <w:widowControl w:val="0"/>
        <w:spacing w:before="120" w:after="120" w:line="276" w:lineRule="auto"/>
        <w:ind w:left="329" w:hanging="329"/>
        <w:rPr>
          <w:rFonts w:ascii="Arial" w:eastAsia="Times New Roman" w:hAnsi="Arial" w:cs="Times New Roman"/>
          <w:sz w:val="20"/>
          <w:szCs w:val="20"/>
          <w:lang w:eastAsia="ja-JP"/>
        </w:rPr>
      </w:pPr>
      <w:r w:rsidRPr="004F626D">
        <w:rPr>
          <w:rFonts w:ascii="Arial" w:eastAsia="Times New Roman" w:hAnsi="Arial" w:cs="Times New Roman"/>
          <w:sz w:val="20"/>
          <w:szCs w:val="20"/>
          <w:lang w:eastAsia="ja-JP"/>
        </w:rPr>
        <w:t>A</w:t>
      </w:r>
      <w:r w:rsidRPr="004F626D">
        <w:rPr>
          <w:rFonts w:ascii="Arial" w:eastAsia="Times New Roman" w:hAnsi="Arial" w:cs="Times New Roman"/>
          <w:sz w:val="20"/>
          <w:szCs w:val="20"/>
          <w:lang w:eastAsia="ja-JP"/>
        </w:rPr>
        <w:tab/>
        <w:t>Authorisation required. Activity is allowable, subject to assessment, in accordance with a permit, class approval or activity licence issued by the Director</w:t>
      </w:r>
      <w:r>
        <w:rPr>
          <w:rFonts w:ascii="Arial" w:eastAsia="Times New Roman" w:hAnsi="Arial" w:cs="Times New Roman"/>
          <w:sz w:val="20"/>
          <w:szCs w:val="20"/>
          <w:lang w:eastAsia="ja-JP"/>
        </w:rPr>
        <w:t>.</w:t>
      </w:r>
    </w:p>
    <w:p w14:paraId="6E61C54B" w14:textId="58DB6089" w:rsidR="00BD116B" w:rsidRPr="00C37C61" w:rsidRDefault="00BD116B" w:rsidP="00BD116B">
      <w:pPr>
        <w:rPr>
          <w:rFonts w:cstheme="minorHAnsi"/>
        </w:rPr>
      </w:pPr>
      <w:r w:rsidRPr="00102185">
        <w:rPr>
          <w:rFonts w:cstheme="minorHAnsi"/>
        </w:rPr>
        <w:sym w:font="Wingdings" w:char="F0FB"/>
      </w:r>
      <w:r>
        <w:rPr>
          <w:rFonts w:cstheme="minorHAnsi"/>
          <w:vertAlign w:val="superscript"/>
        </w:rPr>
        <w:t>1</w:t>
      </w:r>
      <w:r>
        <w:rPr>
          <w:rFonts w:cstheme="minorHAnsi"/>
        </w:rPr>
        <w:t xml:space="preserve">  </w:t>
      </w:r>
      <w:r w:rsidRPr="002625B9">
        <w:rPr>
          <w:rFonts w:ascii="Arial" w:eastAsia="Times New Roman" w:hAnsi="Arial" w:cs="Times New Roman"/>
          <w:sz w:val="20"/>
          <w:szCs w:val="20"/>
          <w:lang w:eastAsia="ja-JP"/>
        </w:rPr>
        <w:t xml:space="preserve">Activity is not allowed. Activity </w:t>
      </w:r>
      <w:r w:rsidR="00B1322C">
        <w:rPr>
          <w:rFonts w:ascii="Arial" w:eastAsia="Times New Roman" w:hAnsi="Arial" w:cs="Times New Roman"/>
          <w:sz w:val="20"/>
          <w:szCs w:val="20"/>
          <w:lang w:eastAsia="ja-JP"/>
        </w:rPr>
        <w:t>may</w:t>
      </w:r>
      <w:r w:rsidR="00152771">
        <w:rPr>
          <w:rFonts w:ascii="Arial" w:eastAsia="Times New Roman" w:hAnsi="Arial" w:cs="Times New Roman"/>
          <w:sz w:val="20"/>
          <w:szCs w:val="20"/>
          <w:lang w:eastAsia="ja-JP"/>
        </w:rPr>
        <w:t xml:space="preserve"> </w:t>
      </w:r>
      <w:r w:rsidR="00B1322C">
        <w:rPr>
          <w:rFonts w:ascii="Arial" w:eastAsia="Times New Roman" w:hAnsi="Arial" w:cs="Times New Roman"/>
          <w:sz w:val="20"/>
          <w:szCs w:val="20"/>
          <w:lang w:eastAsia="ja-JP"/>
        </w:rPr>
        <w:t xml:space="preserve">be </w:t>
      </w:r>
      <w:r w:rsidRPr="002625B9">
        <w:rPr>
          <w:rFonts w:ascii="Arial" w:eastAsia="Times New Roman" w:hAnsi="Arial" w:cs="Times New Roman"/>
          <w:sz w:val="20"/>
          <w:szCs w:val="20"/>
          <w:lang w:eastAsia="ja-JP"/>
        </w:rPr>
        <w:t>currently allowed under the South-east Class Approval but is considered inconsistent with pelagic protection</w:t>
      </w:r>
      <w:r>
        <w:rPr>
          <w:rFonts w:ascii="Arial" w:eastAsia="Times New Roman" w:hAnsi="Arial" w:cs="Times New Roman"/>
          <w:sz w:val="20"/>
          <w:szCs w:val="20"/>
          <w:lang w:eastAsia="ja-JP"/>
        </w:rPr>
        <w:t>.</w:t>
      </w:r>
    </w:p>
    <w:p w14:paraId="7BC68755" w14:textId="54EE32A4" w:rsidR="007509D6" w:rsidRDefault="00BD116B" w:rsidP="007509D6">
      <w:pPr>
        <w:rPr>
          <w:lang w:val="en-US"/>
        </w:rPr>
      </w:pPr>
      <w:r>
        <w:rPr>
          <w:lang w:val="en-US"/>
        </w:rPr>
        <w:br w:type="page"/>
      </w:r>
    </w:p>
    <w:p w14:paraId="0888F51E" w14:textId="4CF7E05F" w:rsidR="00BD116B" w:rsidRPr="00937E2E" w:rsidRDefault="00937E2E" w:rsidP="00937E2E">
      <w:pPr>
        <w:pStyle w:val="Caption"/>
        <w:rPr>
          <w:rFonts w:ascii="Calibri" w:eastAsia="Calibri" w:hAnsi="Calibri" w:cs="Calibri"/>
          <w:b/>
          <w:bCs/>
          <w:sz w:val="24"/>
          <w:szCs w:val="24"/>
        </w:rPr>
      </w:pPr>
      <w:r w:rsidRPr="00937E2E">
        <w:rPr>
          <w:b/>
          <w:bCs/>
          <w:sz w:val="24"/>
          <w:szCs w:val="24"/>
        </w:rPr>
        <w:t xml:space="preserve">Table </w:t>
      </w:r>
      <w:r w:rsidRPr="00937E2E">
        <w:rPr>
          <w:b/>
          <w:bCs/>
          <w:sz w:val="24"/>
          <w:szCs w:val="24"/>
        </w:rPr>
        <w:fldChar w:fldCharType="begin"/>
      </w:r>
      <w:r w:rsidRPr="00937E2E">
        <w:rPr>
          <w:b/>
          <w:bCs/>
          <w:sz w:val="24"/>
          <w:szCs w:val="24"/>
        </w:rPr>
        <w:instrText xml:space="preserve"> SEQ Table \* ARABIC </w:instrText>
      </w:r>
      <w:r w:rsidRPr="00937E2E">
        <w:rPr>
          <w:b/>
          <w:bCs/>
          <w:sz w:val="24"/>
          <w:szCs w:val="24"/>
        </w:rPr>
        <w:fldChar w:fldCharType="separate"/>
      </w:r>
      <w:r w:rsidRPr="00937E2E">
        <w:rPr>
          <w:b/>
          <w:bCs/>
          <w:noProof/>
          <w:sz w:val="24"/>
          <w:szCs w:val="24"/>
        </w:rPr>
        <w:t>5</w:t>
      </w:r>
      <w:r w:rsidRPr="00937E2E">
        <w:rPr>
          <w:b/>
          <w:bCs/>
          <w:sz w:val="24"/>
          <w:szCs w:val="24"/>
        </w:rPr>
        <w:fldChar w:fldCharType="end"/>
      </w:r>
      <w:r w:rsidRPr="00937E2E">
        <w:rPr>
          <w:b/>
          <w:bCs/>
          <w:sz w:val="24"/>
          <w:szCs w:val="24"/>
        </w:rPr>
        <w:t>- Summary of key information for the proposed Macquarie Island Marine Park</w:t>
      </w:r>
    </w:p>
    <w:tbl>
      <w:tblPr>
        <w:tblStyle w:val="GridTable4-Accent52"/>
        <w:tblW w:w="0" w:type="auto"/>
        <w:tblLook w:val="04A0" w:firstRow="1" w:lastRow="0" w:firstColumn="1" w:lastColumn="0" w:noHBand="0" w:noVBand="1"/>
      </w:tblPr>
      <w:tblGrid>
        <w:gridCol w:w="1980"/>
        <w:gridCol w:w="2345"/>
        <w:gridCol w:w="2345"/>
        <w:gridCol w:w="2346"/>
      </w:tblGrid>
      <w:tr w:rsidR="000755C2" w:rsidRPr="005B2DCB" w14:paraId="07CE6441" w14:textId="77777777" w:rsidTr="00BA6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284780"/>
          </w:tcPr>
          <w:p w14:paraId="05E2783D" w14:textId="77777777" w:rsidR="000755C2" w:rsidRPr="005B2DCB" w:rsidRDefault="000755C2" w:rsidP="00BA6F6F">
            <w:pPr>
              <w:rPr>
                <w:rFonts w:ascii="Calibri" w:eastAsia="Calibri" w:hAnsi="Calibri" w:cs="Times New Roman"/>
                <w:sz w:val="20"/>
                <w:szCs w:val="20"/>
                <w:lang w:val="en-US"/>
              </w:rPr>
            </w:pPr>
            <w:r w:rsidRPr="005B2DCB">
              <w:rPr>
                <w:rFonts w:ascii="Calibri" w:eastAsia="Calibri" w:hAnsi="Calibri" w:cs="Times New Roman"/>
                <w:sz w:val="20"/>
                <w:szCs w:val="20"/>
                <w:lang w:val="en-US"/>
              </w:rPr>
              <w:t>Name</w:t>
            </w:r>
          </w:p>
        </w:tc>
        <w:tc>
          <w:tcPr>
            <w:tcW w:w="7036" w:type="dxa"/>
            <w:gridSpan w:val="3"/>
            <w:shd w:val="clear" w:color="auto" w:fill="284780"/>
          </w:tcPr>
          <w:p w14:paraId="5C2B64FF" w14:textId="77777777" w:rsidR="000755C2" w:rsidRPr="005B2DCB" w:rsidRDefault="000755C2" w:rsidP="00BA6F6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 xml:space="preserve">Macquarie </w:t>
            </w:r>
            <w:r w:rsidRPr="005B2DCB">
              <w:rPr>
                <w:rFonts w:ascii="Calibri" w:eastAsia="Calibri" w:hAnsi="Calibri" w:cs="Times New Roman"/>
                <w:sz w:val="20"/>
                <w:szCs w:val="20"/>
                <w:lang w:val="en-US"/>
              </w:rPr>
              <w:t>Island Marine Park</w:t>
            </w:r>
          </w:p>
        </w:tc>
      </w:tr>
      <w:tr w:rsidR="000755C2" w:rsidRPr="005B2DCB" w14:paraId="3A5D9160" w14:textId="77777777" w:rsidTr="00BA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FF5FB"/>
          </w:tcPr>
          <w:p w14:paraId="13E8CE62" w14:textId="77777777" w:rsidR="000755C2" w:rsidRPr="00515789" w:rsidRDefault="000755C2" w:rsidP="00BA6F6F">
            <w:pPr>
              <w:spacing w:before="60" w:after="60"/>
              <w:rPr>
                <w:rFonts w:ascii="Calibri" w:eastAsia="Calibri" w:hAnsi="Calibri" w:cs="Times New Roman"/>
                <w:color w:val="1F4E79" w:themeColor="accent1" w:themeShade="80"/>
                <w:sz w:val="20"/>
                <w:szCs w:val="20"/>
                <w:lang w:val="en-US"/>
              </w:rPr>
            </w:pPr>
            <w:r w:rsidRPr="00515789">
              <w:rPr>
                <w:rFonts w:ascii="Calibri" w:eastAsia="Calibri" w:hAnsi="Calibri" w:cs="Times New Roman"/>
                <w:color w:val="1F4E79" w:themeColor="accent1" w:themeShade="80"/>
                <w:sz w:val="20"/>
                <w:szCs w:val="20"/>
                <w:lang w:val="en-US"/>
              </w:rPr>
              <w:t>Area</w:t>
            </w:r>
          </w:p>
        </w:tc>
        <w:tc>
          <w:tcPr>
            <w:tcW w:w="7036" w:type="dxa"/>
            <w:gridSpan w:val="3"/>
            <w:shd w:val="clear" w:color="auto" w:fill="EFF5FB"/>
          </w:tcPr>
          <w:p w14:paraId="654244FD" w14:textId="5B1B48F2" w:rsidR="000755C2" w:rsidRPr="005B2DCB" w:rsidRDefault="000755C2" w:rsidP="00BA6F6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vertAlign w:val="superscript"/>
                <w:lang w:val="en-US"/>
              </w:rPr>
            </w:pPr>
            <w:r>
              <w:rPr>
                <w:rFonts w:ascii="Calibri" w:eastAsia="Calibri" w:hAnsi="Calibri" w:cs="Times New Roman"/>
                <w:sz w:val="20"/>
                <w:szCs w:val="20"/>
                <w:lang w:val="en-US"/>
              </w:rPr>
              <w:t>475,46</w:t>
            </w:r>
            <w:r w:rsidR="00C25057">
              <w:rPr>
                <w:rFonts w:ascii="Calibri" w:eastAsia="Calibri" w:hAnsi="Calibri" w:cs="Times New Roman"/>
                <w:sz w:val="20"/>
                <w:szCs w:val="20"/>
                <w:lang w:val="en-US"/>
              </w:rPr>
              <w:t>5</w:t>
            </w:r>
            <w:bookmarkStart w:id="48" w:name="_Hlk126142572"/>
            <w:r>
              <w:rPr>
                <w:rFonts w:ascii="Calibri" w:eastAsia="Calibri" w:hAnsi="Calibri" w:cs="Times New Roman"/>
                <w:sz w:val="20"/>
                <w:szCs w:val="20"/>
                <w:lang w:val="en-US"/>
              </w:rPr>
              <w:t>km</w:t>
            </w:r>
            <w:r>
              <w:rPr>
                <w:rFonts w:ascii="Calibri" w:eastAsia="Calibri" w:hAnsi="Calibri" w:cs="Times New Roman"/>
                <w:sz w:val="20"/>
                <w:szCs w:val="20"/>
                <w:vertAlign w:val="superscript"/>
                <w:lang w:val="en-US"/>
              </w:rPr>
              <w:t>2</w:t>
            </w:r>
            <w:bookmarkEnd w:id="48"/>
          </w:p>
        </w:tc>
      </w:tr>
      <w:tr w:rsidR="000755C2" w:rsidRPr="005B2DCB" w14:paraId="1AC1B7B3" w14:textId="77777777" w:rsidTr="00BA6F6F">
        <w:tc>
          <w:tcPr>
            <w:cnfStyle w:val="001000000000" w:firstRow="0" w:lastRow="0" w:firstColumn="1" w:lastColumn="0" w:oddVBand="0" w:evenVBand="0" w:oddHBand="0" w:evenHBand="0" w:firstRowFirstColumn="0" w:firstRowLastColumn="0" w:lastRowFirstColumn="0" w:lastRowLastColumn="0"/>
            <w:tcW w:w="1980" w:type="dxa"/>
          </w:tcPr>
          <w:p w14:paraId="329EE632" w14:textId="77777777" w:rsidR="000755C2" w:rsidRPr="00515789" w:rsidRDefault="000755C2" w:rsidP="00BA6F6F">
            <w:pPr>
              <w:spacing w:before="60" w:after="60"/>
              <w:rPr>
                <w:rFonts w:ascii="Calibri" w:eastAsia="Calibri" w:hAnsi="Calibri" w:cs="Times New Roman"/>
                <w:color w:val="1F4E79" w:themeColor="accent1" w:themeShade="80"/>
                <w:sz w:val="20"/>
                <w:szCs w:val="20"/>
                <w:lang w:val="en-US"/>
              </w:rPr>
            </w:pPr>
            <w:r w:rsidRPr="00515789">
              <w:rPr>
                <w:rFonts w:ascii="Calibri" w:eastAsia="Calibri" w:hAnsi="Calibri" w:cs="Times New Roman"/>
                <w:color w:val="1F4E79" w:themeColor="accent1" w:themeShade="80"/>
                <w:sz w:val="20"/>
                <w:szCs w:val="20"/>
                <w:lang w:val="en-US"/>
              </w:rPr>
              <w:t>Depth ranges</w:t>
            </w:r>
          </w:p>
        </w:tc>
        <w:tc>
          <w:tcPr>
            <w:tcW w:w="7036" w:type="dxa"/>
            <w:gridSpan w:val="3"/>
          </w:tcPr>
          <w:p w14:paraId="14F1C93C" w14:textId="5C05C9FC" w:rsidR="000755C2" w:rsidRPr="00EF4A57" w:rsidRDefault="004964D7"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EF4A57">
              <w:rPr>
                <w:rFonts w:ascii="Calibri" w:eastAsia="Calibri" w:hAnsi="Calibri" w:cs="Times New Roman"/>
                <w:sz w:val="20"/>
                <w:szCs w:val="20"/>
                <w:lang w:val="en-US"/>
              </w:rPr>
              <w:t>86</w:t>
            </w:r>
            <w:r w:rsidR="000755C2" w:rsidRPr="00EF4A57">
              <w:rPr>
                <w:rFonts w:ascii="Calibri" w:eastAsia="Calibri" w:hAnsi="Calibri" w:cs="Times New Roman"/>
                <w:sz w:val="20"/>
                <w:szCs w:val="20"/>
                <w:lang w:val="en-US"/>
              </w:rPr>
              <w:t xml:space="preserve"> to ~6,</w:t>
            </w:r>
            <w:r w:rsidRPr="00EF4A57">
              <w:rPr>
                <w:rFonts w:ascii="Calibri" w:eastAsia="Calibri" w:hAnsi="Calibri" w:cs="Times New Roman"/>
                <w:sz w:val="20"/>
                <w:szCs w:val="20"/>
                <w:lang w:val="en-US"/>
              </w:rPr>
              <w:t>341</w:t>
            </w:r>
            <w:r w:rsidR="000755C2" w:rsidRPr="00EF4A57">
              <w:rPr>
                <w:rFonts w:ascii="Calibri" w:eastAsia="Calibri" w:hAnsi="Calibri" w:cs="Times New Roman"/>
                <w:sz w:val="20"/>
                <w:szCs w:val="20"/>
                <w:lang w:val="en-US"/>
              </w:rPr>
              <w:t>m</w:t>
            </w:r>
          </w:p>
        </w:tc>
      </w:tr>
      <w:tr w:rsidR="000755C2" w:rsidRPr="005B2DCB" w14:paraId="74B86ED1" w14:textId="77777777" w:rsidTr="00BA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FF5FB"/>
          </w:tcPr>
          <w:p w14:paraId="14B10AA6" w14:textId="77777777" w:rsidR="000755C2" w:rsidRPr="00515789" w:rsidRDefault="000755C2" w:rsidP="00BA6F6F">
            <w:pPr>
              <w:spacing w:before="60" w:after="60"/>
              <w:rPr>
                <w:rFonts w:ascii="Calibri" w:eastAsia="Calibri" w:hAnsi="Calibri" w:cs="Times New Roman"/>
                <w:b w:val="0"/>
                <w:bCs w:val="0"/>
                <w:color w:val="1F4E79" w:themeColor="accent1" w:themeShade="80"/>
                <w:sz w:val="20"/>
                <w:szCs w:val="20"/>
                <w:lang w:val="en-US"/>
              </w:rPr>
            </w:pPr>
            <w:r w:rsidRPr="00515789">
              <w:rPr>
                <w:rFonts w:ascii="Calibri" w:eastAsia="Calibri" w:hAnsi="Calibri" w:cs="Times New Roman"/>
                <w:color w:val="1F4E79" w:themeColor="accent1" w:themeShade="80"/>
                <w:sz w:val="20"/>
                <w:szCs w:val="20"/>
                <w:lang w:val="en-US"/>
              </w:rPr>
              <w:t>Depth of reserve below seabed</w:t>
            </w:r>
          </w:p>
        </w:tc>
        <w:tc>
          <w:tcPr>
            <w:tcW w:w="7036" w:type="dxa"/>
            <w:gridSpan w:val="3"/>
            <w:shd w:val="clear" w:color="auto" w:fill="EFF5FB"/>
          </w:tcPr>
          <w:p w14:paraId="66F233C1" w14:textId="77777777" w:rsidR="000755C2" w:rsidRPr="00FE4A70" w:rsidRDefault="000755C2" w:rsidP="00BA6F6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highlight w:val="yellow"/>
                <w:lang w:val="en-US"/>
              </w:rPr>
            </w:pPr>
            <w:r w:rsidRPr="00FE4A70">
              <w:rPr>
                <w:rFonts w:ascii="Calibri" w:eastAsia="Calibri" w:hAnsi="Calibri" w:cs="Times New Roman"/>
                <w:sz w:val="20"/>
                <w:szCs w:val="20"/>
                <w:lang w:val="en-US"/>
              </w:rPr>
              <w:t>100 m</w:t>
            </w:r>
          </w:p>
        </w:tc>
      </w:tr>
      <w:tr w:rsidR="000755C2" w:rsidRPr="005B2DCB" w14:paraId="1ACA649F" w14:textId="77777777" w:rsidTr="00BA6F6F">
        <w:tc>
          <w:tcPr>
            <w:cnfStyle w:val="001000000000" w:firstRow="0" w:lastRow="0" w:firstColumn="1" w:lastColumn="0" w:oddVBand="0" w:evenVBand="0" w:oddHBand="0" w:evenHBand="0" w:firstRowFirstColumn="0" w:firstRowLastColumn="0" w:lastRowFirstColumn="0" w:lastRowLastColumn="0"/>
            <w:tcW w:w="1980" w:type="dxa"/>
            <w:shd w:val="clear" w:color="auto" w:fill="EFF5FB"/>
          </w:tcPr>
          <w:p w14:paraId="628043DB" w14:textId="77777777" w:rsidR="000755C2" w:rsidRPr="00515789" w:rsidRDefault="000755C2" w:rsidP="00BA6F6F">
            <w:pPr>
              <w:spacing w:before="60" w:after="60"/>
              <w:rPr>
                <w:rFonts w:ascii="Calibri" w:eastAsia="Calibri" w:hAnsi="Calibri" w:cs="Times New Roman"/>
                <w:color w:val="1F4E79" w:themeColor="accent1" w:themeShade="80"/>
                <w:sz w:val="20"/>
                <w:szCs w:val="20"/>
                <w:lang w:val="en-US"/>
              </w:rPr>
            </w:pPr>
            <w:r w:rsidRPr="00515789">
              <w:rPr>
                <w:rFonts w:ascii="Calibri" w:eastAsia="Calibri" w:hAnsi="Calibri" w:cs="Times New Roman"/>
                <w:color w:val="1F4E79" w:themeColor="accent1" w:themeShade="80"/>
                <w:sz w:val="20"/>
                <w:szCs w:val="20"/>
                <w:lang w:val="en-US"/>
              </w:rPr>
              <w:t>Latitude and currents</w:t>
            </w:r>
          </w:p>
        </w:tc>
        <w:tc>
          <w:tcPr>
            <w:tcW w:w="7036" w:type="dxa"/>
            <w:gridSpan w:val="3"/>
            <w:shd w:val="clear" w:color="auto" w:fill="EFF5FB"/>
          </w:tcPr>
          <w:p w14:paraId="6DB8132E" w14:textId="77777777" w:rsidR="000755C2" w:rsidRPr="00FE4A70"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FE4A70">
              <w:rPr>
                <w:rFonts w:ascii="Calibri" w:eastAsia="Calibri" w:hAnsi="Calibri" w:cs="Times New Roman"/>
                <w:sz w:val="20"/>
                <w:szCs w:val="20"/>
                <w:lang w:val="en-US"/>
              </w:rPr>
              <w:t>Antarctic Circumpolar Current</w:t>
            </w:r>
          </w:p>
          <w:p w14:paraId="49C4B7C2" w14:textId="77777777" w:rsidR="000755C2" w:rsidRPr="00FE4A70"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p>
        </w:tc>
      </w:tr>
      <w:tr w:rsidR="000755C2" w:rsidRPr="005B2DCB" w14:paraId="2B25F58B" w14:textId="77777777" w:rsidTr="00BA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FF5FB"/>
          </w:tcPr>
          <w:p w14:paraId="6182E4C0" w14:textId="77777777" w:rsidR="000755C2" w:rsidRPr="00515789" w:rsidRDefault="000755C2" w:rsidP="00BA6F6F">
            <w:pPr>
              <w:spacing w:before="60" w:after="60"/>
              <w:rPr>
                <w:rFonts w:ascii="Calibri" w:eastAsia="Calibri" w:hAnsi="Calibri" w:cs="Times New Roman"/>
                <w:color w:val="1F4E79" w:themeColor="accent1" w:themeShade="80"/>
                <w:sz w:val="20"/>
                <w:szCs w:val="20"/>
                <w:lang w:val="en-US"/>
              </w:rPr>
            </w:pPr>
            <w:r w:rsidRPr="00515789">
              <w:rPr>
                <w:rFonts w:ascii="Calibri" w:eastAsia="Calibri" w:hAnsi="Calibri" w:cs="Times New Roman"/>
                <w:color w:val="1F4E79" w:themeColor="accent1" w:themeShade="80"/>
                <w:sz w:val="20"/>
                <w:szCs w:val="20"/>
                <w:lang w:val="en-US"/>
              </w:rPr>
              <w:t>Sea Floor Features</w:t>
            </w:r>
          </w:p>
        </w:tc>
        <w:tc>
          <w:tcPr>
            <w:tcW w:w="7036" w:type="dxa"/>
            <w:gridSpan w:val="3"/>
            <w:shd w:val="clear" w:color="auto" w:fill="EFF5FB"/>
          </w:tcPr>
          <w:p w14:paraId="758E9468" w14:textId="77777777" w:rsidR="000755C2" w:rsidRPr="005B2DCB" w:rsidRDefault="000755C2" w:rsidP="00BA6F6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Canyons, escarpment, knoll/abyssal hill, ridges, slope, seamounts,</w:t>
            </w:r>
          </w:p>
          <w:p w14:paraId="79E040E1" w14:textId="77777777" w:rsidR="000755C2" w:rsidRPr="005B2DCB" w:rsidRDefault="000755C2" w:rsidP="00BA6F6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trench/trough, abyssal plains</w:t>
            </w:r>
          </w:p>
        </w:tc>
      </w:tr>
      <w:tr w:rsidR="000755C2" w:rsidRPr="005B2DCB" w14:paraId="3B5AFE75" w14:textId="77777777" w:rsidTr="00BA6F6F">
        <w:tc>
          <w:tcPr>
            <w:cnfStyle w:val="001000000000" w:firstRow="0" w:lastRow="0" w:firstColumn="1" w:lastColumn="0" w:oddVBand="0" w:evenVBand="0" w:oddHBand="0" w:evenHBand="0" w:firstRowFirstColumn="0" w:firstRowLastColumn="0" w:lastRowFirstColumn="0" w:lastRowLastColumn="0"/>
            <w:tcW w:w="1980" w:type="dxa"/>
            <w:shd w:val="clear" w:color="auto" w:fill="EFF5FB"/>
          </w:tcPr>
          <w:p w14:paraId="6A49AE6F" w14:textId="77777777" w:rsidR="000755C2" w:rsidRPr="00515789" w:rsidRDefault="000755C2" w:rsidP="00BA6F6F">
            <w:pPr>
              <w:spacing w:before="60" w:after="60"/>
              <w:rPr>
                <w:rFonts w:ascii="Calibri" w:eastAsia="Calibri" w:hAnsi="Calibri" w:cs="Times New Roman"/>
                <w:b w:val="0"/>
                <w:bCs w:val="0"/>
                <w:color w:val="1F4E79" w:themeColor="accent1" w:themeShade="80"/>
                <w:sz w:val="20"/>
                <w:szCs w:val="20"/>
                <w:lang w:val="en-US"/>
              </w:rPr>
            </w:pPr>
            <w:r w:rsidRPr="00515789">
              <w:rPr>
                <w:rFonts w:ascii="Calibri" w:eastAsia="Calibri" w:hAnsi="Calibri" w:cs="Times New Roman"/>
                <w:color w:val="1F4E79" w:themeColor="accent1" w:themeShade="80"/>
                <w:sz w:val="20"/>
                <w:szCs w:val="20"/>
                <w:lang w:val="en-US"/>
              </w:rPr>
              <w:t>Ecosystem complex</w:t>
            </w:r>
            <w:r w:rsidRPr="00515789">
              <w:rPr>
                <w:rFonts w:ascii="Calibri" w:eastAsia="Calibri" w:hAnsi="Calibri" w:cs="Times New Roman"/>
                <w:color w:val="1F4E79" w:themeColor="accent1" w:themeShade="80"/>
                <w:sz w:val="20"/>
                <w:szCs w:val="20"/>
                <w:vertAlign w:val="superscript"/>
                <w:lang w:val="en-US"/>
              </w:rPr>
              <w:footnoteReference w:id="3"/>
            </w:r>
          </w:p>
        </w:tc>
        <w:tc>
          <w:tcPr>
            <w:tcW w:w="7036" w:type="dxa"/>
            <w:gridSpan w:val="3"/>
            <w:shd w:val="clear" w:color="auto" w:fill="EFF5FB"/>
          </w:tcPr>
          <w:p w14:paraId="27B5C978" w14:textId="77777777" w:rsidR="000755C2" w:rsidRPr="005B2DCB" w:rsidRDefault="000755C2" w:rsidP="000755C2">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Shelf unvegetated soft sediments </w:t>
            </w:r>
          </w:p>
          <w:p w14:paraId="03FEBEB7" w14:textId="77777777" w:rsidR="000755C2" w:rsidRPr="005B2DCB" w:rsidRDefault="000755C2" w:rsidP="000755C2">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Upper Slope unvegetated soft sediments </w:t>
            </w:r>
          </w:p>
          <w:p w14:paraId="5EE715D8" w14:textId="77777777" w:rsidR="000755C2" w:rsidRPr="005B2DCB" w:rsidRDefault="000755C2" w:rsidP="000755C2">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Mid and Lower Slope soft sediments </w:t>
            </w:r>
          </w:p>
          <w:p w14:paraId="623DF57B" w14:textId="77777777" w:rsidR="000755C2" w:rsidRPr="005B2DCB" w:rsidRDefault="000755C2" w:rsidP="000755C2">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Abyssal Plain (reef and soft sediments)</w:t>
            </w:r>
          </w:p>
          <w:p w14:paraId="7DFF4CBE" w14:textId="77777777" w:rsidR="000755C2" w:rsidRPr="003B5FF0" w:rsidRDefault="000755C2" w:rsidP="000755C2">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Seamounts </w:t>
            </w:r>
          </w:p>
          <w:p w14:paraId="463005CA" w14:textId="77777777" w:rsidR="000755C2" w:rsidRPr="003B5FF0" w:rsidRDefault="000755C2" w:rsidP="000755C2">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Canyons </w:t>
            </w:r>
          </w:p>
        </w:tc>
      </w:tr>
      <w:tr w:rsidR="000755C2" w:rsidRPr="005B2DCB" w14:paraId="5CD3D9F5" w14:textId="77777777" w:rsidTr="00BA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E0B3CF" w14:textId="77777777" w:rsidR="000755C2" w:rsidRPr="005B2DCB" w:rsidRDefault="000755C2" w:rsidP="00BA6F6F">
            <w:pPr>
              <w:spacing w:before="60" w:after="60"/>
              <w:rPr>
                <w:rFonts w:ascii="Calibri" w:eastAsia="Calibri" w:hAnsi="Calibri" w:cs="Times New Roman"/>
                <w:color w:val="284780"/>
                <w:sz w:val="20"/>
                <w:szCs w:val="20"/>
                <w:lang w:val="en-US"/>
              </w:rPr>
            </w:pPr>
            <w:r w:rsidRPr="005B2DCB">
              <w:rPr>
                <w:rFonts w:ascii="Calibri" w:eastAsia="Calibri" w:hAnsi="Calibri" w:cs="Times New Roman"/>
                <w:color w:val="284780"/>
                <w:sz w:val="20"/>
                <w:szCs w:val="20"/>
                <w:lang w:val="en-US"/>
              </w:rPr>
              <w:t>Major conservation values</w:t>
            </w:r>
          </w:p>
        </w:tc>
        <w:tc>
          <w:tcPr>
            <w:tcW w:w="7036" w:type="dxa"/>
            <w:gridSpan w:val="3"/>
          </w:tcPr>
          <w:p w14:paraId="435ED5DB" w14:textId="77777777" w:rsidR="000755C2" w:rsidRDefault="000755C2" w:rsidP="00BA6F6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Examples of ecosystems, habitats and communities associated with:</w:t>
            </w:r>
          </w:p>
          <w:p w14:paraId="283EFB3E" w14:textId="7F9F4697" w:rsidR="000755C2" w:rsidRPr="003B5FF0" w:rsidRDefault="000755C2" w:rsidP="000755C2">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 xml:space="preserve">the </w:t>
            </w:r>
            <w:r w:rsidRPr="003B5FF0">
              <w:rPr>
                <w:rFonts w:ascii="Calibri" w:eastAsia="Calibri" w:hAnsi="Calibri" w:cs="Times New Roman"/>
                <w:sz w:val="20"/>
                <w:szCs w:val="20"/>
                <w:lang w:val="en-US"/>
              </w:rPr>
              <w:t xml:space="preserve">Macquarie Province </w:t>
            </w:r>
          </w:p>
          <w:p w14:paraId="13393458" w14:textId="48140A26" w:rsidR="000755C2" w:rsidRPr="005B2DCB" w:rsidRDefault="000755C2" w:rsidP="00BA6F6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The proposed marine park contains </w:t>
            </w:r>
            <w:r>
              <w:rPr>
                <w:rFonts w:ascii="Calibri" w:eastAsia="Calibri" w:hAnsi="Calibri" w:cs="Times New Roman"/>
                <w:sz w:val="20"/>
                <w:szCs w:val="20"/>
                <w:lang w:val="en-US"/>
              </w:rPr>
              <w:t xml:space="preserve">four </w:t>
            </w:r>
            <w:r w:rsidRPr="005B2DCB">
              <w:rPr>
                <w:rFonts w:ascii="Calibri" w:eastAsia="Calibri" w:hAnsi="Calibri" w:cs="Times New Roman"/>
                <w:sz w:val="20"/>
                <w:szCs w:val="20"/>
                <w:lang w:val="en-US"/>
              </w:rPr>
              <w:t xml:space="preserve">Biologically Important Areas </w:t>
            </w:r>
          </w:p>
          <w:p w14:paraId="1499DE00" w14:textId="6007794C" w:rsidR="000755C2" w:rsidRPr="005B2DCB" w:rsidRDefault="000755C2" w:rsidP="000755C2">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Black</w:t>
            </w:r>
            <w:r w:rsidR="0057196C">
              <w:rPr>
                <w:rFonts w:ascii="Calibri" w:eastAsia="Calibri" w:hAnsi="Calibri" w:cs="Times New Roman"/>
                <w:sz w:val="20"/>
                <w:szCs w:val="20"/>
                <w:lang w:val="en-US"/>
              </w:rPr>
              <w:t xml:space="preserve">- </w:t>
            </w:r>
            <w:r w:rsidRPr="005B2DCB">
              <w:rPr>
                <w:rFonts w:ascii="Calibri" w:eastAsia="Calibri" w:hAnsi="Calibri" w:cs="Times New Roman"/>
                <w:sz w:val="20"/>
                <w:szCs w:val="20"/>
                <w:lang w:val="en-US"/>
              </w:rPr>
              <w:t xml:space="preserve">browed </w:t>
            </w:r>
            <w:r w:rsidR="00AC2784">
              <w:rPr>
                <w:rFonts w:ascii="Calibri" w:eastAsia="Calibri" w:hAnsi="Calibri" w:cs="Times New Roman"/>
                <w:sz w:val="20"/>
                <w:szCs w:val="20"/>
                <w:lang w:val="en-US"/>
              </w:rPr>
              <w:t>a</w:t>
            </w:r>
            <w:r w:rsidRPr="005B2DCB">
              <w:rPr>
                <w:rFonts w:ascii="Calibri" w:eastAsia="Calibri" w:hAnsi="Calibri" w:cs="Times New Roman"/>
                <w:sz w:val="20"/>
                <w:szCs w:val="20"/>
                <w:lang w:val="en-US"/>
              </w:rPr>
              <w:t xml:space="preserve">lbatross foraging </w:t>
            </w:r>
          </w:p>
          <w:p w14:paraId="6DE66B28" w14:textId="1A4D69F0" w:rsidR="000755C2" w:rsidRPr="005B2DCB" w:rsidRDefault="000755C2" w:rsidP="000755C2">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Campbell </w:t>
            </w:r>
            <w:r w:rsidR="00AC2784">
              <w:rPr>
                <w:rFonts w:ascii="Calibri" w:eastAsia="Calibri" w:hAnsi="Calibri" w:cs="Times New Roman"/>
                <w:sz w:val="20"/>
                <w:szCs w:val="20"/>
                <w:lang w:val="en-US"/>
              </w:rPr>
              <w:t>a</w:t>
            </w:r>
            <w:r w:rsidRPr="005B2DCB">
              <w:rPr>
                <w:rFonts w:ascii="Calibri" w:eastAsia="Calibri" w:hAnsi="Calibri" w:cs="Times New Roman"/>
                <w:sz w:val="20"/>
                <w:szCs w:val="20"/>
                <w:lang w:val="en-US"/>
              </w:rPr>
              <w:t xml:space="preserve">lbatross foraging </w:t>
            </w:r>
          </w:p>
          <w:p w14:paraId="3BA9D079" w14:textId="5A707203" w:rsidR="000755C2" w:rsidRPr="005B2DCB" w:rsidRDefault="000755C2" w:rsidP="000755C2">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Indian </w:t>
            </w:r>
            <w:r w:rsidR="00AC2784">
              <w:rPr>
                <w:rFonts w:ascii="Calibri" w:eastAsia="Calibri" w:hAnsi="Calibri" w:cs="Times New Roman"/>
                <w:sz w:val="20"/>
                <w:szCs w:val="20"/>
                <w:lang w:val="en-US"/>
              </w:rPr>
              <w:t>y</w:t>
            </w:r>
            <w:r w:rsidRPr="005B2DCB">
              <w:rPr>
                <w:rFonts w:ascii="Calibri" w:eastAsia="Calibri" w:hAnsi="Calibri" w:cs="Times New Roman"/>
                <w:sz w:val="20"/>
                <w:szCs w:val="20"/>
                <w:lang w:val="en-US"/>
              </w:rPr>
              <w:t xml:space="preserve">ellow nosed </w:t>
            </w:r>
            <w:r w:rsidR="00AC2784">
              <w:rPr>
                <w:rFonts w:ascii="Calibri" w:eastAsia="Calibri" w:hAnsi="Calibri" w:cs="Times New Roman"/>
                <w:sz w:val="20"/>
                <w:szCs w:val="20"/>
                <w:lang w:val="en-US"/>
              </w:rPr>
              <w:t>a</w:t>
            </w:r>
            <w:r w:rsidRPr="005B2DCB">
              <w:rPr>
                <w:rFonts w:ascii="Calibri" w:eastAsia="Calibri" w:hAnsi="Calibri" w:cs="Times New Roman"/>
                <w:sz w:val="20"/>
                <w:szCs w:val="20"/>
                <w:lang w:val="en-US"/>
              </w:rPr>
              <w:t xml:space="preserve">lbatross foraging </w:t>
            </w:r>
          </w:p>
          <w:p w14:paraId="7CAF7E02" w14:textId="26D2D0DB" w:rsidR="000755C2" w:rsidRDefault="000755C2" w:rsidP="000755C2">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Antipodean </w:t>
            </w:r>
            <w:r w:rsidR="00AC2784">
              <w:rPr>
                <w:rFonts w:ascii="Calibri" w:eastAsia="Calibri" w:hAnsi="Calibri" w:cs="Times New Roman"/>
                <w:sz w:val="20"/>
                <w:szCs w:val="20"/>
                <w:lang w:val="en-US"/>
              </w:rPr>
              <w:t>a</w:t>
            </w:r>
            <w:r w:rsidRPr="005B2DCB">
              <w:rPr>
                <w:rFonts w:ascii="Calibri" w:eastAsia="Calibri" w:hAnsi="Calibri" w:cs="Times New Roman"/>
                <w:sz w:val="20"/>
                <w:szCs w:val="20"/>
                <w:lang w:val="en-US"/>
              </w:rPr>
              <w:t xml:space="preserve">lbatross foraging </w:t>
            </w:r>
          </w:p>
          <w:p w14:paraId="7381FA93" w14:textId="77777777" w:rsidR="000755C2" w:rsidRPr="005B2DCB" w:rsidRDefault="000755C2" w:rsidP="00BA6F6F">
            <w:pPr>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p>
          <w:p w14:paraId="5C76D050" w14:textId="61B5EC89" w:rsidR="000755C2" w:rsidRPr="005B2DCB" w:rsidRDefault="000755C2" w:rsidP="00BA6F6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The marine environment supports many other significant,</w:t>
            </w:r>
            <w:r w:rsidR="00616CB9">
              <w:rPr>
                <w:rFonts w:ascii="Calibri" w:eastAsia="Calibri" w:hAnsi="Calibri" w:cs="Times New Roman"/>
                <w:sz w:val="20"/>
                <w:szCs w:val="20"/>
                <w:lang w:val="en-US"/>
              </w:rPr>
              <w:t xml:space="preserve"> threatened</w:t>
            </w:r>
            <w:r w:rsidRPr="005B2DCB">
              <w:rPr>
                <w:rFonts w:ascii="Calibri" w:eastAsia="Calibri" w:hAnsi="Calibri" w:cs="Times New Roman"/>
                <w:sz w:val="20"/>
                <w:szCs w:val="20"/>
                <w:lang w:val="en-US"/>
              </w:rPr>
              <w:t xml:space="preserve"> and keystone species and their habitats. These include:</w:t>
            </w:r>
          </w:p>
          <w:p w14:paraId="55227117" w14:textId="05E2E9D8" w:rsidR="000755C2" w:rsidRPr="00F94200" w:rsidRDefault="000755C2" w:rsidP="000755C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F94200">
              <w:rPr>
                <w:rFonts w:ascii="Calibri" w:eastAsia="Calibri" w:hAnsi="Calibri" w:cs="Times New Roman"/>
                <w:sz w:val="20"/>
                <w:szCs w:val="20"/>
                <w:lang w:val="en-US"/>
              </w:rPr>
              <w:t xml:space="preserve">Numerous seabirds including </w:t>
            </w:r>
            <w:r w:rsidR="00823418">
              <w:rPr>
                <w:rFonts w:ascii="Calibri" w:eastAsia="Calibri" w:hAnsi="Calibri" w:cs="Times New Roman"/>
                <w:sz w:val="20"/>
                <w:szCs w:val="20"/>
              </w:rPr>
              <w:t>b</w:t>
            </w:r>
            <w:r w:rsidRPr="00F94200">
              <w:rPr>
                <w:rFonts w:ascii="Calibri" w:eastAsia="Calibri" w:hAnsi="Calibri" w:cs="Times New Roman"/>
                <w:sz w:val="20"/>
                <w:szCs w:val="20"/>
              </w:rPr>
              <w:t xml:space="preserve">lack-browed albatross, </w:t>
            </w:r>
            <w:r w:rsidR="00823418">
              <w:rPr>
                <w:rFonts w:ascii="Calibri" w:eastAsia="Calibri" w:hAnsi="Calibri" w:cs="Times New Roman"/>
                <w:sz w:val="20"/>
                <w:szCs w:val="20"/>
              </w:rPr>
              <w:t>g</w:t>
            </w:r>
            <w:r w:rsidRPr="00F94200">
              <w:rPr>
                <w:rFonts w:ascii="Calibri" w:eastAsia="Calibri" w:hAnsi="Calibri" w:cs="Times New Roman"/>
                <w:sz w:val="20"/>
                <w:szCs w:val="20"/>
              </w:rPr>
              <w:t xml:space="preserve">rey-headed albatross, </w:t>
            </w:r>
            <w:r w:rsidR="00823418">
              <w:rPr>
                <w:rFonts w:ascii="Calibri" w:eastAsia="Calibri" w:hAnsi="Calibri" w:cs="Times New Roman"/>
                <w:sz w:val="20"/>
                <w:szCs w:val="20"/>
              </w:rPr>
              <w:t>w</w:t>
            </w:r>
            <w:r w:rsidRPr="00F94200">
              <w:rPr>
                <w:rFonts w:ascii="Calibri" w:eastAsia="Calibri" w:hAnsi="Calibri" w:cs="Times New Roman"/>
                <w:sz w:val="20"/>
                <w:szCs w:val="20"/>
              </w:rPr>
              <w:t xml:space="preserve">andering albatross, </w:t>
            </w:r>
            <w:r w:rsidR="00823418">
              <w:rPr>
                <w:rFonts w:ascii="Calibri" w:eastAsia="Calibri" w:hAnsi="Calibri" w:cs="Times New Roman"/>
                <w:sz w:val="20"/>
                <w:szCs w:val="20"/>
              </w:rPr>
              <w:t>s</w:t>
            </w:r>
            <w:r w:rsidRPr="00F94200">
              <w:rPr>
                <w:rFonts w:ascii="Calibri" w:eastAsia="Calibri" w:hAnsi="Calibri" w:cs="Times New Roman"/>
                <w:sz w:val="20"/>
                <w:szCs w:val="20"/>
              </w:rPr>
              <w:t xml:space="preserve">outhern giant petrel and </w:t>
            </w:r>
            <w:r w:rsidR="00823418">
              <w:rPr>
                <w:rFonts w:ascii="Calibri" w:eastAsia="Calibri" w:hAnsi="Calibri" w:cs="Times New Roman"/>
                <w:sz w:val="20"/>
                <w:szCs w:val="20"/>
              </w:rPr>
              <w:t>n</w:t>
            </w:r>
            <w:r w:rsidRPr="00F94200">
              <w:rPr>
                <w:rFonts w:ascii="Calibri" w:eastAsia="Calibri" w:hAnsi="Calibri" w:cs="Times New Roman"/>
                <w:sz w:val="20"/>
                <w:szCs w:val="20"/>
              </w:rPr>
              <w:t xml:space="preserve">orthern giant petrel </w:t>
            </w:r>
          </w:p>
          <w:p w14:paraId="25596C01" w14:textId="77777777" w:rsidR="000755C2" w:rsidRPr="00176F63" w:rsidRDefault="000755C2" w:rsidP="000755C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176F63">
              <w:rPr>
                <w:rFonts w:ascii="Calibri" w:eastAsia="Calibri" w:hAnsi="Calibri" w:cs="Times New Roman"/>
                <w:sz w:val="20"/>
                <w:szCs w:val="20"/>
                <w:lang w:val="en-US"/>
              </w:rPr>
              <w:t>Southern elephant seal</w:t>
            </w:r>
          </w:p>
          <w:p w14:paraId="7291245F" w14:textId="19C53AC5" w:rsidR="000755C2" w:rsidRPr="00176F63" w:rsidRDefault="000755C2" w:rsidP="000755C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176F63">
              <w:rPr>
                <w:rFonts w:ascii="Calibri" w:eastAsia="Calibri" w:hAnsi="Calibri" w:cs="Times New Roman"/>
                <w:sz w:val="20"/>
                <w:szCs w:val="20"/>
                <w:lang w:val="en-US"/>
              </w:rPr>
              <w:t xml:space="preserve">Antarctic </w:t>
            </w:r>
            <w:r w:rsidR="0057196C">
              <w:rPr>
                <w:rFonts w:ascii="Calibri" w:eastAsia="Calibri" w:hAnsi="Calibri" w:cs="Times New Roman"/>
                <w:sz w:val="20"/>
                <w:szCs w:val="20"/>
                <w:lang w:val="en-US"/>
              </w:rPr>
              <w:t>s</w:t>
            </w:r>
            <w:r w:rsidRPr="00176F63">
              <w:rPr>
                <w:rFonts w:ascii="Calibri" w:eastAsia="Calibri" w:hAnsi="Calibri" w:cs="Times New Roman"/>
                <w:sz w:val="20"/>
                <w:szCs w:val="20"/>
                <w:lang w:val="en-US"/>
              </w:rPr>
              <w:t xml:space="preserve">eal </w:t>
            </w:r>
          </w:p>
          <w:p w14:paraId="452D51B0" w14:textId="77777777" w:rsidR="000755C2" w:rsidRPr="00176F63" w:rsidRDefault="000755C2" w:rsidP="000755C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176F63">
              <w:rPr>
                <w:rFonts w:ascii="Calibri" w:eastAsia="Calibri" w:hAnsi="Calibri" w:cs="Times New Roman"/>
                <w:sz w:val="20"/>
                <w:szCs w:val="20"/>
                <w:lang w:val="en-US"/>
              </w:rPr>
              <w:t xml:space="preserve">Sub-Antarctic seal </w:t>
            </w:r>
          </w:p>
          <w:p w14:paraId="76A3AC78" w14:textId="064CC00F" w:rsidR="000755C2" w:rsidRPr="00176F63" w:rsidRDefault="00937E2E" w:rsidP="000755C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Long-nosed</w:t>
            </w:r>
            <w:r w:rsidR="000755C2" w:rsidRPr="00176F63">
              <w:rPr>
                <w:rFonts w:ascii="Calibri" w:eastAsia="Calibri" w:hAnsi="Calibri" w:cs="Times New Roman"/>
                <w:sz w:val="20"/>
                <w:szCs w:val="20"/>
                <w:lang w:val="en-US"/>
              </w:rPr>
              <w:t xml:space="preserve"> fur seals</w:t>
            </w:r>
          </w:p>
          <w:p w14:paraId="001C6824" w14:textId="77777777" w:rsidR="000755C2" w:rsidRPr="003B5FF0" w:rsidRDefault="000755C2" w:rsidP="000755C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176F63">
              <w:rPr>
                <w:rFonts w:ascii="Calibri" w:eastAsia="Calibri" w:hAnsi="Calibri" w:cs="Times New Roman"/>
                <w:sz w:val="20"/>
                <w:szCs w:val="20"/>
                <w:lang w:val="en-US"/>
              </w:rPr>
              <w:t>Royal, king, rockhopper and gentoo penguins</w:t>
            </w:r>
          </w:p>
        </w:tc>
      </w:tr>
      <w:tr w:rsidR="000755C2" w:rsidRPr="005B2DCB" w14:paraId="3EED272A" w14:textId="77777777" w:rsidTr="00BA6F6F">
        <w:tc>
          <w:tcPr>
            <w:cnfStyle w:val="001000000000" w:firstRow="0" w:lastRow="0" w:firstColumn="1" w:lastColumn="0" w:oddVBand="0" w:evenVBand="0" w:oddHBand="0" w:evenHBand="0" w:firstRowFirstColumn="0" w:firstRowLastColumn="0" w:lastRowFirstColumn="0" w:lastRowLastColumn="0"/>
            <w:tcW w:w="1980" w:type="dxa"/>
            <w:shd w:val="clear" w:color="auto" w:fill="EFF5FB"/>
          </w:tcPr>
          <w:p w14:paraId="465D84A4" w14:textId="73135610" w:rsidR="000755C2" w:rsidRPr="005B2DCB" w:rsidRDefault="000755C2" w:rsidP="00BA6F6F">
            <w:pPr>
              <w:spacing w:before="60" w:after="60"/>
              <w:rPr>
                <w:rFonts w:ascii="Calibri" w:eastAsia="Calibri" w:hAnsi="Calibri" w:cs="Times New Roman"/>
                <w:color w:val="284780"/>
                <w:sz w:val="20"/>
                <w:szCs w:val="20"/>
                <w:lang w:val="en-US"/>
              </w:rPr>
            </w:pPr>
            <w:r w:rsidRPr="005B2DCB">
              <w:rPr>
                <w:rFonts w:ascii="Calibri" w:eastAsia="Calibri" w:hAnsi="Calibri" w:cs="Times New Roman"/>
                <w:color w:val="284780"/>
                <w:sz w:val="20"/>
                <w:szCs w:val="20"/>
                <w:lang w:val="en-US"/>
              </w:rPr>
              <w:t>Social</w:t>
            </w:r>
            <w:r w:rsidR="00454A94">
              <w:rPr>
                <w:rFonts w:ascii="Calibri" w:eastAsia="Calibri" w:hAnsi="Calibri" w:cs="Times New Roman"/>
                <w:color w:val="284780"/>
                <w:sz w:val="20"/>
                <w:szCs w:val="20"/>
                <w:lang w:val="en-US"/>
              </w:rPr>
              <w:t xml:space="preserve">, Cultural </w:t>
            </w:r>
            <w:r w:rsidRPr="005B2DCB">
              <w:rPr>
                <w:rFonts w:ascii="Calibri" w:eastAsia="Calibri" w:hAnsi="Calibri" w:cs="Times New Roman"/>
                <w:color w:val="284780"/>
                <w:sz w:val="20"/>
                <w:szCs w:val="20"/>
                <w:lang w:val="en-US"/>
              </w:rPr>
              <w:t>and Economic Values</w:t>
            </w:r>
          </w:p>
        </w:tc>
        <w:tc>
          <w:tcPr>
            <w:tcW w:w="7036" w:type="dxa"/>
            <w:gridSpan w:val="3"/>
            <w:shd w:val="clear" w:color="auto" w:fill="EFF5FB"/>
          </w:tcPr>
          <w:p w14:paraId="0CB65A61" w14:textId="3E6C4918"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 xml:space="preserve">Commercial fishing and research </w:t>
            </w:r>
            <w:r w:rsidRPr="005B2DCB">
              <w:rPr>
                <w:rFonts w:ascii="Calibri" w:eastAsia="Calibri" w:hAnsi="Calibri" w:cs="Times New Roman"/>
                <w:sz w:val="20"/>
                <w:szCs w:val="20"/>
                <w:lang w:val="en-US"/>
              </w:rPr>
              <w:t xml:space="preserve">are important uses of the waters surrounding </w:t>
            </w:r>
            <w:r>
              <w:rPr>
                <w:rFonts w:ascii="Calibri" w:eastAsia="Calibri" w:hAnsi="Calibri" w:cs="Times New Roman"/>
                <w:sz w:val="20"/>
                <w:szCs w:val="20"/>
                <w:lang w:val="en-US"/>
              </w:rPr>
              <w:t>Macquarie Island</w:t>
            </w:r>
            <w:r w:rsidRPr="005B2DCB">
              <w:rPr>
                <w:rFonts w:ascii="Calibri" w:eastAsia="Calibri" w:hAnsi="Calibri" w:cs="Times New Roman"/>
                <w:sz w:val="20"/>
                <w:szCs w:val="20"/>
                <w:lang w:val="en-US"/>
              </w:rPr>
              <w:t>.</w:t>
            </w:r>
            <w:r>
              <w:t xml:space="preserve"> </w:t>
            </w:r>
            <w:r w:rsidRPr="003B5FF0">
              <w:rPr>
                <w:sz w:val="20"/>
                <w:szCs w:val="20"/>
              </w:rPr>
              <w:t>The</w:t>
            </w:r>
            <w:r>
              <w:rPr>
                <w:sz w:val="20"/>
                <w:szCs w:val="20"/>
              </w:rPr>
              <w:t xml:space="preserve">re is one commercial fishery that operates in the proposed </w:t>
            </w:r>
            <w:r w:rsidR="00616CB9">
              <w:rPr>
                <w:sz w:val="20"/>
                <w:szCs w:val="20"/>
              </w:rPr>
              <w:t xml:space="preserve">marine </w:t>
            </w:r>
            <w:r>
              <w:rPr>
                <w:sz w:val="20"/>
                <w:szCs w:val="20"/>
              </w:rPr>
              <w:t>park, the</w:t>
            </w:r>
            <w:r w:rsidRPr="003B5FF0">
              <w:rPr>
                <w:sz w:val="20"/>
                <w:szCs w:val="20"/>
              </w:rPr>
              <w:t xml:space="preserve"> Macquarie Island Toothfish Fishery </w:t>
            </w:r>
            <w:r w:rsidR="00616CB9">
              <w:rPr>
                <w:sz w:val="20"/>
                <w:szCs w:val="20"/>
              </w:rPr>
              <w:t>targets</w:t>
            </w:r>
            <w:r w:rsidR="00616CB9" w:rsidRPr="003B5FF0">
              <w:rPr>
                <w:sz w:val="20"/>
                <w:szCs w:val="20"/>
              </w:rPr>
              <w:t xml:space="preserve"> </w:t>
            </w:r>
            <w:r w:rsidRPr="003B5FF0">
              <w:rPr>
                <w:sz w:val="20"/>
                <w:szCs w:val="20"/>
              </w:rPr>
              <w:t xml:space="preserve">Patagonian </w:t>
            </w:r>
            <w:r w:rsidR="0057196C">
              <w:rPr>
                <w:sz w:val="20"/>
                <w:szCs w:val="20"/>
              </w:rPr>
              <w:t>t</w:t>
            </w:r>
            <w:r w:rsidRPr="003B5FF0">
              <w:rPr>
                <w:sz w:val="20"/>
                <w:szCs w:val="20"/>
              </w:rPr>
              <w:t>oothfish and is managed by the Australian Fisheries Management Authority</w:t>
            </w:r>
            <w:r>
              <w:rPr>
                <w:sz w:val="20"/>
                <w:szCs w:val="20"/>
              </w:rPr>
              <w:t xml:space="preserve">. Other </w:t>
            </w:r>
            <w:r w:rsidRPr="003B5FF0">
              <w:rPr>
                <w:rFonts w:ascii="Calibri" w:eastAsia="Calibri" w:hAnsi="Calibri" w:cs="Times New Roman"/>
                <w:sz w:val="20"/>
                <w:szCs w:val="20"/>
                <w:lang w:val="en-US"/>
              </w:rPr>
              <w:t xml:space="preserve">activities </w:t>
            </w:r>
            <w:r w:rsidRPr="005B2DCB">
              <w:rPr>
                <w:rFonts w:ascii="Calibri" w:eastAsia="Calibri" w:hAnsi="Calibri" w:cs="Times New Roman"/>
                <w:sz w:val="20"/>
                <w:szCs w:val="20"/>
                <w:lang w:val="en-US"/>
              </w:rPr>
              <w:t xml:space="preserve">in the area </w:t>
            </w:r>
            <w:r w:rsidRPr="003B5FF0">
              <w:rPr>
                <w:rFonts w:ascii="Calibri" w:eastAsia="Calibri" w:hAnsi="Calibri" w:cs="Times New Roman"/>
                <w:sz w:val="20"/>
                <w:szCs w:val="20"/>
                <w:lang w:val="en-US"/>
              </w:rPr>
              <w:t>include transiting, shipping and tourism</w:t>
            </w:r>
            <w:r>
              <w:rPr>
                <w:rFonts w:ascii="Calibri" w:eastAsia="Calibri" w:hAnsi="Calibri" w:cs="Times New Roman"/>
                <w:sz w:val="20"/>
                <w:szCs w:val="20"/>
                <w:lang w:val="en-US"/>
              </w:rPr>
              <w:t>.</w:t>
            </w:r>
            <w:r w:rsidRPr="005B2DCB">
              <w:rPr>
                <w:rFonts w:ascii="Calibri" w:eastAsia="Calibri" w:hAnsi="Calibri" w:cs="Times New Roman"/>
                <w:sz w:val="20"/>
                <w:szCs w:val="20"/>
                <w:lang w:val="en-US"/>
              </w:rPr>
              <w:t xml:space="preserve"> </w:t>
            </w:r>
          </w:p>
          <w:p w14:paraId="42F1204E" w14:textId="70A9C55D" w:rsidR="005749B4" w:rsidRDefault="005749B4"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p>
          <w:p w14:paraId="4395682D" w14:textId="47D9A30A" w:rsidR="000C0B99" w:rsidRDefault="005749B4" w:rsidP="008006C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The</w:t>
            </w:r>
            <w:r w:rsidRPr="005749B4">
              <w:rPr>
                <w:rFonts w:ascii="Calibri" w:eastAsia="Calibri" w:hAnsi="Calibri" w:cs="Times New Roman"/>
                <w:sz w:val="20"/>
                <w:szCs w:val="20"/>
                <w:lang w:val="en-US"/>
              </w:rPr>
              <w:t xml:space="preserve"> shipwreck of Nella Dan, a resupply and research ship </w:t>
            </w:r>
            <w:r>
              <w:rPr>
                <w:rFonts w:ascii="Calibri" w:eastAsia="Calibri" w:hAnsi="Calibri" w:cs="Times New Roman"/>
                <w:sz w:val="20"/>
                <w:szCs w:val="20"/>
                <w:lang w:val="en-US"/>
              </w:rPr>
              <w:t xml:space="preserve">used by </w:t>
            </w:r>
            <w:r w:rsidRPr="005749B4">
              <w:rPr>
                <w:rFonts w:ascii="Calibri" w:eastAsia="Calibri" w:hAnsi="Calibri" w:cs="Times New Roman"/>
                <w:sz w:val="20"/>
                <w:szCs w:val="20"/>
                <w:lang w:val="en-US"/>
              </w:rPr>
              <w:t>Australia’</w:t>
            </w:r>
            <w:r>
              <w:rPr>
                <w:rFonts w:ascii="Calibri" w:eastAsia="Calibri" w:hAnsi="Calibri" w:cs="Times New Roman"/>
                <w:sz w:val="20"/>
                <w:szCs w:val="20"/>
                <w:lang w:val="en-US"/>
              </w:rPr>
              <w:t>s</w:t>
            </w:r>
            <w:r w:rsidRPr="005749B4">
              <w:rPr>
                <w:rFonts w:ascii="Calibri" w:eastAsia="Calibri" w:hAnsi="Calibri" w:cs="Times New Roman"/>
                <w:sz w:val="20"/>
                <w:szCs w:val="20"/>
                <w:lang w:val="en-US"/>
              </w:rPr>
              <w:t xml:space="preserve"> Antarctic research program </w:t>
            </w:r>
            <w:r>
              <w:rPr>
                <w:rFonts w:ascii="Calibri" w:eastAsia="Calibri" w:hAnsi="Calibri" w:cs="Times New Roman"/>
                <w:sz w:val="20"/>
                <w:szCs w:val="20"/>
                <w:lang w:val="en-US"/>
              </w:rPr>
              <w:t xml:space="preserve">lies within the proposed marine park. </w:t>
            </w:r>
          </w:p>
          <w:p w14:paraId="72A3D64F" w14:textId="7E5D4A33" w:rsidR="000C0B99" w:rsidRDefault="000C0B99" w:rsidP="008006C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0C0B99">
              <w:rPr>
                <w:rFonts w:ascii="Calibri" w:eastAsia="Calibri" w:hAnsi="Calibri" w:cs="Times New Roman"/>
                <w:sz w:val="20"/>
                <w:szCs w:val="20"/>
                <w:lang w:val="en-US"/>
              </w:rPr>
              <w:t>It is not known whether any First Nations Australians have cultural connections to the waters surrounding Macquarie Island, or the species that use its waters.</w:t>
            </w:r>
          </w:p>
          <w:p w14:paraId="4AB5E3B3" w14:textId="77777777" w:rsidR="000755C2" w:rsidRPr="005B2DCB" w:rsidRDefault="000755C2" w:rsidP="005749B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p>
        </w:tc>
      </w:tr>
      <w:tr w:rsidR="000755C2" w:rsidRPr="005B2DCB" w14:paraId="5DEC27DB" w14:textId="77777777" w:rsidTr="00BA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0447A2" w14:textId="77777777" w:rsidR="000755C2" w:rsidRPr="005B2DCB" w:rsidRDefault="000755C2" w:rsidP="00BA6F6F">
            <w:pPr>
              <w:spacing w:before="60" w:after="60"/>
              <w:rPr>
                <w:rFonts w:ascii="Calibri" w:eastAsia="Calibri" w:hAnsi="Calibri" w:cs="Times New Roman"/>
                <w:color w:val="284780"/>
                <w:sz w:val="20"/>
                <w:szCs w:val="20"/>
                <w:lang w:val="en-US"/>
              </w:rPr>
            </w:pPr>
            <w:r w:rsidRPr="005B2DCB">
              <w:rPr>
                <w:rFonts w:ascii="Calibri" w:eastAsia="Calibri" w:hAnsi="Calibri" w:cs="Times New Roman"/>
                <w:color w:val="284780"/>
                <w:sz w:val="20"/>
                <w:szCs w:val="20"/>
                <w:lang w:val="en-US"/>
              </w:rPr>
              <w:t>IUCN category</w:t>
            </w:r>
          </w:p>
        </w:tc>
        <w:tc>
          <w:tcPr>
            <w:tcW w:w="7036" w:type="dxa"/>
            <w:gridSpan w:val="3"/>
          </w:tcPr>
          <w:p w14:paraId="5E3CCF5E" w14:textId="77777777" w:rsidR="000755C2" w:rsidRPr="005B2DCB" w:rsidRDefault="000755C2" w:rsidP="00BA6F6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II </w:t>
            </w:r>
            <w:r>
              <w:rPr>
                <w:rFonts w:ascii="Calibri" w:eastAsia="Calibri" w:hAnsi="Calibri" w:cs="Times New Roman"/>
                <w:sz w:val="20"/>
                <w:szCs w:val="20"/>
                <w:lang w:val="en-US"/>
              </w:rPr>
              <w:t xml:space="preserve">– National Park Zone </w:t>
            </w:r>
          </w:p>
        </w:tc>
      </w:tr>
      <w:tr w:rsidR="000755C2" w:rsidRPr="005B2DCB" w14:paraId="631C72A9" w14:textId="77777777" w:rsidTr="00BA6F6F">
        <w:tc>
          <w:tcPr>
            <w:cnfStyle w:val="001000000000" w:firstRow="0" w:lastRow="0" w:firstColumn="1" w:lastColumn="0" w:oddVBand="0" w:evenVBand="0" w:oddHBand="0" w:evenHBand="0" w:firstRowFirstColumn="0" w:firstRowLastColumn="0" w:lastRowFirstColumn="0" w:lastRowLastColumn="0"/>
            <w:tcW w:w="1980" w:type="dxa"/>
            <w:shd w:val="clear" w:color="auto" w:fill="EFF5FB"/>
          </w:tcPr>
          <w:p w14:paraId="47C1ED2D" w14:textId="77777777" w:rsidR="000755C2" w:rsidRDefault="000755C2" w:rsidP="00BA6F6F">
            <w:pPr>
              <w:rPr>
                <w:rFonts w:ascii="Calibri" w:eastAsia="Calibri" w:hAnsi="Calibri" w:cs="Times New Roman"/>
                <w:b w:val="0"/>
                <w:bCs w:val="0"/>
                <w:sz w:val="20"/>
                <w:szCs w:val="20"/>
                <w:lang w:val="en-US"/>
              </w:rPr>
            </w:pPr>
            <w:r w:rsidRPr="005B2DCB">
              <w:rPr>
                <w:rFonts w:ascii="Calibri" w:eastAsia="Calibri" w:hAnsi="Calibri" w:cs="Times New Roman"/>
                <w:color w:val="284780"/>
                <w:sz w:val="20"/>
                <w:szCs w:val="20"/>
                <w:lang w:val="en-US"/>
              </w:rPr>
              <w:t>Internal zoning proposed</w:t>
            </w:r>
            <w:r w:rsidRPr="005B2DCB">
              <w:rPr>
                <w:rFonts w:ascii="Calibri" w:eastAsia="Calibri" w:hAnsi="Calibri" w:cs="Times New Roman"/>
                <w:sz w:val="20"/>
                <w:szCs w:val="20"/>
                <w:lang w:val="en-US"/>
              </w:rPr>
              <w:t xml:space="preserve"> </w:t>
            </w:r>
          </w:p>
          <w:p w14:paraId="75B4B169" w14:textId="77777777" w:rsidR="000755C2" w:rsidRDefault="000755C2" w:rsidP="00BA6F6F">
            <w:pPr>
              <w:rPr>
                <w:rFonts w:ascii="Calibri" w:eastAsia="Calibri" w:hAnsi="Calibri" w:cs="Times New Roman"/>
                <w:b w:val="0"/>
                <w:bCs w:val="0"/>
                <w:sz w:val="20"/>
                <w:szCs w:val="20"/>
                <w:lang w:val="en-US"/>
              </w:rPr>
            </w:pPr>
          </w:p>
          <w:p w14:paraId="15275950" w14:textId="4D819811" w:rsidR="000755C2" w:rsidRPr="006223B6" w:rsidRDefault="000755C2" w:rsidP="006223B6">
            <w:pPr>
              <w:rPr>
                <w:rFonts w:ascii="Calibri" w:eastAsia="Calibri" w:hAnsi="Calibri" w:cs="Times New Roman"/>
                <w:b w:val="0"/>
                <w:bCs w:val="0"/>
                <w:sz w:val="20"/>
                <w:szCs w:val="20"/>
                <w:lang w:val="en-US"/>
              </w:rPr>
            </w:pPr>
            <w:r w:rsidRPr="005B2DCB">
              <w:rPr>
                <w:rFonts w:ascii="Calibri" w:eastAsia="Calibri" w:hAnsi="Calibri" w:cs="Times New Roman"/>
                <w:b w:val="0"/>
                <w:bCs w:val="0"/>
                <w:sz w:val="20"/>
                <w:szCs w:val="20"/>
                <w:lang w:val="en-US"/>
              </w:rPr>
              <w:t>Note that</w:t>
            </w:r>
            <w:r w:rsidRPr="009B3D06">
              <w:rPr>
                <w:rFonts w:ascii="Calibri" w:eastAsia="Calibri" w:hAnsi="Calibri" w:cs="Times New Roman"/>
                <w:b w:val="0"/>
                <w:bCs w:val="0"/>
                <w:sz w:val="20"/>
                <w:szCs w:val="20"/>
                <w:lang w:val="en-US"/>
              </w:rPr>
              <w:t xml:space="preserve"> waters within 3nm of Macquarie Island are </w:t>
            </w:r>
            <w:r w:rsidRPr="005B2DCB">
              <w:rPr>
                <w:rFonts w:ascii="Calibri" w:eastAsia="Calibri" w:hAnsi="Calibri" w:cs="Times New Roman"/>
                <w:b w:val="0"/>
                <w:bCs w:val="0"/>
                <w:sz w:val="20"/>
                <w:szCs w:val="20"/>
                <w:lang w:val="en-US"/>
              </w:rPr>
              <w:t xml:space="preserve">not included in the marine park </w:t>
            </w:r>
          </w:p>
        </w:tc>
        <w:tc>
          <w:tcPr>
            <w:tcW w:w="2345" w:type="dxa"/>
            <w:shd w:val="clear" w:color="auto" w:fill="EFF5FB"/>
          </w:tcPr>
          <w:p w14:paraId="219A0205"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IUCN Ia</w:t>
            </w:r>
          </w:p>
          <w:p w14:paraId="2C4C36E2"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p>
          <w:p w14:paraId="02E2575E"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 xml:space="preserve">Sanctuary Zone </w:t>
            </w:r>
          </w:p>
          <w:p w14:paraId="403E6DC4"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p>
          <w:p w14:paraId="3605D006" w14:textId="400E8D51" w:rsidR="000755C2" w:rsidRPr="009B3D06"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(57 1</w:t>
            </w:r>
            <w:r w:rsidR="00C25057">
              <w:rPr>
                <w:rFonts w:ascii="Calibri" w:eastAsia="Calibri" w:hAnsi="Calibri" w:cs="Times New Roman"/>
                <w:sz w:val="20"/>
                <w:szCs w:val="20"/>
                <w:lang w:val="en-US"/>
              </w:rPr>
              <w:t>37</w:t>
            </w:r>
            <w:r>
              <w:rPr>
                <w:rFonts w:ascii="Calibri" w:eastAsia="Calibri" w:hAnsi="Calibri" w:cs="Times New Roman"/>
                <w:sz w:val="20"/>
                <w:szCs w:val="20"/>
                <w:lang w:val="en-US"/>
              </w:rPr>
              <w:t>km</w:t>
            </w:r>
            <w:r w:rsidRPr="009B3D06">
              <w:rPr>
                <w:rFonts w:ascii="Calibri" w:eastAsia="Calibri" w:hAnsi="Calibri" w:cs="Times New Roman"/>
                <w:sz w:val="20"/>
                <w:szCs w:val="20"/>
                <w:vertAlign w:val="superscript"/>
                <w:lang w:val="en-US"/>
              </w:rPr>
              <w:t>2</w:t>
            </w:r>
            <w:r>
              <w:rPr>
                <w:rFonts w:ascii="Calibri" w:eastAsia="Calibri" w:hAnsi="Calibri" w:cs="Times New Roman"/>
                <w:sz w:val="20"/>
                <w:szCs w:val="20"/>
                <w:lang w:val="en-US"/>
              </w:rPr>
              <w:t>)</w:t>
            </w:r>
          </w:p>
        </w:tc>
        <w:tc>
          <w:tcPr>
            <w:tcW w:w="2345" w:type="dxa"/>
            <w:shd w:val="clear" w:color="auto" w:fill="EFF5FB"/>
          </w:tcPr>
          <w:p w14:paraId="180A3C2A"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IUCN II </w:t>
            </w:r>
          </w:p>
          <w:p w14:paraId="5BB2E3C2"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p>
          <w:p w14:paraId="78D874C5"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 xml:space="preserve">National Park Zone </w:t>
            </w:r>
          </w:p>
          <w:p w14:paraId="2304ADF7"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p>
          <w:p w14:paraId="0592B513" w14:textId="6C1A1324"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(3</w:t>
            </w:r>
            <w:r w:rsidR="00C25057">
              <w:rPr>
                <w:rFonts w:ascii="Calibri" w:eastAsia="Calibri" w:hAnsi="Calibri" w:cs="Times New Roman"/>
                <w:sz w:val="20"/>
                <w:szCs w:val="20"/>
                <w:lang w:val="en-US"/>
              </w:rPr>
              <w:t>88</w:t>
            </w:r>
            <w:r>
              <w:rPr>
                <w:rFonts w:ascii="Calibri" w:eastAsia="Calibri" w:hAnsi="Calibri" w:cs="Times New Roman"/>
                <w:sz w:val="20"/>
                <w:szCs w:val="20"/>
                <w:lang w:val="en-US"/>
              </w:rPr>
              <w:t xml:space="preserve"> </w:t>
            </w:r>
            <w:r w:rsidR="00C25057">
              <w:rPr>
                <w:rFonts w:ascii="Calibri" w:eastAsia="Calibri" w:hAnsi="Calibri" w:cs="Times New Roman"/>
                <w:sz w:val="20"/>
                <w:szCs w:val="20"/>
                <w:lang w:val="en-US"/>
              </w:rPr>
              <w:t xml:space="preserve">815 </w:t>
            </w:r>
            <w:r>
              <w:rPr>
                <w:rFonts w:ascii="Calibri" w:eastAsia="Calibri" w:hAnsi="Calibri" w:cs="Times New Roman"/>
                <w:sz w:val="20"/>
                <w:szCs w:val="20"/>
                <w:lang w:val="en-US"/>
              </w:rPr>
              <w:t>km</w:t>
            </w:r>
            <w:r w:rsidRPr="009B3D06">
              <w:rPr>
                <w:rFonts w:ascii="Calibri" w:eastAsia="Calibri" w:hAnsi="Calibri" w:cs="Times New Roman"/>
                <w:sz w:val="20"/>
                <w:szCs w:val="20"/>
                <w:vertAlign w:val="superscript"/>
                <w:lang w:val="en-US"/>
              </w:rPr>
              <w:t>2</w:t>
            </w:r>
            <w:r>
              <w:rPr>
                <w:rFonts w:ascii="Calibri" w:eastAsia="Calibri" w:hAnsi="Calibri" w:cs="Times New Roman"/>
                <w:sz w:val="20"/>
                <w:szCs w:val="20"/>
                <w:lang w:val="en-US"/>
              </w:rPr>
              <w:t>)</w:t>
            </w:r>
          </w:p>
          <w:p w14:paraId="6839534C"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p>
        </w:tc>
        <w:tc>
          <w:tcPr>
            <w:tcW w:w="2346" w:type="dxa"/>
            <w:shd w:val="clear" w:color="auto" w:fill="EFF5FB"/>
          </w:tcPr>
          <w:p w14:paraId="7A3D69B1"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I</w:t>
            </w:r>
            <w:r w:rsidRPr="005B2DCB">
              <w:rPr>
                <w:rFonts w:ascii="Calibri" w:eastAsia="Calibri" w:hAnsi="Calibri" w:cs="Times New Roman"/>
                <w:sz w:val="20"/>
                <w:szCs w:val="20"/>
                <w:lang w:val="en-US"/>
              </w:rPr>
              <w:t>UCN IV</w:t>
            </w:r>
          </w:p>
          <w:p w14:paraId="210C9866"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 </w:t>
            </w:r>
          </w:p>
          <w:p w14:paraId="7B3F4683"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Pr>
                <w:rFonts w:ascii="Calibri" w:eastAsia="Calibri" w:hAnsi="Calibri" w:cs="Times New Roman"/>
                <w:sz w:val="20"/>
                <w:szCs w:val="20"/>
                <w:lang w:val="en-US"/>
              </w:rPr>
              <w:t>Habitat Protection Zone</w:t>
            </w:r>
          </w:p>
          <w:p w14:paraId="4580F80A" w14:textId="77777777" w:rsidR="000755C2"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p>
          <w:p w14:paraId="7FB8798F" w14:textId="36B45B12" w:rsidR="000755C2" w:rsidRPr="005B2DCB" w:rsidRDefault="000755C2" w:rsidP="00BA6F6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n-US"/>
              </w:rPr>
            </w:pPr>
            <w:r w:rsidRPr="005B2DCB">
              <w:rPr>
                <w:rFonts w:ascii="Calibri" w:eastAsia="Calibri" w:hAnsi="Calibri" w:cs="Times New Roman"/>
                <w:sz w:val="20"/>
                <w:szCs w:val="20"/>
                <w:lang w:val="en-US"/>
              </w:rPr>
              <w:t xml:space="preserve"> </w:t>
            </w:r>
            <w:r>
              <w:rPr>
                <w:rFonts w:ascii="Calibri" w:eastAsia="Calibri" w:hAnsi="Calibri" w:cs="Times New Roman"/>
                <w:sz w:val="20"/>
                <w:szCs w:val="20"/>
                <w:lang w:val="en-US"/>
              </w:rPr>
              <w:t>(</w:t>
            </w:r>
            <w:r w:rsidR="00C25057">
              <w:rPr>
                <w:rFonts w:ascii="Calibri" w:eastAsia="Calibri" w:hAnsi="Calibri" w:cs="Times New Roman"/>
                <w:sz w:val="20"/>
                <w:szCs w:val="20"/>
                <w:lang w:val="en-US"/>
              </w:rPr>
              <w:t>29 514</w:t>
            </w:r>
            <w:r>
              <w:rPr>
                <w:rFonts w:ascii="Calibri" w:eastAsia="Calibri" w:hAnsi="Calibri" w:cs="Times New Roman"/>
                <w:sz w:val="20"/>
                <w:szCs w:val="20"/>
                <w:lang w:val="en-US"/>
              </w:rPr>
              <w:t xml:space="preserve"> km</w:t>
            </w:r>
            <w:r w:rsidRPr="009B3D06">
              <w:rPr>
                <w:rFonts w:ascii="Calibri" w:eastAsia="Calibri" w:hAnsi="Calibri" w:cs="Times New Roman"/>
                <w:sz w:val="20"/>
                <w:szCs w:val="20"/>
                <w:vertAlign w:val="superscript"/>
                <w:lang w:val="en-US"/>
              </w:rPr>
              <w:t>2</w:t>
            </w:r>
            <w:r>
              <w:rPr>
                <w:rFonts w:ascii="Calibri" w:eastAsia="Calibri" w:hAnsi="Calibri" w:cs="Times New Roman"/>
                <w:sz w:val="20"/>
                <w:szCs w:val="20"/>
                <w:lang w:val="en-US"/>
              </w:rPr>
              <w:t>)</w:t>
            </w:r>
          </w:p>
        </w:tc>
      </w:tr>
    </w:tbl>
    <w:p w14:paraId="40B95E03" w14:textId="5320396F" w:rsidR="00156EDC" w:rsidRPr="001D4D42" w:rsidRDefault="00156EDC" w:rsidP="00156EDC">
      <w:pPr>
        <w:pStyle w:val="Heading1"/>
        <w:rPr>
          <w:b w:val="0"/>
          <w:bCs/>
          <w:lang w:val="en-US"/>
        </w:rPr>
      </w:pPr>
      <w:bookmarkStart w:id="49" w:name="_Toc129003662"/>
      <w:bookmarkStart w:id="50" w:name="_Toc74897412"/>
      <w:r w:rsidRPr="001D4D42">
        <w:rPr>
          <w:bCs/>
          <w:lang w:val="en-US"/>
        </w:rPr>
        <w:t>8. Acronyms</w:t>
      </w:r>
      <w:bookmarkEnd w:id="49"/>
      <w:r w:rsidRPr="001D4D42">
        <w:rPr>
          <w:bCs/>
          <w:lang w:val="en-US"/>
        </w:rPr>
        <w:t xml:space="preserve"> </w:t>
      </w:r>
    </w:p>
    <w:p w14:paraId="2258733B" w14:textId="77777777" w:rsidR="00156EDC" w:rsidRDefault="00156EDC" w:rsidP="00156EDC">
      <w:pPr>
        <w:rPr>
          <w:lang w:val="en-US"/>
        </w:rPr>
      </w:pPr>
    </w:p>
    <w:p w14:paraId="3D9DDE47" w14:textId="77777777" w:rsidR="0057196C" w:rsidRDefault="0057196C" w:rsidP="00271047">
      <w:pPr>
        <w:rPr>
          <w:lang w:val="en-US"/>
        </w:rPr>
      </w:pPr>
      <w:r w:rsidRPr="0057196C">
        <w:rPr>
          <w:lang w:val="en-US"/>
        </w:rPr>
        <w:t xml:space="preserve">ACAP – Agreement on the Conservation of Albatrosses and Petrels </w:t>
      </w:r>
    </w:p>
    <w:p w14:paraId="0273EBE0" w14:textId="279FEEEE" w:rsidR="00D85FBC" w:rsidRDefault="00D85FBC" w:rsidP="00271047">
      <w:pPr>
        <w:rPr>
          <w:lang w:val="en-US"/>
        </w:rPr>
      </w:pPr>
      <w:r>
        <w:rPr>
          <w:lang w:val="en-US"/>
        </w:rPr>
        <w:t>AFMA – Australian Fisheries Management Authority</w:t>
      </w:r>
    </w:p>
    <w:p w14:paraId="612DE3FC" w14:textId="77777777" w:rsidR="00D85FBC" w:rsidRDefault="00D85FBC" w:rsidP="00D85FBC">
      <w:pPr>
        <w:rPr>
          <w:lang w:val="en-US"/>
        </w:rPr>
      </w:pPr>
      <w:r>
        <w:rPr>
          <w:lang w:val="en-US"/>
        </w:rPr>
        <w:t xml:space="preserve">AMP – Australian Marine Park </w:t>
      </w:r>
    </w:p>
    <w:p w14:paraId="2B5B419E" w14:textId="77777777" w:rsidR="00D85FBC" w:rsidRDefault="00D85FBC" w:rsidP="00D85FBC">
      <w:pPr>
        <w:rPr>
          <w:lang w:val="en-US"/>
        </w:rPr>
      </w:pPr>
      <w:r>
        <w:rPr>
          <w:lang w:val="en-US"/>
        </w:rPr>
        <w:t xml:space="preserve">CCAMLR – </w:t>
      </w:r>
      <w:r w:rsidRPr="007958F6">
        <w:rPr>
          <w:sz w:val="24"/>
          <w:szCs w:val="24"/>
        </w:rPr>
        <w:t>Commission for the Conservation of Antarctic Marine Living</w:t>
      </w:r>
      <w:r>
        <w:rPr>
          <w:sz w:val="24"/>
          <w:szCs w:val="24"/>
        </w:rPr>
        <w:t xml:space="preserve"> Resources</w:t>
      </w:r>
    </w:p>
    <w:p w14:paraId="066C3BC5" w14:textId="77777777" w:rsidR="00D85FBC" w:rsidRDefault="00D85FBC" w:rsidP="00D85FBC">
      <w:pPr>
        <w:rPr>
          <w:lang w:val="en-US"/>
        </w:rPr>
      </w:pPr>
      <w:r>
        <w:rPr>
          <w:lang w:val="en-US"/>
        </w:rPr>
        <w:t>DCCEEW- Department of Climate Change, Energy, the Environment and Water</w:t>
      </w:r>
    </w:p>
    <w:p w14:paraId="23B9A89F" w14:textId="77777777" w:rsidR="00D85FBC" w:rsidRDefault="00D85FBC" w:rsidP="00D85FBC">
      <w:pPr>
        <w:rPr>
          <w:lang w:val="en-US"/>
        </w:rPr>
      </w:pPr>
      <w:r>
        <w:rPr>
          <w:lang w:val="en-US"/>
        </w:rPr>
        <w:t xml:space="preserve">DNP – Director of National Parks </w:t>
      </w:r>
    </w:p>
    <w:p w14:paraId="1193707A" w14:textId="5ED1A5BA" w:rsidR="000B26DF" w:rsidRDefault="00271047" w:rsidP="00271047">
      <w:pPr>
        <w:rPr>
          <w:lang w:val="en-US"/>
        </w:rPr>
      </w:pPr>
      <w:r>
        <w:rPr>
          <w:lang w:val="en-US"/>
        </w:rPr>
        <w:t>EEZ – Australia’s Exclusive Economic Zone</w:t>
      </w:r>
    </w:p>
    <w:p w14:paraId="4B022EF7" w14:textId="3029DFF7" w:rsidR="00156EDC" w:rsidRDefault="00156EDC" w:rsidP="00156EDC">
      <w:pPr>
        <w:rPr>
          <w:lang w:val="en-US"/>
        </w:rPr>
      </w:pPr>
      <w:r>
        <w:rPr>
          <w:lang w:val="en-US"/>
        </w:rPr>
        <w:t xml:space="preserve">EPBC Act – </w:t>
      </w:r>
      <w:r w:rsidRPr="005D24B4">
        <w:rPr>
          <w:i/>
          <w:iCs/>
          <w:lang w:val="en-US"/>
        </w:rPr>
        <w:t xml:space="preserve">Environment Protection and Biodiversity Conservation Act </w:t>
      </w:r>
      <w:r w:rsidR="007E69F3" w:rsidRPr="005D24B4">
        <w:rPr>
          <w:i/>
          <w:iCs/>
          <w:lang w:val="en-US"/>
        </w:rPr>
        <w:t>1999</w:t>
      </w:r>
      <w:r w:rsidR="001E6D84" w:rsidRPr="005D24B4">
        <w:rPr>
          <w:i/>
          <w:iCs/>
          <w:lang w:val="en-US"/>
        </w:rPr>
        <w:t xml:space="preserve"> (Cth)</w:t>
      </w:r>
    </w:p>
    <w:p w14:paraId="2DD0A21C" w14:textId="77777777" w:rsidR="00156EDC" w:rsidRDefault="00156EDC" w:rsidP="00156EDC">
      <w:pPr>
        <w:rPr>
          <w:lang w:val="en-US"/>
        </w:rPr>
      </w:pPr>
      <w:r>
        <w:rPr>
          <w:lang w:val="en-US"/>
        </w:rPr>
        <w:t xml:space="preserve">IMCRA – Integrated Marine and Coastal Regionalisation of Australia </w:t>
      </w:r>
    </w:p>
    <w:p w14:paraId="52E09BC2" w14:textId="4544D1C6" w:rsidR="00156EDC" w:rsidRDefault="00156EDC" w:rsidP="00156EDC">
      <w:pPr>
        <w:rPr>
          <w:lang w:val="en-US"/>
        </w:rPr>
      </w:pPr>
      <w:r>
        <w:rPr>
          <w:lang w:val="en-US"/>
        </w:rPr>
        <w:t>IUCN – International Union for the Conservation of Nature</w:t>
      </w:r>
    </w:p>
    <w:p w14:paraId="7C30814D" w14:textId="7CBD4141" w:rsidR="00F3065E" w:rsidRDefault="00F3065E" w:rsidP="00156EDC">
      <w:pPr>
        <w:rPr>
          <w:lang w:val="en-US"/>
        </w:rPr>
      </w:pPr>
      <w:r>
        <w:rPr>
          <w:lang w:val="en-US"/>
        </w:rPr>
        <w:t>MARPOL – International Convention for the Prevention of Pollution from Ships</w:t>
      </w:r>
    </w:p>
    <w:p w14:paraId="7CA95679" w14:textId="17BC736A" w:rsidR="00271047" w:rsidRDefault="00271047" w:rsidP="00156EDC">
      <w:pPr>
        <w:rPr>
          <w:lang w:val="en-US"/>
        </w:rPr>
      </w:pPr>
      <w:r>
        <w:rPr>
          <w:lang w:val="en-US"/>
        </w:rPr>
        <w:t xml:space="preserve">NESP </w:t>
      </w:r>
      <w:r w:rsidRPr="00271047">
        <w:rPr>
          <w:lang w:val="en-US"/>
        </w:rPr>
        <w:t>–</w:t>
      </w:r>
      <w:r>
        <w:rPr>
          <w:lang w:val="en-US"/>
        </w:rPr>
        <w:t xml:space="preserve"> National Environmental Science Program</w:t>
      </w:r>
    </w:p>
    <w:p w14:paraId="3C60C162" w14:textId="3893FDDC" w:rsidR="00156EDC" w:rsidRDefault="00156EDC" w:rsidP="00156EDC">
      <w:pPr>
        <w:rPr>
          <w:lang w:val="en-US"/>
        </w:rPr>
      </w:pPr>
      <w:r>
        <w:rPr>
          <w:lang w:val="en-US"/>
        </w:rPr>
        <w:t xml:space="preserve">NRSMPA – National Representative System of Marine Protected Areas </w:t>
      </w:r>
    </w:p>
    <w:p w14:paraId="207EA4E2" w14:textId="54375252" w:rsidR="00D85FBC" w:rsidRDefault="00D85FBC" w:rsidP="00156EDC">
      <w:pPr>
        <w:rPr>
          <w:lang w:val="en-US"/>
        </w:rPr>
      </w:pPr>
      <w:r>
        <w:rPr>
          <w:lang w:val="en-US"/>
        </w:rPr>
        <w:t>UNCLOS – United Nations Convention of the Law of the Sea</w:t>
      </w:r>
    </w:p>
    <w:p w14:paraId="6C0844DE" w14:textId="61712F19" w:rsidR="00DC59EF" w:rsidRDefault="00DC59EF">
      <w:pPr>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color w:val="2E74B5" w:themeColor="accent1" w:themeShade="BF"/>
          <w:sz w:val="32"/>
          <w:szCs w:val="32"/>
          <w:lang w:val="en-US"/>
        </w:rPr>
        <w:br w:type="page"/>
      </w:r>
    </w:p>
    <w:p w14:paraId="310EA8F4" w14:textId="7F64AC91" w:rsidR="00693F32" w:rsidRPr="001D4D42" w:rsidRDefault="00156EDC" w:rsidP="007509D6">
      <w:pPr>
        <w:pStyle w:val="Heading1"/>
        <w:spacing w:after="240"/>
        <w:rPr>
          <w:b w:val="0"/>
          <w:bCs/>
          <w:lang w:val="en-US"/>
        </w:rPr>
      </w:pPr>
      <w:bookmarkStart w:id="51" w:name="_Hlk124431338"/>
      <w:bookmarkStart w:id="52" w:name="_Toc129003663"/>
      <w:r w:rsidRPr="001D4D42">
        <w:rPr>
          <w:bCs/>
          <w:lang w:val="en-US"/>
        </w:rPr>
        <w:t>9</w:t>
      </w:r>
      <w:r w:rsidR="007509D6" w:rsidRPr="001D4D42">
        <w:rPr>
          <w:bCs/>
          <w:lang w:val="en-US"/>
        </w:rPr>
        <w:t>. References and further reading</w:t>
      </w:r>
      <w:bookmarkEnd w:id="50"/>
      <w:bookmarkEnd w:id="51"/>
      <w:bookmarkEnd w:id="52"/>
    </w:p>
    <w:p w14:paraId="0651F43C" w14:textId="77777777" w:rsidR="00F367AC" w:rsidRDefault="00F367AC" w:rsidP="00EF4E9E">
      <w:r w:rsidRPr="00A963CF">
        <w:t>Appleyard, S.A., Ward, R.D. and Williams, R., 2002. Population structure of the Patagonian toothfish around Heard, McDonald and Macquarie Islands. </w:t>
      </w:r>
      <w:r w:rsidRPr="00A963CF">
        <w:rPr>
          <w:i/>
          <w:iCs/>
        </w:rPr>
        <w:t>Antarctic Science</w:t>
      </w:r>
      <w:r w:rsidRPr="00A963CF">
        <w:t>, </w:t>
      </w:r>
      <w:r w:rsidRPr="00A963CF">
        <w:rPr>
          <w:i/>
          <w:iCs/>
        </w:rPr>
        <w:t>14</w:t>
      </w:r>
      <w:r w:rsidRPr="00A963CF">
        <w:t>(4), pp.364-373.</w:t>
      </w:r>
    </w:p>
    <w:p w14:paraId="2EBDE477" w14:textId="77777777" w:rsidR="00F367AC" w:rsidRDefault="00F367AC" w:rsidP="00EF4E9E">
      <w:r w:rsidRPr="00EF4A57">
        <w:t>bio.inspecta 2022. Macquarie Island Toothfish Fishery.  Public Certification Report </w:t>
      </w:r>
    </w:p>
    <w:p w14:paraId="45F268FF" w14:textId="77777777" w:rsidR="00F367AC" w:rsidRDefault="00F367AC" w:rsidP="00EF4E9E">
      <w:r w:rsidRPr="00736DBE">
        <w:t>Bost, C.A., Delord, K., Barbraud, C., Cherel, Y., Pütz, K. and Cotté, C., 2013. King Penguin. Penguins: natural history and conservation.</w:t>
      </w:r>
    </w:p>
    <w:p w14:paraId="498BDB21" w14:textId="77777777" w:rsidR="00931848" w:rsidRDefault="00931848" w:rsidP="00CE04A0">
      <w:r w:rsidRPr="00931848">
        <w:t>Butler, A.J., Williams, A., Koslow, J.A., Gowlett-Holmes, K., Barker, B.A.J., Lewis, M. and Reid, R., 2000. A study of the conservation significance of the benthic fauna around Macquarie Island and the potential impact of the Patagonian Toothfish trawl fishery.</w:t>
      </w:r>
    </w:p>
    <w:p w14:paraId="4B1C8C44" w14:textId="77777777" w:rsidR="0057196C" w:rsidRDefault="0057196C" w:rsidP="0057196C">
      <w:r w:rsidRPr="00DC0082">
        <w:t>Christodoulou, C., Griffin, B., and Foden, J., 1984. The Geology of Macquarie Island. ANARE Research Notes 21.</w:t>
      </w:r>
    </w:p>
    <w:p w14:paraId="635569A2" w14:textId="77777777" w:rsidR="00A6128C" w:rsidRDefault="00A6128C" w:rsidP="00CE04A0">
      <w:r w:rsidRPr="00A6128C">
        <w:t>Clark, M.R., Althaus, F., Schlacher, T.A., Williams, A., Bowden, D.A. and Rowden, A.A., 2016. The impacts of deep-sea fisheries on benthic communities: a review. ICES Journal of Marine Science, 73(suppl_1), pp.i51-i69.</w:t>
      </w:r>
    </w:p>
    <w:p w14:paraId="0E68D478" w14:textId="33A1DAD8" w:rsidR="00F367AC" w:rsidRDefault="00F367AC" w:rsidP="00CE04A0">
      <w:r>
        <w:t>Clarke, R.H. Gales, R and Schulz, M. 2017 Land-based observations of cetaceans and a review of recent strandings at sub-Antarctic Macquarie Island Australian Mammalogy,  39, 248–253  http://dx.doi.org/10.1071/AM16007</w:t>
      </w:r>
    </w:p>
    <w:p w14:paraId="66ABA9DA" w14:textId="77777777" w:rsidR="00F367AC" w:rsidRDefault="00F367AC" w:rsidP="00CE04A0">
      <w:r>
        <w:t xml:space="preserve">Cleeland J.B., Alderman R, Bindoff A, Lea M.A. et al.  2019 Factors influencing the habitat use of sympatric albatrosses from Macquarie Island, Australia. Mar Ecol Prog Ser 609:221-237. </w:t>
      </w:r>
      <w:hyperlink r:id="rId36" w:history="1">
        <w:r w:rsidRPr="00AD3981">
          <w:rPr>
            <w:rStyle w:val="Hyperlink"/>
          </w:rPr>
          <w:t>https://doi.org/10.3354/meps12811</w:t>
        </w:r>
      </w:hyperlink>
    </w:p>
    <w:p w14:paraId="1561BD1A" w14:textId="7ACC2918" w:rsidR="00DE2034" w:rsidRDefault="00DE2034" w:rsidP="00903BBE">
      <w:r>
        <w:t>Commonwealth of Australia, 1</w:t>
      </w:r>
      <w:r w:rsidRPr="00DE2034">
        <w:t xml:space="preserve">996. Nomination of Macquarie Island by the Government of Australia for inscription on the World Heritage List. Department of the Environment, Sport and Territories, Canberra </w:t>
      </w:r>
    </w:p>
    <w:p w14:paraId="75E9F0D2" w14:textId="64F13A98" w:rsidR="00903BBE" w:rsidRDefault="00903BBE" w:rsidP="00903BBE">
      <w:r>
        <w:t>Commonwealth of Australia, 2001. Macquarie Island Marine Park Management Plan, 2001-2008, Environment Australia, Canberra.</w:t>
      </w:r>
    </w:p>
    <w:p w14:paraId="75369F6B" w14:textId="77777777" w:rsidR="00A6128C" w:rsidRDefault="00A6128C" w:rsidP="00CE04A0">
      <w:r w:rsidRPr="00A6128C">
        <w:t>Conway, C.E., Bostock, H.C., Baker, J.A., Wysoczanski, R.J. and Verdier, A.L., 2012. Evolution of Macquarie Ridge Complex seamounts: Implications for volcanic and tectonic processes at the Australia–Pacific plate boundary south of New Zealand. Marine Geology, 295, pp.34-50.</w:t>
      </w:r>
    </w:p>
    <w:p w14:paraId="3B7EE466" w14:textId="245FC7C0" w:rsidR="00D36C40" w:rsidRPr="00D36C40" w:rsidRDefault="00D36C40" w:rsidP="00D36C40">
      <w:r>
        <w:t>CSIRO</w:t>
      </w:r>
      <w:r w:rsidR="0079532A">
        <w:t>,</w:t>
      </w:r>
      <w:r>
        <w:t xml:space="preserve"> 2020</w:t>
      </w:r>
      <w:r w:rsidR="0079532A">
        <w:t>.</w:t>
      </w:r>
      <w:r>
        <w:t xml:space="preserve"> </w:t>
      </w:r>
      <w:hyperlink r:id="rId37" w:history="1">
        <w:r w:rsidRPr="0079532A">
          <w:rPr>
            <w:rStyle w:val="Hyperlink"/>
          </w:rPr>
          <w:t>Resting place of MV Nella Dan mapped during research into underwater earthquakes</w:t>
        </w:r>
      </w:hyperlink>
      <w:r>
        <w:t xml:space="preserve">, </w:t>
      </w:r>
      <w:r w:rsidRPr="00D36C40">
        <w:t>Commonwealth Scientific and Industrial Research Organisation</w:t>
      </w:r>
      <w:r w:rsidR="0079532A">
        <w:t>, accessed 6 March 2022.</w:t>
      </w:r>
    </w:p>
    <w:p w14:paraId="2E718F75" w14:textId="0E0CEA3C" w:rsidR="00F367AC" w:rsidRDefault="00F367AC" w:rsidP="00CE04A0">
      <w:r w:rsidRPr="00CE04A0">
        <w:t xml:space="preserve">Dell, J., Maschette, D., Sumner, M., </w:t>
      </w:r>
      <w:r w:rsidR="00931848">
        <w:t>and</w:t>
      </w:r>
      <w:r w:rsidRPr="00CE04A0">
        <w:t xml:space="preserve"> Welsford, D</w:t>
      </w:r>
      <w:r w:rsidRPr="00931848">
        <w:t>.</w:t>
      </w:r>
      <w:r w:rsidR="00931848" w:rsidRPr="00931848">
        <w:t xml:space="preserve">, </w:t>
      </w:r>
      <w:r w:rsidRPr="00931848">
        <w:t>2016.</w:t>
      </w:r>
      <w:r w:rsidRPr="00CE04A0">
        <w:t xml:space="preserve"> Interactions between demersal fishing gears and macro-benthos around Macquarie Island. Hobart: Australian Antarctic Division.</w:t>
      </w:r>
    </w:p>
    <w:p w14:paraId="27071E2E" w14:textId="77777777" w:rsidR="0057196C" w:rsidRDefault="0057196C" w:rsidP="0057196C">
      <w:r w:rsidRPr="00DC0082">
        <w:t>Director of National Parks 2013, South-east Commonwealth Marine Reserves Network management plan 2013-23, Director of National Parks, Canberra.</w:t>
      </w:r>
    </w:p>
    <w:p w14:paraId="1735FCB1" w14:textId="5E041A13" w:rsidR="003C0E4E" w:rsidRDefault="003C0E4E" w:rsidP="00903BBE">
      <w:r w:rsidRPr="003C0E4E">
        <w:t>Dueñas, L.F., Tracey, D.M., Crawford, A.J., Wilke, T., Alderslade, P. and Sánchez, J.A., 2016. The Antarctic Circumpolar Current as a diversification trigger for deep-sea octocorals. BMC evolutionary biology, 16, pp.1-17.</w:t>
      </w:r>
    </w:p>
    <w:p w14:paraId="681CE244" w14:textId="51CF4279" w:rsidR="00A6128C" w:rsidRDefault="00A6128C" w:rsidP="00CE04A0">
      <w:r w:rsidRPr="00A6128C">
        <w:t>Duhamel, G., Hulley, P.A., Causse, R., Koubbi, P., Vacchi, M., Pruvost, P., Vigetta, S., Irisson, J.O., Mormede, S., Belchier, M. and Dettai, A., 2014. Biogeographic patterns of fish.</w:t>
      </w:r>
    </w:p>
    <w:p w14:paraId="152468BA" w14:textId="69AB34FE" w:rsidR="00A6128C" w:rsidRDefault="00A6128C" w:rsidP="00CE04A0">
      <w:r w:rsidRPr="00A6128C">
        <w:t>Flynn, A.J. and Williams, A., 2011. Lanternfish (Pisces: Myctophidae) biomass distribution and oceanographic–topographic associations at Macquarie Island, Southern Ocean. Marine and Freshwater Research, 63(3), pp.251-263.</w:t>
      </w:r>
    </w:p>
    <w:p w14:paraId="5B462817" w14:textId="77777777" w:rsidR="003C0E4E" w:rsidRDefault="003C0E4E" w:rsidP="00CE04A0">
      <w:r w:rsidRPr="003C0E4E">
        <w:t>Gilmour, M.E., Holmes, N.D., Fleishman, A.B. and Kriwoken, L.K., 2019. Temporal and interspecific variation in feather mercury in four penguin species from Macquarie Island, Australia. Marine pollution bulletin, 142, pp.282-289.</w:t>
      </w:r>
    </w:p>
    <w:p w14:paraId="6219B47A" w14:textId="3E519822" w:rsidR="00436EA1" w:rsidRDefault="00436EA1" w:rsidP="00CE04A0">
      <w:r w:rsidRPr="00436EA1">
        <w:t>Goldsworthy, S.D., McKenzie, J., Page, B., Lancaster, M.L., Shaughnessy, P.D., Wynen, L.P., Robinson, S.A., Peters, K.J., Baylis, A.M. and McIntosh, R.R., 2009. Fur seals at Macquarie Island: post-sealing colonisation, trends in abundance and hybridisation of three species. Polar Biology, 32, pp.1473-1486.</w:t>
      </w:r>
    </w:p>
    <w:p w14:paraId="4A164026" w14:textId="77777777" w:rsidR="00931848" w:rsidRDefault="00931848" w:rsidP="00EF4E9E">
      <w:r w:rsidRPr="00931848">
        <w:t>Hayes, K.R., Dunstan, P., Woolley, S., Barrett, N., Foster, S., Monk, J., Peel, D., Hosack, G.R., Howe, S.A., Samson, C.R. and Bowling, R., 2021. Designing a targeted monitoring program to support evidence-based management of Australian Marine Parks: A pilot in the South-east Marine Parks Network.</w:t>
      </w:r>
    </w:p>
    <w:p w14:paraId="7D925189" w14:textId="77777777" w:rsidR="00DE2034" w:rsidRDefault="00DE2034" w:rsidP="00EF4E9E">
      <w:r w:rsidRPr="00DE2034">
        <w:t xml:space="preserve">Hindell, M.A., McMahon, C.R., Bester, M.N., Boehme, L., Costa, D., Fedak, M.A., Guinet, C., Herraiz‐Borreguero, L., Harcourt, R.G., Huckstadt, L. and Kovacs, K.M., 2016. Circumpolar habitat use in the southern elephant seal: implications for foraging success and population trajectories. Ecosphere, 7(5), p.e01213. </w:t>
      </w:r>
    </w:p>
    <w:p w14:paraId="4EF12985" w14:textId="357250CB" w:rsidR="00436EA1" w:rsidRDefault="00436EA1" w:rsidP="00EF4E9E">
      <w:r w:rsidRPr="00436EA1">
        <w:t>Hindell, M.A., Sumner, M., Bestley, S., Wotherspoon, S., Harcourt, R.G., Lea, M.A., Alderman, R. and McMahon, C.R., 2017. Decadal changes in habitat characteristics influence population trajectories of southern elephant seals. Global Change Biology, 23(12), pp.5136-5150.</w:t>
      </w:r>
    </w:p>
    <w:p w14:paraId="05F4A296" w14:textId="0B7C7D33" w:rsidR="00436EA1" w:rsidRDefault="00436EA1" w:rsidP="00EF4E9E">
      <w:r w:rsidRPr="00436EA1">
        <w:t>Hull, C.L., Hindell, M.A. and Michael, K., 1997. Foraging zones of royal penguins during the breeding season, and their association with oceanographic features. Marine Ecology Progress Series, 153, pp.217-228.</w:t>
      </w:r>
    </w:p>
    <w:p w14:paraId="41DBC294" w14:textId="34E2FD12" w:rsidR="00A42E04" w:rsidRDefault="00A42E04" w:rsidP="00EF4E9E">
      <w:r w:rsidRPr="00A42E04">
        <w:t>Hull, C.L., 1999. The foraging zones of breeding royal (Eudyptes schlegeli) and rockhopper (E. chrysocome) penguins: an assessment of techniques and species comparison. Wildlife research, 26(6), pp.789-803.</w:t>
      </w:r>
    </w:p>
    <w:p w14:paraId="7C3601E9" w14:textId="77777777" w:rsidR="00A6128C" w:rsidRDefault="00A6128C" w:rsidP="00CE04A0">
      <w:r w:rsidRPr="00A6128C">
        <w:t>Kaiser, S., Brandão, S.N., Brix, S., Barnes, D.K., Bowden, D.A., Ingels, J., Leese, F., Schiaparelli, S., Arango, C.P., Badhe, R. and Bax, N., 2013. Patterns, processes and vulnerability of Southern Ocean benthos: a decadal leap in knowledge and understanding. Marine biology, 160, pp.2295-2317.</w:t>
      </w:r>
    </w:p>
    <w:p w14:paraId="2C0A99FF" w14:textId="5D3B024B" w:rsidR="00F367AC" w:rsidRDefault="00F367AC" w:rsidP="00CE04A0">
      <w:r w:rsidRPr="00CE04A0">
        <w:t xml:space="preserve">Koslow, T. and R. Kloser. 1999. Cruise Report SS 01/99 : January 10 </w:t>
      </w:r>
      <w:r w:rsidR="003C0E4E">
        <w:t>–</w:t>
      </w:r>
      <w:r w:rsidRPr="00CE04A0">
        <w:t xml:space="preserve"> February 4, 1999. Hobart, Tas: CSIRO Marine Research; </w:t>
      </w:r>
      <w:hyperlink r:id="rId38" w:history="1">
        <w:r w:rsidRPr="00AD3981">
          <w:rPr>
            <w:rStyle w:val="Hyperlink"/>
          </w:rPr>
          <w:t>https://doi.org/10.4225/08/58712d755cf79</w:t>
        </w:r>
      </w:hyperlink>
    </w:p>
    <w:p w14:paraId="2DC29B10" w14:textId="77777777" w:rsidR="00F367AC" w:rsidRDefault="00F367AC" w:rsidP="00EF4E9E">
      <w:r w:rsidRPr="00693F32">
        <w:t>Lovrich, G.A. and Thiel, M., 2011. Ecology, physiology, feeding and trophic role of squat lobsters. The biology of squat lobsters, 183, p.222.</w:t>
      </w:r>
    </w:p>
    <w:p w14:paraId="593E2B9C" w14:textId="661DB51F" w:rsidR="00DE2034" w:rsidRDefault="00DE2034" w:rsidP="00EF4E9E">
      <w:r w:rsidRPr="00DE2034">
        <w:t xml:space="preserve">McMahon, C.R., Bester, M.N., Burton, H.R., Hindell, M.A. and Bradshaw, C.J., 2005. Population status, trends and a re‐examination of the hypotheses explaining the recent declines of the southern elephant seal Mirounga </w:t>
      </w:r>
      <w:r>
        <w:pgNum/>
      </w:r>
      <w:r>
        <w:t>eonine</w:t>
      </w:r>
      <w:r w:rsidRPr="00DE2034">
        <w:t xml:space="preserve">. Mammal Review, 35(1), pp.82-100. </w:t>
      </w:r>
    </w:p>
    <w:p w14:paraId="44FFD649" w14:textId="6E4B490B" w:rsidR="003C0E4E" w:rsidRDefault="003C0E4E" w:rsidP="00EF4E9E">
      <w:r w:rsidRPr="003C0E4E">
        <w:t>O’Hara, T.D., 2007. Seamounts: centres of endemism or species richness for ophiuroids?. Global Ecology and Biogeography, 16(6), pp.720-732.</w:t>
      </w:r>
    </w:p>
    <w:p w14:paraId="3C05E1FB" w14:textId="24BB6AE0" w:rsidR="00A6128C" w:rsidRDefault="00A6128C" w:rsidP="00EF4E9E">
      <w:r w:rsidRPr="00A6128C">
        <w:t>O’Hara, T.D., Smith, P.J., Mills, V.S., Smirnov, I. and Steinke, D., 2013. Biogeographical and phylogeographical relationships of the bathyal ophiuroid fauna of the Macquarie Ridge, Southern Ocean. Polar biology, 36, pp.321-333.</w:t>
      </w:r>
    </w:p>
    <w:p w14:paraId="30853ED7" w14:textId="1E5E7B5B" w:rsidR="00903BBE" w:rsidRDefault="00903BBE" w:rsidP="00903BBE">
      <w:r>
        <w:t>Parks and Wildlife Service, 2006, Macquarie Island Nature Reserve and World Heritage Area Management Plan, Parks and Wildlife Service, Department of Tourism, Arts and the Environment, Hobart</w:t>
      </w:r>
      <w:r w:rsidRPr="00A6128C">
        <w:t xml:space="preserve"> </w:t>
      </w:r>
    </w:p>
    <w:p w14:paraId="5C73E01B" w14:textId="2FB0E671" w:rsidR="00A6128C" w:rsidRDefault="00A6128C" w:rsidP="00903BBE">
      <w:r w:rsidRPr="00A6128C">
        <w:t>Pascoe, P., McInnes, J.C., Lashko, A., Robinson, S., Achurch, H., Salton, M., Alderman, R. and Carmichael, N., 2020. Trends in gentoo penguin (Pygoscelis papua) breeding population size at Macquarie Island. Polar Biology, 43, pp.877-886.</w:t>
      </w:r>
    </w:p>
    <w:p w14:paraId="0FBC8D16" w14:textId="429B5760" w:rsidR="00F367AC" w:rsidRDefault="00F367AC" w:rsidP="00EF4E9E">
      <w:r>
        <w:t xml:space="preserve">Patterson, H, Bromhead, D, Galeano, D, Larcombe, J, Timmiss, T, Woodhams, J and Curtotti, R 2022, Fishery status reports 2022, Australian Bureau of Agricultural and Resource Economics and Sciences, Canberra. CC BY 4.0. </w:t>
      </w:r>
      <w:hyperlink r:id="rId39" w:history="1">
        <w:r w:rsidRPr="00000883">
          <w:rPr>
            <w:rStyle w:val="Hyperlink"/>
          </w:rPr>
          <w:t>https://doi.org/10.25814/gx9r-3n90</w:t>
        </w:r>
      </w:hyperlink>
      <w:r>
        <w:t xml:space="preserve"> </w:t>
      </w:r>
    </w:p>
    <w:p w14:paraId="4F7D4AD3" w14:textId="1C215D85" w:rsidR="00F367AC" w:rsidRDefault="00F367AC" w:rsidP="00EF4E9E">
      <w:r w:rsidRPr="00EF4E9E">
        <w:t xml:space="preserve">Pratchett, M.S., </w:t>
      </w:r>
      <w:r w:rsidR="00931848">
        <w:t>and</w:t>
      </w:r>
      <w:r w:rsidRPr="00EF4E9E">
        <w:t xml:space="preserve"> Pratchett, D. J. </w:t>
      </w:r>
      <w:r w:rsidR="00931848" w:rsidRPr="00931848">
        <w:t>,</w:t>
      </w:r>
      <w:r w:rsidRPr="00931848">
        <w:t>2021</w:t>
      </w:r>
      <w:r w:rsidR="00931848" w:rsidRPr="00931848">
        <w:t>.</w:t>
      </w:r>
      <w:r w:rsidRPr="00931848">
        <w:t xml:space="preserve"> Conservation Benefits</w:t>
      </w:r>
      <w:r w:rsidRPr="00EF4E9E">
        <w:t xml:space="preserve"> of Large-Scale Marine Protected Areas (LSMPAs). Report to Parks Australia. Director of National Parks, Canberra</w:t>
      </w:r>
    </w:p>
    <w:p w14:paraId="0007B25F" w14:textId="77777777" w:rsidR="00903BBE" w:rsidRDefault="00436EA1" w:rsidP="00CE04A0">
      <w:r w:rsidRPr="00436EA1">
        <w:t>Robinson, S.A. and Hindell, M.A., 1996. Foraging ecology of gentoo penguins Pygoscelis papua at Macquarie Island during the period of chick care. Ibis, 138(4), pp.722-731.</w:t>
      </w:r>
    </w:p>
    <w:p w14:paraId="34C1D24E" w14:textId="09ED4447" w:rsidR="00F367AC" w:rsidRDefault="00F367AC" w:rsidP="00CE04A0">
      <w:r w:rsidRPr="00CE04A0">
        <w:t xml:space="preserve">Rowden, A.A. </w:t>
      </w:r>
      <w:r w:rsidR="00903BBE">
        <w:t>and</w:t>
      </w:r>
      <w:r w:rsidRPr="00CE04A0">
        <w:t xml:space="preserve"> Voyage Participants. 2008. Voyage Report. McRidge 2 - TAN0803. </w:t>
      </w:r>
      <w:r w:rsidR="00903BBE" w:rsidRPr="00903BBE">
        <w:t>National Institute of Water and Atmospheric Research</w:t>
      </w:r>
      <w:r w:rsidRPr="00CE04A0">
        <w:t>, New Zealand.</w:t>
      </w:r>
    </w:p>
    <w:p w14:paraId="05CE7067" w14:textId="2C574971" w:rsidR="00A6128C" w:rsidRDefault="00436EA1" w:rsidP="00EF4E9E">
      <w:r w:rsidRPr="00436EA1">
        <w:t>Salton, M., Kliska, K., Carmichael, N. and Alderman, R., 2019. Population status of the endemic royal penguin (Eudyptes schlegeli) at Macquarie Island. Polar Biology, 42(4), pp.771-781.</w:t>
      </w:r>
    </w:p>
    <w:p w14:paraId="4A35CE12" w14:textId="223FD4AB" w:rsidR="00F367AC" w:rsidRDefault="00F367AC" w:rsidP="00EF4E9E">
      <w:r w:rsidRPr="00693F32">
        <w:t>Schnabel, K.E., Burghardt, I. and Ahyong, S.T., 2017. Southern high latitude squat lobsters II: description of Uroptychus macquariae sp. nov. from Macquarie Ridge. Zootaxa, 4353(2), pp.327-338.</w:t>
      </w:r>
    </w:p>
    <w:p w14:paraId="023BBC00" w14:textId="77777777" w:rsidR="003C0E4E" w:rsidRDefault="003C0E4E" w:rsidP="00EF4E9E">
      <w:r w:rsidRPr="003C0E4E">
        <w:t>Sokolov, S. and Rintoul, S.R., 2007. On the relationship between fronts of the Antarctic Circumpolar Current and surface chlorophyll concentrations in the Southern Ocean. Journal of Geophysical Research: Oceans, 112(C7).</w:t>
      </w:r>
    </w:p>
    <w:p w14:paraId="4A545DBA" w14:textId="70798DA4" w:rsidR="00A6128C" w:rsidRDefault="00436EA1" w:rsidP="00EF4E9E">
      <w:r w:rsidRPr="00436EA1">
        <w:t>Terauds, A., Gales, R., Barry Baker, G. and Alderman, R., 2006. Foraging areas of black‐browed and grey‐headed albatrosses breeding on Macquarie Island in relation to marine protected areas. Aquatic Conservation: Marine and Freshwater Ecosystems, 16(2), pp.133-146.</w:t>
      </w:r>
    </w:p>
    <w:p w14:paraId="068FA83B" w14:textId="2DE53D29" w:rsidR="00A42E04" w:rsidRDefault="00A42E04" w:rsidP="00EF4E9E">
      <w:r w:rsidRPr="00A42E04">
        <w:t>Tkalčić, H., Eakin</w:t>
      </w:r>
      <w:r>
        <w:t>, C.</w:t>
      </w:r>
      <w:r w:rsidRPr="00A42E04">
        <w:t>, Coffin</w:t>
      </w:r>
      <w:r>
        <w:t>, M.</w:t>
      </w:r>
      <w:r w:rsidRPr="00A42E04">
        <w:t>, Rawlinson,</w:t>
      </w:r>
      <w:r>
        <w:t xml:space="preserve"> N.,</w:t>
      </w:r>
      <w:r w:rsidRPr="00A42E04">
        <w:t xml:space="preserve"> and Stock</w:t>
      </w:r>
      <w:r>
        <w:t xml:space="preserve">, J., </w:t>
      </w:r>
      <w:r w:rsidRPr="00A42E04">
        <w:t>2021, Deploying a submarine seismic observatory in the Furious Fifties, Eos, 102</w:t>
      </w:r>
    </w:p>
    <w:p w14:paraId="6E22F1CE" w14:textId="4B333546" w:rsidR="00F367AC" w:rsidRDefault="00F367AC" w:rsidP="00EF4E9E">
      <w:r w:rsidRPr="008F0764">
        <w:t>Townrow, K., 1988. Sealing sites on Macquarie Island: an archaeological survey. In Papers and Proceedings of the Royal Society of Tasmania (Vol. 122, No. 1, pp. 15-25).</w:t>
      </w:r>
    </w:p>
    <w:p w14:paraId="3209496B" w14:textId="77777777" w:rsidR="00A6128C" w:rsidRDefault="00436EA1" w:rsidP="00CE04A0">
      <w:r w:rsidRPr="00436EA1">
        <w:t>Travers, T., Van den Hoff, J., Lea, M.A., Carlyon, K., Reisinger, R., de Bruyn, P.N. and Morrice, M., 2018. Aspects of the ecology of killer whale (Orcinus orca Linn.) groups in the near-shore waters of Sub-Antarctic Macquarie Island. Polar Biology, 41, pp.2249-2259.</w:t>
      </w:r>
    </w:p>
    <w:p w14:paraId="54EB59D0" w14:textId="77777777" w:rsidR="00931848" w:rsidRDefault="00931848" w:rsidP="00CE04A0">
      <w:r w:rsidRPr="00931848">
        <w:t>Trebilco, R., Melbourne-Thomas, J., Sumner, M., Wotherspoon, S. and Constable, A., 2019. Assessing status and trends of open ocean habitats: A regionally resolved approach and Southern Ocean application. Ecological Indicators, 107, p.105616.</w:t>
      </w:r>
    </w:p>
    <w:p w14:paraId="284FB79E" w14:textId="77777777" w:rsidR="00F367AC" w:rsidRDefault="00F367AC" w:rsidP="00EF4E9E">
      <w:r>
        <w:t>Tuck G.N., Knuckey, I. and Klaer, N.L. 2013. Informing the review of the Commonwealth Policy on Fisheries Bycatch through assessing trends in bycatch of key Commonwealth fisheries. Fisheries Research and Development Corporation final report 2012/046. 240p.</w:t>
      </w:r>
    </w:p>
    <w:p w14:paraId="1543F474" w14:textId="77777777" w:rsidR="00F367AC" w:rsidRDefault="00F367AC" w:rsidP="00CE04A0">
      <w:r w:rsidRPr="00CE04A0">
        <w:t xml:space="preserve">Wienecke B, Klekociuk A, Welsford D 2021. Antarctica: Climate change. In: Australia State of the environment 2021, Australian Government Department of Agriculture, Water and the Environment, Canberra, </w:t>
      </w:r>
      <w:hyperlink r:id="rId40" w:history="1">
        <w:r w:rsidRPr="00AD3981">
          <w:rPr>
            <w:rStyle w:val="Hyperlink"/>
          </w:rPr>
          <w:t>https://soe.dcceew.gov.au/antarctica/pressures/climate-change</w:t>
        </w:r>
      </w:hyperlink>
    </w:p>
    <w:p w14:paraId="43695826" w14:textId="77777777" w:rsidR="00436EA1" w:rsidRDefault="00436EA1" w:rsidP="00EF4E9E">
      <w:r w:rsidRPr="00436EA1">
        <w:t>Wienecke, B. and Robertson, G., 2002. Foraging areas of king penguins from Macquarie Island in relation to a marine protected area. Environmental management, 29(5).</w:t>
      </w:r>
    </w:p>
    <w:p w14:paraId="57C83BE3" w14:textId="77777777" w:rsidR="00F367AC" w:rsidRDefault="00F367AC" w:rsidP="00CE04A0">
      <w:r>
        <w:t>Zeng C, Clark MR, Rowden AA, Kelly M, Gardner JPA. 2019. The use of spatially explicit genetic variation data from four deep-sea sponges to inform the protection of Vulnerable Marine Ecosystems. Scientific Reports. 9(1):5482.</w:t>
      </w:r>
    </w:p>
    <w:p w14:paraId="0404FB6B" w14:textId="77777777" w:rsidR="00931848" w:rsidRDefault="00931848" w:rsidP="00CE04A0">
      <w:r w:rsidRPr="00931848">
        <w:t>Zeng, C., Rowden, A.A., Clark, M.R. and Gardner, J.P., 2017. Population genetic structure and connectivity of deep‐sea stony corals (Order Scleractinia) in the New Zealand region: Implications for the conservation and management of vulnerable marine ecosystems. Evolutionary applications, 10(10), pp.1040-1054.</w:t>
      </w:r>
    </w:p>
    <w:p w14:paraId="72CDAD9E" w14:textId="77777777" w:rsidR="006F77F4" w:rsidRDefault="006F77F4">
      <w:pPr>
        <w:rPr>
          <w:rFonts w:asciiTheme="majorHAnsi" w:eastAsia="Times New Roman" w:hAnsiTheme="majorHAnsi" w:cs="Times New Roman"/>
          <w:b/>
          <w:color w:val="284780"/>
          <w:sz w:val="32"/>
          <w:szCs w:val="32"/>
        </w:rPr>
      </w:pPr>
      <w:r>
        <w:rPr>
          <w:rFonts w:eastAsia="Times New Roman" w:cs="Times New Roman"/>
        </w:rPr>
        <w:br w:type="page"/>
      </w:r>
    </w:p>
    <w:p w14:paraId="3190A9CB" w14:textId="79CE1A23" w:rsidR="00616CB9" w:rsidRPr="0097175A" w:rsidRDefault="00616CB9" w:rsidP="00616CB9">
      <w:pPr>
        <w:pStyle w:val="Heading1"/>
        <w:rPr>
          <w:rFonts w:eastAsia="Times New Roman" w:cs="Times New Roman"/>
        </w:rPr>
      </w:pPr>
      <w:bookmarkStart w:id="53" w:name="_Toc129003664"/>
      <w:r w:rsidRPr="0097175A">
        <w:rPr>
          <w:rFonts w:eastAsia="Times New Roman" w:cs="Times New Roman"/>
        </w:rPr>
        <w:t xml:space="preserve">Appendix </w:t>
      </w:r>
      <w:r>
        <w:rPr>
          <w:rFonts w:eastAsia="Times New Roman" w:cs="Times New Roman"/>
        </w:rPr>
        <w:t>A</w:t>
      </w:r>
      <w:r w:rsidRPr="0097175A">
        <w:rPr>
          <w:rFonts w:eastAsia="Times New Roman"/>
        </w:rPr>
        <w:t xml:space="preserve"> Seabirds recorded within proposed marine park that are listed as threatened, marine or migratory under the EPBC Act</w:t>
      </w:r>
      <w:bookmarkEnd w:id="53"/>
      <w:r w:rsidRPr="0097175A">
        <w:rPr>
          <w:rFonts w:eastAsia="Times New Roman"/>
        </w:rPr>
        <w:t xml:space="preserve"> </w:t>
      </w:r>
    </w:p>
    <w:tbl>
      <w:tblPr>
        <w:tblW w:w="468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08"/>
        <w:gridCol w:w="2117"/>
        <w:gridCol w:w="1784"/>
        <w:gridCol w:w="2037"/>
      </w:tblGrid>
      <w:tr w:rsidR="00616CB9" w:rsidRPr="00A75BFA" w14:paraId="4F40D07F" w14:textId="77777777" w:rsidTr="006A38BE">
        <w:trPr>
          <w:trHeight w:val="488"/>
        </w:trPr>
        <w:tc>
          <w:tcPr>
            <w:tcW w:w="148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EA664"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Common Name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3D21568"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Species</w:t>
            </w:r>
          </w:p>
        </w:tc>
        <w:tc>
          <w:tcPr>
            <w:tcW w:w="1056" w:type="pct"/>
            <w:tcBorders>
              <w:top w:val="single" w:sz="8" w:space="0" w:color="000000"/>
              <w:bottom w:val="single" w:sz="8" w:space="0" w:color="000000"/>
            </w:tcBorders>
          </w:tcPr>
          <w:p w14:paraId="1D8C10C6"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Listing</w:t>
            </w:r>
          </w:p>
        </w:tc>
        <w:tc>
          <w:tcPr>
            <w:tcW w:w="1206"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16C352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Conservation Status</w:t>
            </w:r>
          </w:p>
        </w:tc>
      </w:tr>
      <w:tr w:rsidR="00616CB9" w:rsidRPr="00A75BFA" w14:paraId="5C2DF54B" w14:textId="77777777" w:rsidTr="006A38BE">
        <w:trPr>
          <w:trHeight w:val="296"/>
        </w:trPr>
        <w:tc>
          <w:tcPr>
            <w:tcW w:w="148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B671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Antarctic Prion</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2FF883E"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Pachyptila desolata</w:t>
            </w:r>
          </w:p>
        </w:tc>
        <w:tc>
          <w:tcPr>
            <w:tcW w:w="1056" w:type="pct"/>
            <w:tcBorders>
              <w:top w:val="single" w:sz="8" w:space="0" w:color="000000"/>
              <w:bottom w:val="single" w:sz="8" w:space="0" w:color="000000"/>
            </w:tcBorders>
          </w:tcPr>
          <w:p w14:paraId="501AA204"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8C65815"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6DA09ACF"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A282C04"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Antipodean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222D7344"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Diomedea antipodensis</w:t>
            </w:r>
          </w:p>
        </w:tc>
        <w:tc>
          <w:tcPr>
            <w:tcW w:w="1056" w:type="pct"/>
            <w:tcBorders>
              <w:bottom w:val="single" w:sz="8" w:space="0" w:color="000000"/>
            </w:tcBorders>
          </w:tcPr>
          <w:p w14:paraId="44ABBB10"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0B3439F8"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13D39DF5"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55FEE7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Black-browed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0C4CEB7C"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Thalassarche melanophris</w:t>
            </w:r>
          </w:p>
        </w:tc>
        <w:tc>
          <w:tcPr>
            <w:tcW w:w="1056" w:type="pct"/>
            <w:tcBorders>
              <w:bottom w:val="single" w:sz="8" w:space="0" w:color="000000"/>
            </w:tcBorders>
          </w:tcPr>
          <w:p w14:paraId="7DF29EC1"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5FC1407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43C68060"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85F695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Blue Petrel</w:t>
            </w:r>
          </w:p>
        </w:tc>
        <w:tc>
          <w:tcPr>
            <w:tcW w:w="1253" w:type="pct"/>
            <w:tcBorders>
              <w:bottom w:val="single" w:sz="8" w:space="0" w:color="000000"/>
              <w:right w:val="single" w:sz="8" w:space="0" w:color="000000"/>
            </w:tcBorders>
            <w:tcMar>
              <w:top w:w="100" w:type="dxa"/>
              <w:left w:w="100" w:type="dxa"/>
              <w:bottom w:w="100" w:type="dxa"/>
              <w:right w:w="100" w:type="dxa"/>
            </w:tcMar>
          </w:tcPr>
          <w:p w14:paraId="3F59F8D1"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Halobaena caerulea</w:t>
            </w:r>
          </w:p>
        </w:tc>
        <w:tc>
          <w:tcPr>
            <w:tcW w:w="1056" w:type="pct"/>
            <w:tcBorders>
              <w:bottom w:val="single" w:sz="8" w:space="0" w:color="000000"/>
            </w:tcBorders>
          </w:tcPr>
          <w:p w14:paraId="79AB3035"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w:t>
            </w:r>
          </w:p>
        </w:tc>
        <w:tc>
          <w:tcPr>
            <w:tcW w:w="1206" w:type="pct"/>
            <w:tcBorders>
              <w:bottom w:val="single" w:sz="8" w:space="0" w:color="000000"/>
              <w:right w:val="single" w:sz="8" w:space="0" w:color="000000"/>
            </w:tcBorders>
            <w:tcMar>
              <w:top w:w="100" w:type="dxa"/>
              <w:left w:w="100" w:type="dxa"/>
              <w:bottom w:w="100" w:type="dxa"/>
              <w:right w:w="100" w:type="dxa"/>
            </w:tcMar>
          </w:tcPr>
          <w:p w14:paraId="376549A1"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36512E76"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137C961"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Buller’s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4435544C"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Thalassarche bulleri</w:t>
            </w:r>
          </w:p>
        </w:tc>
        <w:tc>
          <w:tcPr>
            <w:tcW w:w="1056" w:type="pct"/>
            <w:tcBorders>
              <w:bottom w:val="single" w:sz="8" w:space="0" w:color="000000"/>
            </w:tcBorders>
          </w:tcPr>
          <w:p w14:paraId="4CEFBB14"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w:t>
            </w:r>
          </w:p>
        </w:tc>
        <w:tc>
          <w:tcPr>
            <w:tcW w:w="1206" w:type="pct"/>
            <w:tcBorders>
              <w:bottom w:val="single" w:sz="8" w:space="0" w:color="000000"/>
              <w:right w:val="single" w:sz="8" w:space="0" w:color="000000"/>
            </w:tcBorders>
            <w:tcMar>
              <w:top w:w="100" w:type="dxa"/>
              <w:left w:w="100" w:type="dxa"/>
              <w:bottom w:w="100" w:type="dxa"/>
              <w:right w:w="100" w:type="dxa"/>
            </w:tcMar>
          </w:tcPr>
          <w:p w14:paraId="23E8D572"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5E991E60"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370399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Campbell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635F0038"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Thalassarche impavida</w:t>
            </w:r>
          </w:p>
        </w:tc>
        <w:tc>
          <w:tcPr>
            <w:tcW w:w="1056" w:type="pct"/>
            <w:tcBorders>
              <w:bottom w:val="single" w:sz="8" w:space="0" w:color="000000"/>
            </w:tcBorders>
          </w:tcPr>
          <w:p w14:paraId="4E98496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43458F59"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614D1ABA"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32F28E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Fairy Prion</w:t>
            </w:r>
          </w:p>
        </w:tc>
        <w:tc>
          <w:tcPr>
            <w:tcW w:w="1253" w:type="pct"/>
            <w:tcBorders>
              <w:bottom w:val="single" w:sz="8" w:space="0" w:color="000000"/>
              <w:right w:val="single" w:sz="8" w:space="0" w:color="000000"/>
            </w:tcBorders>
            <w:tcMar>
              <w:top w:w="100" w:type="dxa"/>
              <w:left w:w="100" w:type="dxa"/>
              <w:bottom w:w="100" w:type="dxa"/>
              <w:right w:w="100" w:type="dxa"/>
            </w:tcMar>
          </w:tcPr>
          <w:p w14:paraId="33422D6B"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Pachyptila turtur</w:t>
            </w:r>
          </w:p>
        </w:tc>
        <w:tc>
          <w:tcPr>
            <w:tcW w:w="1056" w:type="pct"/>
            <w:tcBorders>
              <w:bottom w:val="single" w:sz="8" w:space="0" w:color="000000"/>
            </w:tcBorders>
          </w:tcPr>
          <w:p w14:paraId="0CD53E7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bottom w:val="single" w:sz="8" w:space="0" w:color="000000"/>
              <w:right w:val="single" w:sz="8" w:space="0" w:color="000000"/>
            </w:tcBorders>
            <w:tcMar>
              <w:top w:w="100" w:type="dxa"/>
              <w:left w:w="100" w:type="dxa"/>
              <w:bottom w:w="100" w:type="dxa"/>
              <w:right w:w="100" w:type="dxa"/>
            </w:tcMar>
          </w:tcPr>
          <w:p w14:paraId="6BCAE200"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1C60EA3B" w14:textId="77777777" w:rsidTr="006A38BE">
        <w:trPr>
          <w:trHeight w:val="296"/>
        </w:trPr>
        <w:tc>
          <w:tcPr>
            <w:tcW w:w="1485" w:type="pct"/>
            <w:tcBorders>
              <w:left w:val="single" w:sz="8" w:space="0" w:color="000000"/>
              <w:right w:val="single" w:sz="8" w:space="0" w:color="000000"/>
            </w:tcBorders>
            <w:tcMar>
              <w:top w:w="100" w:type="dxa"/>
              <w:left w:w="100" w:type="dxa"/>
              <w:bottom w:w="100" w:type="dxa"/>
              <w:right w:w="100" w:type="dxa"/>
            </w:tcMar>
          </w:tcPr>
          <w:p w14:paraId="66072DCE"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Gentoo Penguin</w:t>
            </w:r>
          </w:p>
        </w:tc>
        <w:tc>
          <w:tcPr>
            <w:tcW w:w="1253" w:type="pct"/>
            <w:tcBorders>
              <w:right w:val="single" w:sz="8" w:space="0" w:color="000000"/>
            </w:tcBorders>
            <w:tcMar>
              <w:top w:w="100" w:type="dxa"/>
              <w:left w:w="100" w:type="dxa"/>
              <w:bottom w:w="100" w:type="dxa"/>
              <w:right w:w="100" w:type="dxa"/>
            </w:tcMar>
          </w:tcPr>
          <w:p w14:paraId="3C7528AE"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Pygoscelis papua</w:t>
            </w:r>
          </w:p>
        </w:tc>
        <w:tc>
          <w:tcPr>
            <w:tcW w:w="1056" w:type="pct"/>
          </w:tcPr>
          <w:p w14:paraId="75A663D0"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right w:val="single" w:sz="8" w:space="0" w:color="000000"/>
            </w:tcBorders>
            <w:tcMar>
              <w:top w:w="100" w:type="dxa"/>
              <w:left w:w="100" w:type="dxa"/>
              <w:bottom w:w="100" w:type="dxa"/>
              <w:right w:w="100" w:type="dxa"/>
            </w:tcMar>
          </w:tcPr>
          <w:p w14:paraId="0B502325"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0A216E29"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D069E38"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Gibson’s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11F09A72"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Diomedea antipodensis gibsoni</w:t>
            </w:r>
          </w:p>
        </w:tc>
        <w:tc>
          <w:tcPr>
            <w:tcW w:w="1056" w:type="pct"/>
            <w:tcBorders>
              <w:bottom w:val="single" w:sz="8" w:space="0" w:color="000000"/>
            </w:tcBorders>
          </w:tcPr>
          <w:p w14:paraId="5661C18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w:t>
            </w:r>
          </w:p>
        </w:tc>
        <w:tc>
          <w:tcPr>
            <w:tcW w:w="1206" w:type="pct"/>
            <w:tcBorders>
              <w:bottom w:val="single" w:sz="8" w:space="0" w:color="000000"/>
              <w:right w:val="single" w:sz="8" w:space="0" w:color="000000"/>
            </w:tcBorders>
            <w:tcMar>
              <w:top w:w="100" w:type="dxa"/>
              <w:left w:w="100" w:type="dxa"/>
              <w:bottom w:w="100" w:type="dxa"/>
              <w:right w:w="100" w:type="dxa"/>
            </w:tcMar>
          </w:tcPr>
          <w:p w14:paraId="7F4B62F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34588AE0"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F8BE440"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Great Skua</w:t>
            </w:r>
          </w:p>
        </w:tc>
        <w:tc>
          <w:tcPr>
            <w:tcW w:w="1253" w:type="pct"/>
            <w:tcBorders>
              <w:bottom w:val="single" w:sz="8" w:space="0" w:color="000000"/>
              <w:right w:val="single" w:sz="8" w:space="0" w:color="000000"/>
            </w:tcBorders>
            <w:tcMar>
              <w:top w:w="100" w:type="dxa"/>
              <w:left w:w="100" w:type="dxa"/>
              <w:bottom w:w="100" w:type="dxa"/>
              <w:right w:w="100" w:type="dxa"/>
            </w:tcMar>
          </w:tcPr>
          <w:p w14:paraId="74C03E6B"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Catharacta</w:t>
            </w:r>
            <w:r w:rsidRPr="00A75BFA" w:rsidDel="00ED5BDE">
              <w:rPr>
                <w:rFonts w:eastAsia="Times New Roman" w:cstheme="minorHAnsi"/>
                <w:i/>
                <w:sz w:val="24"/>
                <w:szCs w:val="24"/>
              </w:rPr>
              <w:t xml:space="preserve"> </w:t>
            </w:r>
            <w:r w:rsidRPr="00A75BFA">
              <w:rPr>
                <w:rFonts w:eastAsia="Times New Roman" w:cstheme="minorHAnsi"/>
                <w:i/>
                <w:sz w:val="24"/>
                <w:szCs w:val="24"/>
              </w:rPr>
              <w:t>skua</w:t>
            </w:r>
          </w:p>
        </w:tc>
        <w:tc>
          <w:tcPr>
            <w:tcW w:w="1056" w:type="pct"/>
            <w:tcBorders>
              <w:bottom w:val="single" w:sz="8" w:space="0" w:color="000000"/>
            </w:tcBorders>
          </w:tcPr>
          <w:p w14:paraId="0E27808A"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bottom w:val="single" w:sz="8" w:space="0" w:color="000000"/>
              <w:right w:val="single" w:sz="8" w:space="0" w:color="000000"/>
            </w:tcBorders>
            <w:tcMar>
              <w:top w:w="100" w:type="dxa"/>
              <w:left w:w="100" w:type="dxa"/>
              <w:bottom w:w="100" w:type="dxa"/>
              <w:right w:w="100" w:type="dxa"/>
            </w:tcMar>
          </w:tcPr>
          <w:p w14:paraId="1C7AF6BE"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66097C09"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3D48186"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Grey Petrel </w:t>
            </w:r>
          </w:p>
        </w:tc>
        <w:tc>
          <w:tcPr>
            <w:tcW w:w="1253" w:type="pct"/>
            <w:tcBorders>
              <w:bottom w:val="single" w:sz="8" w:space="0" w:color="000000"/>
              <w:right w:val="single" w:sz="8" w:space="0" w:color="000000"/>
            </w:tcBorders>
            <w:tcMar>
              <w:top w:w="100" w:type="dxa"/>
              <w:left w:w="100" w:type="dxa"/>
              <w:bottom w:w="100" w:type="dxa"/>
              <w:right w:w="100" w:type="dxa"/>
            </w:tcMar>
          </w:tcPr>
          <w:p w14:paraId="4A79DCD4"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Procellaria cinerea</w:t>
            </w:r>
          </w:p>
        </w:tc>
        <w:tc>
          <w:tcPr>
            <w:tcW w:w="1056" w:type="pct"/>
            <w:tcBorders>
              <w:bottom w:val="single" w:sz="8" w:space="0" w:color="000000"/>
            </w:tcBorders>
          </w:tcPr>
          <w:p w14:paraId="4019811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2D7B160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606C565E"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4E84F85"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Grey-backed Storm-Petrel</w:t>
            </w:r>
          </w:p>
        </w:tc>
        <w:tc>
          <w:tcPr>
            <w:tcW w:w="1253" w:type="pct"/>
            <w:tcBorders>
              <w:bottom w:val="single" w:sz="8" w:space="0" w:color="000000"/>
              <w:right w:val="single" w:sz="8" w:space="0" w:color="000000"/>
            </w:tcBorders>
            <w:tcMar>
              <w:top w:w="100" w:type="dxa"/>
              <w:left w:w="100" w:type="dxa"/>
              <w:bottom w:w="100" w:type="dxa"/>
              <w:right w:w="100" w:type="dxa"/>
            </w:tcMar>
          </w:tcPr>
          <w:p w14:paraId="2F3F6A86"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Garrodia nereis</w:t>
            </w:r>
          </w:p>
        </w:tc>
        <w:tc>
          <w:tcPr>
            <w:tcW w:w="1056" w:type="pct"/>
            <w:tcBorders>
              <w:bottom w:val="single" w:sz="8" w:space="0" w:color="000000"/>
            </w:tcBorders>
          </w:tcPr>
          <w:p w14:paraId="2EE65BEA"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bottom w:val="single" w:sz="8" w:space="0" w:color="000000"/>
              <w:right w:val="single" w:sz="8" w:space="0" w:color="000000"/>
            </w:tcBorders>
            <w:tcMar>
              <w:top w:w="100" w:type="dxa"/>
              <w:left w:w="100" w:type="dxa"/>
              <w:bottom w:w="100" w:type="dxa"/>
              <w:right w:w="100" w:type="dxa"/>
            </w:tcMar>
          </w:tcPr>
          <w:p w14:paraId="5660F38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3D39B19D"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73A2E70"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Grey-headed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4E1453CE"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Thalassarche chrysostoma</w:t>
            </w:r>
          </w:p>
        </w:tc>
        <w:tc>
          <w:tcPr>
            <w:tcW w:w="1056" w:type="pct"/>
            <w:tcBorders>
              <w:bottom w:val="single" w:sz="8" w:space="0" w:color="000000"/>
            </w:tcBorders>
          </w:tcPr>
          <w:p w14:paraId="7CDFECD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358EAAC2"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Endangered</w:t>
            </w:r>
          </w:p>
        </w:tc>
      </w:tr>
      <w:tr w:rsidR="00616CB9" w:rsidRPr="00A75BFA" w14:paraId="656751E0"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95FA568"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Indian Yellow-nosed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15596AAA"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Thalassarche carteri</w:t>
            </w:r>
          </w:p>
        </w:tc>
        <w:tc>
          <w:tcPr>
            <w:tcW w:w="1056" w:type="pct"/>
            <w:tcBorders>
              <w:bottom w:val="single" w:sz="8" w:space="0" w:color="000000"/>
            </w:tcBorders>
          </w:tcPr>
          <w:p w14:paraId="225DB41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w:t>
            </w:r>
          </w:p>
        </w:tc>
        <w:tc>
          <w:tcPr>
            <w:tcW w:w="1206" w:type="pct"/>
            <w:tcBorders>
              <w:bottom w:val="single" w:sz="8" w:space="0" w:color="000000"/>
              <w:right w:val="single" w:sz="8" w:space="0" w:color="000000"/>
            </w:tcBorders>
            <w:tcMar>
              <w:top w:w="100" w:type="dxa"/>
              <w:left w:w="100" w:type="dxa"/>
              <w:bottom w:w="100" w:type="dxa"/>
              <w:right w:w="100" w:type="dxa"/>
            </w:tcMar>
          </w:tcPr>
          <w:p w14:paraId="7FD33A0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6AEFA811"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7BCE51A"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Kelp Gull</w:t>
            </w:r>
          </w:p>
        </w:tc>
        <w:tc>
          <w:tcPr>
            <w:tcW w:w="1253" w:type="pct"/>
            <w:tcBorders>
              <w:bottom w:val="single" w:sz="8" w:space="0" w:color="000000"/>
              <w:right w:val="single" w:sz="8" w:space="0" w:color="000000"/>
            </w:tcBorders>
            <w:tcMar>
              <w:top w:w="100" w:type="dxa"/>
              <w:left w:w="100" w:type="dxa"/>
              <w:bottom w:w="100" w:type="dxa"/>
              <w:right w:w="100" w:type="dxa"/>
            </w:tcMar>
          </w:tcPr>
          <w:p w14:paraId="34ADF169"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 xml:space="preserve">Larus dominicanus </w:t>
            </w:r>
          </w:p>
        </w:tc>
        <w:tc>
          <w:tcPr>
            <w:tcW w:w="1056" w:type="pct"/>
            <w:tcBorders>
              <w:bottom w:val="single" w:sz="8" w:space="0" w:color="000000"/>
            </w:tcBorders>
          </w:tcPr>
          <w:p w14:paraId="10131041"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bottom w:val="single" w:sz="8" w:space="0" w:color="000000"/>
              <w:right w:val="single" w:sz="8" w:space="0" w:color="000000"/>
            </w:tcBorders>
            <w:tcMar>
              <w:top w:w="100" w:type="dxa"/>
              <w:left w:w="100" w:type="dxa"/>
              <w:bottom w:w="100" w:type="dxa"/>
              <w:right w:w="100" w:type="dxa"/>
            </w:tcMar>
          </w:tcPr>
          <w:p w14:paraId="46634F8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269D5173" w14:textId="77777777" w:rsidTr="006A38BE">
        <w:trPr>
          <w:trHeight w:val="296"/>
        </w:trPr>
        <w:tc>
          <w:tcPr>
            <w:tcW w:w="1485" w:type="pct"/>
            <w:tcBorders>
              <w:left w:val="single" w:sz="8" w:space="0" w:color="000000"/>
              <w:right w:val="single" w:sz="8" w:space="0" w:color="000000"/>
            </w:tcBorders>
            <w:tcMar>
              <w:top w:w="100" w:type="dxa"/>
              <w:left w:w="100" w:type="dxa"/>
              <w:bottom w:w="100" w:type="dxa"/>
              <w:right w:w="100" w:type="dxa"/>
            </w:tcMar>
          </w:tcPr>
          <w:p w14:paraId="070F77D6"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King Penguin </w:t>
            </w:r>
          </w:p>
        </w:tc>
        <w:tc>
          <w:tcPr>
            <w:tcW w:w="1253" w:type="pct"/>
            <w:tcBorders>
              <w:right w:val="single" w:sz="8" w:space="0" w:color="000000"/>
            </w:tcBorders>
            <w:tcMar>
              <w:top w:w="100" w:type="dxa"/>
              <w:left w:w="100" w:type="dxa"/>
              <w:bottom w:w="100" w:type="dxa"/>
              <w:right w:w="100" w:type="dxa"/>
            </w:tcMar>
          </w:tcPr>
          <w:p w14:paraId="7774F054"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Aptenodytes patagonicus</w:t>
            </w:r>
          </w:p>
        </w:tc>
        <w:tc>
          <w:tcPr>
            <w:tcW w:w="1056" w:type="pct"/>
          </w:tcPr>
          <w:p w14:paraId="5C34D16E"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right w:val="single" w:sz="8" w:space="0" w:color="000000"/>
            </w:tcBorders>
            <w:tcMar>
              <w:top w:w="100" w:type="dxa"/>
              <w:left w:w="100" w:type="dxa"/>
              <w:bottom w:w="100" w:type="dxa"/>
              <w:right w:w="100" w:type="dxa"/>
            </w:tcMar>
          </w:tcPr>
          <w:p w14:paraId="7153602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5550DD55" w14:textId="77777777" w:rsidTr="006A38BE">
        <w:trPr>
          <w:trHeight w:val="296"/>
        </w:trPr>
        <w:tc>
          <w:tcPr>
            <w:tcW w:w="1485" w:type="pct"/>
            <w:tcBorders>
              <w:left w:val="single" w:sz="8" w:space="0" w:color="000000"/>
              <w:right w:val="single" w:sz="8" w:space="0" w:color="000000"/>
            </w:tcBorders>
            <w:tcMar>
              <w:top w:w="100" w:type="dxa"/>
              <w:left w:w="100" w:type="dxa"/>
              <w:bottom w:w="100" w:type="dxa"/>
              <w:right w:w="100" w:type="dxa"/>
            </w:tcMar>
          </w:tcPr>
          <w:p w14:paraId="7C4A7E1E"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Light-mantled Sooty Albatross</w:t>
            </w:r>
          </w:p>
        </w:tc>
        <w:tc>
          <w:tcPr>
            <w:tcW w:w="1253" w:type="pct"/>
            <w:tcBorders>
              <w:right w:val="single" w:sz="8" w:space="0" w:color="000000"/>
            </w:tcBorders>
            <w:tcMar>
              <w:top w:w="100" w:type="dxa"/>
              <w:left w:w="100" w:type="dxa"/>
              <w:bottom w:w="100" w:type="dxa"/>
              <w:right w:w="100" w:type="dxa"/>
            </w:tcMar>
          </w:tcPr>
          <w:p w14:paraId="50D540D4"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Phoebetria palpebrata</w:t>
            </w:r>
          </w:p>
        </w:tc>
        <w:tc>
          <w:tcPr>
            <w:tcW w:w="1056" w:type="pct"/>
          </w:tcPr>
          <w:p w14:paraId="2024EFA4"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 Migratory</w:t>
            </w:r>
          </w:p>
        </w:tc>
        <w:tc>
          <w:tcPr>
            <w:tcW w:w="1206" w:type="pct"/>
            <w:tcBorders>
              <w:right w:val="single" w:sz="8" w:space="0" w:color="000000"/>
            </w:tcBorders>
            <w:tcMar>
              <w:top w:w="100" w:type="dxa"/>
              <w:left w:w="100" w:type="dxa"/>
              <w:bottom w:w="100" w:type="dxa"/>
              <w:right w:w="100" w:type="dxa"/>
            </w:tcMar>
          </w:tcPr>
          <w:p w14:paraId="440A2C43"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0BF35926" w14:textId="77777777" w:rsidTr="006A38BE">
        <w:trPr>
          <w:trHeight w:val="465"/>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A47DB4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Macquarie Island Imperial Shag</w:t>
            </w:r>
          </w:p>
        </w:tc>
        <w:tc>
          <w:tcPr>
            <w:tcW w:w="1253" w:type="pct"/>
            <w:tcBorders>
              <w:bottom w:val="single" w:sz="8" w:space="0" w:color="000000"/>
              <w:right w:val="single" w:sz="8" w:space="0" w:color="000000"/>
            </w:tcBorders>
            <w:tcMar>
              <w:top w:w="100" w:type="dxa"/>
              <w:left w:w="100" w:type="dxa"/>
              <w:bottom w:w="100" w:type="dxa"/>
              <w:right w:w="100" w:type="dxa"/>
            </w:tcMar>
          </w:tcPr>
          <w:p w14:paraId="51B4CF25"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Leucocarbo atriceps purpurascens</w:t>
            </w:r>
          </w:p>
        </w:tc>
        <w:tc>
          <w:tcPr>
            <w:tcW w:w="1056" w:type="pct"/>
            <w:tcBorders>
              <w:bottom w:val="single" w:sz="8" w:space="0" w:color="000000"/>
            </w:tcBorders>
          </w:tcPr>
          <w:p w14:paraId="207BA4C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w:t>
            </w:r>
          </w:p>
        </w:tc>
        <w:tc>
          <w:tcPr>
            <w:tcW w:w="1206" w:type="pct"/>
            <w:tcBorders>
              <w:bottom w:val="single" w:sz="8" w:space="0" w:color="000000"/>
              <w:right w:val="single" w:sz="8" w:space="0" w:color="000000"/>
            </w:tcBorders>
            <w:tcMar>
              <w:top w:w="100" w:type="dxa"/>
              <w:left w:w="100" w:type="dxa"/>
              <w:bottom w:w="100" w:type="dxa"/>
              <w:right w:w="100" w:type="dxa"/>
            </w:tcMar>
          </w:tcPr>
          <w:p w14:paraId="426DDE3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4B4BB178"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1AFC6D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New Zealand Antarctic Tern</w:t>
            </w:r>
          </w:p>
        </w:tc>
        <w:tc>
          <w:tcPr>
            <w:tcW w:w="1253" w:type="pct"/>
            <w:tcBorders>
              <w:bottom w:val="single" w:sz="8" w:space="0" w:color="000000"/>
              <w:right w:val="single" w:sz="8" w:space="0" w:color="000000"/>
            </w:tcBorders>
            <w:tcMar>
              <w:top w:w="100" w:type="dxa"/>
              <w:left w:w="100" w:type="dxa"/>
              <w:bottom w:w="100" w:type="dxa"/>
              <w:right w:w="100" w:type="dxa"/>
            </w:tcMar>
          </w:tcPr>
          <w:p w14:paraId="1F6D181B"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Sterna vittata bethunei</w:t>
            </w:r>
          </w:p>
        </w:tc>
        <w:tc>
          <w:tcPr>
            <w:tcW w:w="1056" w:type="pct"/>
            <w:tcBorders>
              <w:bottom w:val="single" w:sz="8" w:space="0" w:color="000000"/>
            </w:tcBorders>
          </w:tcPr>
          <w:p w14:paraId="3742750A"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w:t>
            </w:r>
          </w:p>
        </w:tc>
        <w:tc>
          <w:tcPr>
            <w:tcW w:w="1206" w:type="pct"/>
            <w:tcBorders>
              <w:bottom w:val="single" w:sz="8" w:space="0" w:color="000000"/>
              <w:right w:val="single" w:sz="8" w:space="0" w:color="000000"/>
            </w:tcBorders>
            <w:tcMar>
              <w:top w:w="100" w:type="dxa"/>
              <w:left w:w="100" w:type="dxa"/>
              <w:bottom w:w="100" w:type="dxa"/>
              <w:right w:w="100" w:type="dxa"/>
            </w:tcMar>
          </w:tcPr>
          <w:p w14:paraId="0B90C113"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Endangered </w:t>
            </w:r>
          </w:p>
        </w:tc>
      </w:tr>
      <w:tr w:rsidR="00616CB9" w:rsidRPr="00A75BFA" w14:paraId="6EDD39C6"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1E431F2"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Northern Giant Petrel</w:t>
            </w:r>
          </w:p>
        </w:tc>
        <w:tc>
          <w:tcPr>
            <w:tcW w:w="1253" w:type="pct"/>
            <w:tcBorders>
              <w:bottom w:val="single" w:sz="8" w:space="0" w:color="000000"/>
              <w:right w:val="single" w:sz="8" w:space="0" w:color="000000"/>
            </w:tcBorders>
            <w:tcMar>
              <w:top w:w="100" w:type="dxa"/>
              <w:left w:w="100" w:type="dxa"/>
              <w:bottom w:w="100" w:type="dxa"/>
              <w:right w:w="100" w:type="dxa"/>
            </w:tcMar>
          </w:tcPr>
          <w:p w14:paraId="1A5CD33A"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Macronectes halli</w:t>
            </w:r>
          </w:p>
        </w:tc>
        <w:tc>
          <w:tcPr>
            <w:tcW w:w="1056" w:type="pct"/>
            <w:tcBorders>
              <w:bottom w:val="single" w:sz="8" w:space="0" w:color="000000"/>
            </w:tcBorders>
          </w:tcPr>
          <w:p w14:paraId="76202864"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4ABA79BE"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51B34699"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7FE5345"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Northern Royal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32CD5F1A"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Diomedea sanfordi</w:t>
            </w:r>
          </w:p>
        </w:tc>
        <w:tc>
          <w:tcPr>
            <w:tcW w:w="1056" w:type="pct"/>
            <w:tcBorders>
              <w:bottom w:val="single" w:sz="8" w:space="0" w:color="000000"/>
            </w:tcBorders>
          </w:tcPr>
          <w:p w14:paraId="0BC6248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4B748F89"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Endangered </w:t>
            </w:r>
          </w:p>
        </w:tc>
      </w:tr>
      <w:tr w:rsidR="00616CB9" w:rsidRPr="00A75BFA" w14:paraId="6DD9078E" w14:textId="77777777" w:rsidTr="006A38BE">
        <w:trPr>
          <w:trHeight w:val="296"/>
        </w:trPr>
        <w:tc>
          <w:tcPr>
            <w:tcW w:w="1485" w:type="pct"/>
            <w:tcBorders>
              <w:left w:val="single" w:sz="8" w:space="0" w:color="000000"/>
              <w:right w:val="single" w:sz="8" w:space="0" w:color="000000"/>
            </w:tcBorders>
            <w:tcMar>
              <w:top w:w="100" w:type="dxa"/>
              <w:left w:w="100" w:type="dxa"/>
              <w:bottom w:w="100" w:type="dxa"/>
              <w:right w:w="100" w:type="dxa"/>
            </w:tcMar>
          </w:tcPr>
          <w:p w14:paraId="65A82E87"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Rockhopper Penguin </w:t>
            </w:r>
          </w:p>
        </w:tc>
        <w:tc>
          <w:tcPr>
            <w:tcW w:w="1253" w:type="pct"/>
            <w:tcBorders>
              <w:right w:val="single" w:sz="8" w:space="0" w:color="000000"/>
            </w:tcBorders>
            <w:tcMar>
              <w:top w:w="100" w:type="dxa"/>
              <w:left w:w="100" w:type="dxa"/>
              <w:bottom w:w="100" w:type="dxa"/>
              <w:right w:w="100" w:type="dxa"/>
            </w:tcMar>
          </w:tcPr>
          <w:p w14:paraId="000DCDCF"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Eudyptes chrysocome</w:t>
            </w:r>
          </w:p>
        </w:tc>
        <w:tc>
          <w:tcPr>
            <w:tcW w:w="1056" w:type="pct"/>
          </w:tcPr>
          <w:p w14:paraId="2C9D2CB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right w:val="single" w:sz="8" w:space="0" w:color="000000"/>
            </w:tcBorders>
            <w:tcMar>
              <w:top w:w="100" w:type="dxa"/>
              <w:left w:w="100" w:type="dxa"/>
              <w:bottom w:w="100" w:type="dxa"/>
              <w:right w:w="100" w:type="dxa"/>
            </w:tcMar>
          </w:tcPr>
          <w:p w14:paraId="24C9D40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2F529FB9" w14:textId="77777777" w:rsidTr="006A38BE">
        <w:trPr>
          <w:trHeight w:val="296"/>
        </w:trPr>
        <w:tc>
          <w:tcPr>
            <w:tcW w:w="1485" w:type="pct"/>
            <w:tcBorders>
              <w:left w:val="single" w:sz="8" w:space="0" w:color="000000"/>
              <w:right w:val="single" w:sz="8" w:space="0" w:color="000000"/>
            </w:tcBorders>
            <w:tcMar>
              <w:top w:w="100" w:type="dxa"/>
              <w:left w:w="100" w:type="dxa"/>
              <w:bottom w:w="100" w:type="dxa"/>
              <w:right w:w="100" w:type="dxa"/>
            </w:tcMar>
          </w:tcPr>
          <w:p w14:paraId="3A03D70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Royal Penguin</w:t>
            </w:r>
          </w:p>
        </w:tc>
        <w:tc>
          <w:tcPr>
            <w:tcW w:w="1253" w:type="pct"/>
            <w:tcBorders>
              <w:right w:val="single" w:sz="8" w:space="0" w:color="000000"/>
            </w:tcBorders>
            <w:tcMar>
              <w:top w:w="100" w:type="dxa"/>
              <w:left w:w="100" w:type="dxa"/>
              <w:bottom w:w="100" w:type="dxa"/>
              <w:right w:w="100" w:type="dxa"/>
            </w:tcMar>
          </w:tcPr>
          <w:p w14:paraId="405E39AF"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Eudyptes</w:t>
            </w:r>
            <w:r w:rsidRPr="00A75BFA" w:rsidDel="001A65E0">
              <w:rPr>
                <w:rFonts w:eastAsia="Times New Roman" w:cstheme="minorHAnsi"/>
                <w:i/>
                <w:sz w:val="24"/>
                <w:szCs w:val="24"/>
              </w:rPr>
              <w:t xml:space="preserve"> </w:t>
            </w:r>
            <w:r w:rsidRPr="00A75BFA">
              <w:rPr>
                <w:rFonts w:eastAsia="Times New Roman" w:cstheme="minorHAnsi"/>
                <w:i/>
                <w:sz w:val="24"/>
                <w:szCs w:val="24"/>
              </w:rPr>
              <w:t>schlegeli</w:t>
            </w:r>
          </w:p>
        </w:tc>
        <w:tc>
          <w:tcPr>
            <w:tcW w:w="1056" w:type="pct"/>
          </w:tcPr>
          <w:p w14:paraId="79D7C33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right w:val="single" w:sz="8" w:space="0" w:color="000000"/>
            </w:tcBorders>
            <w:tcMar>
              <w:top w:w="100" w:type="dxa"/>
              <w:left w:w="100" w:type="dxa"/>
              <w:bottom w:w="100" w:type="dxa"/>
              <w:right w:w="100" w:type="dxa"/>
            </w:tcMar>
          </w:tcPr>
          <w:p w14:paraId="656A051A"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2BA8FB51"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FC6378E"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Salvin’s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424DF0AB"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Thalassarche salvini</w:t>
            </w:r>
          </w:p>
        </w:tc>
        <w:tc>
          <w:tcPr>
            <w:tcW w:w="1056" w:type="pct"/>
            <w:tcBorders>
              <w:bottom w:val="single" w:sz="8" w:space="0" w:color="000000"/>
            </w:tcBorders>
          </w:tcPr>
          <w:p w14:paraId="43169EC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55D6C74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0A2242FE"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CBE0F32"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Shy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7259B08D"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Thalassarche cauta</w:t>
            </w:r>
          </w:p>
        </w:tc>
        <w:tc>
          <w:tcPr>
            <w:tcW w:w="1056" w:type="pct"/>
            <w:tcBorders>
              <w:bottom w:val="single" w:sz="8" w:space="0" w:color="000000"/>
            </w:tcBorders>
          </w:tcPr>
          <w:p w14:paraId="75D704A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54DBAA54"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Endangered</w:t>
            </w:r>
          </w:p>
        </w:tc>
      </w:tr>
      <w:tr w:rsidR="00616CB9" w:rsidRPr="00A75BFA" w14:paraId="79876C7A"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F70C205" w14:textId="2A63DA86"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Soft</w:t>
            </w:r>
            <w:r w:rsidR="00B2035B" w:rsidRPr="00A75BFA">
              <w:rPr>
                <w:rFonts w:eastAsia="Times New Roman" w:cstheme="minorHAnsi"/>
                <w:sz w:val="24"/>
                <w:szCs w:val="24"/>
              </w:rPr>
              <w:t xml:space="preserve"> </w:t>
            </w:r>
            <w:r w:rsidRPr="00A75BFA">
              <w:rPr>
                <w:rFonts w:eastAsia="Times New Roman" w:cstheme="minorHAnsi"/>
                <w:sz w:val="24"/>
                <w:szCs w:val="24"/>
              </w:rPr>
              <w:t>plumaged petrel</w:t>
            </w:r>
          </w:p>
        </w:tc>
        <w:tc>
          <w:tcPr>
            <w:tcW w:w="1253" w:type="pct"/>
            <w:tcBorders>
              <w:bottom w:val="single" w:sz="8" w:space="0" w:color="000000"/>
              <w:right w:val="single" w:sz="8" w:space="0" w:color="000000"/>
            </w:tcBorders>
            <w:tcMar>
              <w:top w:w="100" w:type="dxa"/>
              <w:left w:w="100" w:type="dxa"/>
              <w:bottom w:w="100" w:type="dxa"/>
              <w:right w:w="100" w:type="dxa"/>
            </w:tcMar>
          </w:tcPr>
          <w:p w14:paraId="03D0190E"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Pterodroma mollis</w:t>
            </w:r>
          </w:p>
        </w:tc>
        <w:tc>
          <w:tcPr>
            <w:tcW w:w="1056" w:type="pct"/>
            <w:tcBorders>
              <w:bottom w:val="single" w:sz="8" w:space="0" w:color="000000"/>
            </w:tcBorders>
          </w:tcPr>
          <w:p w14:paraId="615DDC64"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w:t>
            </w:r>
          </w:p>
        </w:tc>
        <w:tc>
          <w:tcPr>
            <w:tcW w:w="1206" w:type="pct"/>
            <w:tcBorders>
              <w:bottom w:val="single" w:sz="8" w:space="0" w:color="000000"/>
              <w:right w:val="single" w:sz="8" w:space="0" w:color="000000"/>
            </w:tcBorders>
            <w:tcMar>
              <w:top w:w="100" w:type="dxa"/>
              <w:left w:w="100" w:type="dxa"/>
              <w:bottom w:w="100" w:type="dxa"/>
              <w:right w:w="100" w:type="dxa"/>
            </w:tcMar>
          </w:tcPr>
          <w:p w14:paraId="68DCCBE8"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6F51D2B9"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B59856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Sooty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146058E1"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Phoebetria fusca</w:t>
            </w:r>
          </w:p>
        </w:tc>
        <w:tc>
          <w:tcPr>
            <w:tcW w:w="1056" w:type="pct"/>
            <w:tcBorders>
              <w:bottom w:val="single" w:sz="8" w:space="0" w:color="000000"/>
            </w:tcBorders>
          </w:tcPr>
          <w:p w14:paraId="4F3E5EA5"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26C1AE8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Vulnerable</w:t>
            </w:r>
          </w:p>
        </w:tc>
      </w:tr>
      <w:tr w:rsidR="00616CB9" w:rsidRPr="00A75BFA" w14:paraId="25BC7CD1" w14:textId="77777777" w:rsidTr="006A38BE">
        <w:trPr>
          <w:trHeight w:val="296"/>
        </w:trPr>
        <w:tc>
          <w:tcPr>
            <w:tcW w:w="1485" w:type="pct"/>
            <w:tcBorders>
              <w:left w:val="single" w:sz="8" w:space="0" w:color="000000"/>
              <w:right w:val="single" w:sz="8" w:space="0" w:color="000000"/>
            </w:tcBorders>
            <w:tcMar>
              <w:top w:w="100" w:type="dxa"/>
              <w:left w:w="100" w:type="dxa"/>
              <w:bottom w:w="100" w:type="dxa"/>
              <w:right w:w="100" w:type="dxa"/>
            </w:tcMar>
          </w:tcPr>
          <w:p w14:paraId="310E074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Sooty Shearwater</w:t>
            </w:r>
          </w:p>
        </w:tc>
        <w:tc>
          <w:tcPr>
            <w:tcW w:w="1253" w:type="pct"/>
            <w:tcBorders>
              <w:right w:val="single" w:sz="8" w:space="0" w:color="000000"/>
            </w:tcBorders>
            <w:tcMar>
              <w:top w:w="100" w:type="dxa"/>
              <w:left w:w="100" w:type="dxa"/>
              <w:bottom w:w="100" w:type="dxa"/>
              <w:right w:w="100" w:type="dxa"/>
            </w:tcMar>
          </w:tcPr>
          <w:p w14:paraId="023B1E2C"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Ardenna grisea</w:t>
            </w:r>
          </w:p>
        </w:tc>
        <w:tc>
          <w:tcPr>
            <w:tcW w:w="1056" w:type="pct"/>
            <w:tcBorders>
              <w:bottom w:val="single" w:sz="8" w:space="0" w:color="000000"/>
            </w:tcBorders>
          </w:tcPr>
          <w:p w14:paraId="31012180"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136F0917"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r w:rsidR="00616CB9" w:rsidRPr="00A75BFA" w14:paraId="3CE401BE"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B0D2003"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Southern Fairy Prion</w:t>
            </w:r>
          </w:p>
        </w:tc>
        <w:tc>
          <w:tcPr>
            <w:tcW w:w="1253" w:type="pct"/>
            <w:tcBorders>
              <w:bottom w:val="single" w:sz="8" w:space="0" w:color="000000"/>
              <w:right w:val="single" w:sz="8" w:space="0" w:color="000000"/>
            </w:tcBorders>
            <w:tcMar>
              <w:top w:w="100" w:type="dxa"/>
              <w:left w:w="100" w:type="dxa"/>
              <w:bottom w:w="100" w:type="dxa"/>
              <w:right w:w="100" w:type="dxa"/>
            </w:tcMar>
          </w:tcPr>
          <w:p w14:paraId="5191F4DF"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Pachyptila turtur sub-Antarctica</w:t>
            </w:r>
          </w:p>
        </w:tc>
        <w:tc>
          <w:tcPr>
            <w:tcW w:w="1056" w:type="pct"/>
            <w:tcBorders>
              <w:bottom w:val="single" w:sz="8" w:space="0" w:color="000000"/>
            </w:tcBorders>
          </w:tcPr>
          <w:p w14:paraId="676BEA6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w:t>
            </w:r>
          </w:p>
        </w:tc>
        <w:tc>
          <w:tcPr>
            <w:tcW w:w="1206" w:type="pct"/>
            <w:tcBorders>
              <w:bottom w:val="single" w:sz="8" w:space="0" w:color="000000"/>
              <w:right w:val="single" w:sz="8" w:space="0" w:color="000000"/>
            </w:tcBorders>
            <w:tcMar>
              <w:top w:w="100" w:type="dxa"/>
              <w:left w:w="100" w:type="dxa"/>
              <w:bottom w:w="100" w:type="dxa"/>
              <w:right w:w="100" w:type="dxa"/>
            </w:tcMar>
          </w:tcPr>
          <w:p w14:paraId="320D2227"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21F19C8C"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223AC1F"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Southern Giant Petrel</w:t>
            </w:r>
          </w:p>
        </w:tc>
        <w:tc>
          <w:tcPr>
            <w:tcW w:w="1253" w:type="pct"/>
            <w:tcBorders>
              <w:bottom w:val="single" w:sz="8" w:space="0" w:color="000000"/>
              <w:right w:val="single" w:sz="8" w:space="0" w:color="000000"/>
            </w:tcBorders>
            <w:tcMar>
              <w:top w:w="100" w:type="dxa"/>
              <w:left w:w="100" w:type="dxa"/>
              <w:bottom w:w="100" w:type="dxa"/>
              <w:right w:w="100" w:type="dxa"/>
            </w:tcMar>
          </w:tcPr>
          <w:p w14:paraId="7D8EC96B"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Macronectes giganteus</w:t>
            </w:r>
          </w:p>
        </w:tc>
        <w:tc>
          <w:tcPr>
            <w:tcW w:w="1056" w:type="pct"/>
            <w:tcBorders>
              <w:bottom w:val="single" w:sz="8" w:space="0" w:color="000000"/>
            </w:tcBorders>
          </w:tcPr>
          <w:p w14:paraId="69D21BD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3C83A8D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Endangered </w:t>
            </w:r>
          </w:p>
        </w:tc>
      </w:tr>
      <w:tr w:rsidR="00616CB9" w:rsidRPr="00A75BFA" w14:paraId="5D5C3BF8"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D0F692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Southern Royal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63428D4E"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Diomedea epomophora</w:t>
            </w:r>
          </w:p>
        </w:tc>
        <w:tc>
          <w:tcPr>
            <w:tcW w:w="1056" w:type="pct"/>
            <w:tcBorders>
              <w:bottom w:val="single" w:sz="8" w:space="0" w:color="000000"/>
            </w:tcBorders>
          </w:tcPr>
          <w:p w14:paraId="0B33DEC1"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5FF5376D"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7072A6CC" w14:textId="77777777" w:rsidTr="006A38BE">
        <w:trPr>
          <w:trHeight w:val="296"/>
        </w:trPr>
        <w:tc>
          <w:tcPr>
            <w:tcW w:w="1485"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6757E19"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Wandering Albatross</w:t>
            </w:r>
          </w:p>
        </w:tc>
        <w:tc>
          <w:tcPr>
            <w:tcW w:w="1253" w:type="pct"/>
            <w:tcBorders>
              <w:bottom w:val="single" w:sz="8" w:space="0" w:color="000000"/>
              <w:right w:val="single" w:sz="8" w:space="0" w:color="000000"/>
            </w:tcBorders>
            <w:tcMar>
              <w:top w:w="100" w:type="dxa"/>
              <w:left w:w="100" w:type="dxa"/>
              <w:bottom w:w="100" w:type="dxa"/>
              <w:right w:w="100" w:type="dxa"/>
            </w:tcMar>
          </w:tcPr>
          <w:p w14:paraId="5473593A"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Diomedea exulans</w:t>
            </w:r>
          </w:p>
        </w:tc>
        <w:tc>
          <w:tcPr>
            <w:tcW w:w="1056" w:type="pct"/>
            <w:tcBorders>
              <w:bottom w:val="single" w:sz="8" w:space="0" w:color="000000"/>
            </w:tcBorders>
          </w:tcPr>
          <w:p w14:paraId="6832DF3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bottom w:val="single" w:sz="8" w:space="0" w:color="000000"/>
              <w:right w:val="single" w:sz="8" w:space="0" w:color="000000"/>
            </w:tcBorders>
            <w:tcMar>
              <w:top w:w="100" w:type="dxa"/>
              <w:left w:w="100" w:type="dxa"/>
              <w:bottom w:w="100" w:type="dxa"/>
              <w:right w:w="100" w:type="dxa"/>
            </w:tcMar>
          </w:tcPr>
          <w:p w14:paraId="02AAE07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w:t>
            </w:r>
          </w:p>
        </w:tc>
      </w:tr>
      <w:tr w:rsidR="00616CB9" w:rsidRPr="00A75BFA" w14:paraId="1DF2F65B" w14:textId="77777777" w:rsidTr="006A38BE">
        <w:trPr>
          <w:trHeight w:val="296"/>
        </w:trPr>
        <w:tc>
          <w:tcPr>
            <w:tcW w:w="1485" w:type="pct"/>
            <w:tcBorders>
              <w:left w:val="single" w:sz="8" w:space="0" w:color="000000"/>
              <w:right w:val="single" w:sz="8" w:space="0" w:color="000000"/>
            </w:tcBorders>
            <w:tcMar>
              <w:top w:w="100" w:type="dxa"/>
              <w:left w:w="100" w:type="dxa"/>
              <w:bottom w:w="100" w:type="dxa"/>
              <w:right w:w="100" w:type="dxa"/>
            </w:tcMar>
          </w:tcPr>
          <w:p w14:paraId="7975D153"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White-bellied Storm-Petrel</w:t>
            </w:r>
          </w:p>
        </w:tc>
        <w:tc>
          <w:tcPr>
            <w:tcW w:w="1253" w:type="pct"/>
            <w:tcBorders>
              <w:right w:val="single" w:sz="8" w:space="0" w:color="000000"/>
            </w:tcBorders>
            <w:tcMar>
              <w:top w:w="100" w:type="dxa"/>
              <w:left w:w="100" w:type="dxa"/>
              <w:bottom w:w="100" w:type="dxa"/>
              <w:right w:w="100" w:type="dxa"/>
            </w:tcMar>
          </w:tcPr>
          <w:p w14:paraId="37EC5F9A"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Fregetta grallaria</w:t>
            </w:r>
          </w:p>
        </w:tc>
        <w:tc>
          <w:tcPr>
            <w:tcW w:w="1056" w:type="pct"/>
          </w:tcPr>
          <w:p w14:paraId="021C79EE"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w:t>
            </w:r>
          </w:p>
        </w:tc>
        <w:tc>
          <w:tcPr>
            <w:tcW w:w="1206" w:type="pct"/>
            <w:tcBorders>
              <w:right w:val="single" w:sz="8" w:space="0" w:color="000000"/>
            </w:tcBorders>
            <w:tcMar>
              <w:top w:w="100" w:type="dxa"/>
              <w:left w:w="100" w:type="dxa"/>
              <w:bottom w:w="100" w:type="dxa"/>
              <w:right w:w="100" w:type="dxa"/>
            </w:tcMar>
          </w:tcPr>
          <w:p w14:paraId="197E50EB"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 xml:space="preserve">Vulnerable under subspecies </w:t>
            </w:r>
            <w:r w:rsidRPr="00A75BFA">
              <w:rPr>
                <w:rFonts w:eastAsia="Times New Roman" w:cstheme="minorHAnsi"/>
                <w:i/>
                <w:sz w:val="24"/>
                <w:szCs w:val="24"/>
              </w:rPr>
              <w:t>Fregetta grallaria</w:t>
            </w:r>
            <w:r w:rsidRPr="00A75BFA" w:rsidDel="006B09FA">
              <w:rPr>
                <w:rFonts w:eastAsia="Times New Roman" w:cstheme="minorHAnsi"/>
                <w:sz w:val="24"/>
                <w:szCs w:val="24"/>
              </w:rPr>
              <w:t xml:space="preserve"> </w:t>
            </w:r>
            <w:r w:rsidRPr="00A75BFA">
              <w:rPr>
                <w:rFonts w:eastAsia="Times New Roman" w:cstheme="minorHAnsi"/>
                <w:i/>
                <w:sz w:val="24"/>
                <w:szCs w:val="24"/>
              </w:rPr>
              <w:t>grallaria</w:t>
            </w:r>
            <w:r w:rsidRPr="00A75BFA" w:rsidDel="006B09FA">
              <w:rPr>
                <w:rFonts w:eastAsia="Times New Roman" w:cstheme="minorHAnsi"/>
                <w:sz w:val="24"/>
                <w:szCs w:val="24"/>
              </w:rPr>
              <w:t xml:space="preserve"> </w:t>
            </w:r>
          </w:p>
        </w:tc>
      </w:tr>
      <w:tr w:rsidR="00616CB9" w:rsidRPr="00A75BFA" w14:paraId="1AEE23CC" w14:textId="77777777" w:rsidTr="006A38BE">
        <w:trPr>
          <w:trHeight w:val="296"/>
        </w:trPr>
        <w:tc>
          <w:tcPr>
            <w:tcW w:w="1485" w:type="pct"/>
            <w:tcBorders>
              <w:left w:val="single" w:sz="8" w:space="0" w:color="000000"/>
              <w:right w:val="single" w:sz="8" w:space="0" w:color="000000"/>
            </w:tcBorders>
            <w:tcMar>
              <w:top w:w="100" w:type="dxa"/>
              <w:left w:w="100" w:type="dxa"/>
              <w:bottom w:w="100" w:type="dxa"/>
              <w:right w:w="100" w:type="dxa"/>
            </w:tcMar>
          </w:tcPr>
          <w:p w14:paraId="0CE1C745"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White-capped Albatross</w:t>
            </w:r>
          </w:p>
        </w:tc>
        <w:tc>
          <w:tcPr>
            <w:tcW w:w="1253" w:type="pct"/>
            <w:tcBorders>
              <w:right w:val="single" w:sz="8" w:space="0" w:color="000000"/>
            </w:tcBorders>
            <w:tcMar>
              <w:top w:w="100" w:type="dxa"/>
              <w:left w:w="100" w:type="dxa"/>
              <w:bottom w:w="100" w:type="dxa"/>
              <w:right w:w="100" w:type="dxa"/>
            </w:tcMar>
          </w:tcPr>
          <w:p w14:paraId="4CA65D1C" w14:textId="77777777" w:rsidR="00616CB9" w:rsidRPr="00A75BFA" w:rsidRDefault="00616CB9" w:rsidP="006A38BE">
            <w:pPr>
              <w:spacing w:after="0" w:line="276" w:lineRule="auto"/>
              <w:rPr>
                <w:rFonts w:eastAsia="Times New Roman" w:cstheme="minorHAnsi"/>
                <w:i/>
                <w:sz w:val="24"/>
                <w:szCs w:val="24"/>
              </w:rPr>
            </w:pPr>
            <w:r w:rsidRPr="00A75BFA">
              <w:rPr>
                <w:rFonts w:eastAsia="Times New Roman" w:cstheme="minorHAnsi"/>
                <w:i/>
                <w:sz w:val="24"/>
                <w:szCs w:val="24"/>
              </w:rPr>
              <w:t>Thalassarche steadi</w:t>
            </w:r>
          </w:p>
        </w:tc>
        <w:tc>
          <w:tcPr>
            <w:tcW w:w="1056" w:type="pct"/>
          </w:tcPr>
          <w:p w14:paraId="254EDA1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Threatened, Marine, Migratory</w:t>
            </w:r>
          </w:p>
        </w:tc>
        <w:tc>
          <w:tcPr>
            <w:tcW w:w="1206" w:type="pct"/>
            <w:tcBorders>
              <w:right w:val="single" w:sz="8" w:space="0" w:color="000000"/>
            </w:tcBorders>
            <w:tcMar>
              <w:top w:w="100" w:type="dxa"/>
              <w:left w:w="100" w:type="dxa"/>
              <w:bottom w:w="100" w:type="dxa"/>
              <w:right w:w="100" w:type="dxa"/>
            </w:tcMar>
          </w:tcPr>
          <w:p w14:paraId="5D121CF7"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Vulnerable</w:t>
            </w:r>
          </w:p>
        </w:tc>
      </w:tr>
      <w:tr w:rsidR="00616CB9" w:rsidRPr="00A75BFA" w14:paraId="29D3422A" w14:textId="77777777" w:rsidTr="006A38BE">
        <w:trPr>
          <w:trHeight w:val="296"/>
        </w:trPr>
        <w:tc>
          <w:tcPr>
            <w:tcW w:w="1485" w:type="pct"/>
            <w:tcBorders>
              <w:left w:val="single" w:sz="8" w:space="0" w:color="000000"/>
              <w:right w:val="single" w:sz="8" w:space="0" w:color="000000"/>
            </w:tcBorders>
            <w:tcMar>
              <w:top w:w="100" w:type="dxa"/>
              <w:left w:w="100" w:type="dxa"/>
              <w:bottom w:w="100" w:type="dxa"/>
              <w:right w:w="100" w:type="dxa"/>
            </w:tcMar>
          </w:tcPr>
          <w:p w14:paraId="3CE00A73"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White-headed Petrel</w:t>
            </w:r>
          </w:p>
        </w:tc>
        <w:tc>
          <w:tcPr>
            <w:tcW w:w="1253" w:type="pct"/>
            <w:tcBorders>
              <w:right w:val="single" w:sz="8" w:space="0" w:color="000000"/>
            </w:tcBorders>
            <w:tcMar>
              <w:top w:w="100" w:type="dxa"/>
              <w:left w:w="100" w:type="dxa"/>
              <w:bottom w:w="100" w:type="dxa"/>
              <w:right w:w="100" w:type="dxa"/>
            </w:tcMar>
          </w:tcPr>
          <w:p w14:paraId="79FDA03C" w14:textId="77777777" w:rsidR="00616CB9" w:rsidRPr="00A75BFA" w:rsidRDefault="00616CB9" w:rsidP="006A38BE">
            <w:pPr>
              <w:spacing w:after="0" w:line="276" w:lineRule="auto"/>
              <w:rPr>
                <w:rFonts w:eastAsia="Times New Roman" w:cstheme="minorHAnsi"/>
                <w:i/>
                <w:iCs/>
                <w:sz w:val="24"/>
                <w:szCs w:val="24"/>
              </w:rPr>
            </w:pPr>
            <w:r w:rsidRPr="00A75BFA">
              <w:rPr>
                <w:rFonts w:eastAsia="Times New Roman" w:cstheme="minorHAnsi"/>
                <w:i/>
                <w:iCs/>
                <w:sz w:val="24"/>
                <w:szCs w:val="24"/>
              </w:rPr>
              <w:t>Pterodroma lessonii</w:t>
            </w:r>
          </w:p>
        </w:tc>
        <w:tc>
          <w:tcPr>
            <w:tcW w:w="1056" w:type="pct"/>
          </w:tcPr>
          <w:p w14:paraId="11F9226C"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6" w:type="pct"/>
            <w:tcBorders>
              <w:right w:val="single" w:sz="8" w:space="0" w:color="000000"/>
            </w:tcBorders>
            <w:tcMar>
              <w:top w:w="100" w:type="dxa"/>
              <w:left w:w="100" w:type="dxa"/>
              <w:bottom w:w="100" w:type="dxa"/>
              <w:right w:w="100" w:type="dxa"/>
            </w:tcMar>
          </w:tcPr>
          <w:p w14:paraId="1DAA5032" w14:textId="77777777" w:rsidR="00616CB9" w:rsidRPr="00A75BFA" w:rsidRDefault="00616CB9" w:rsidP="006A38BE">
            <w:pPr>
              <w:spacing w:after="0" w:line="276" w:lineRule="auto"/>
              <w:rPr>
                <w:rFonts w:eastAsia="Times New Roman" w:cstheme="minorHAnsi"/>
                <w:sz w:val="24"/>
                <w:szCs w:val="24"/>
              </w:rPr>
            </w:pPr>
            <w:r w:rsidRPr="00A75BFA">
              <w:rPr>
                <w:rFonts w:eastAsia="Times New Roman" w:cstheme="minorHAnsi"/>
                <w:sz w:val="24"/>
                <w:szCs w:val="24"/>
              </w:rPr>
              <w:t>n/a</w:t>
            </w:r>
          </w:p>
        </w:tc>
      </w:tr>
    </w:tbl>
    <w:p w14:paraId="289E2159" w14:textId="761D841F" w:rsidR="00616CB9" w:rsidRPr="0097175A" w:rsidRDefault="00616CB9" w:rsidP="00616CB9">
      <w:pPr>
        <w:rPr>
          <w:rFonts w:ascii="Calibri" w:eastAsia="Calibri" w:hAnsi="Calibri" w:cs="Times New Roman"/>
        </w:rPr>
      </w:pPr>
      <w:r w:rsidRPr="0097175A">
        <w:rPr>
          <w:rFonts w:ascii="Calibri" w:eastAsia="Calibri" w:hAnsi="Calibri" w:cs="Times New Roman"/>
        </w:rPr>
        <w:t>* Listings obtained from section</w:t>
      </w:r>
      <w:r>
        <w:rPr>
          <w:rFonts w:ascii="Calibri" w:eastAsia="Calibri" w:hAnsi="Calibri" w:cs="Times New Roman"/>
        </w:rPr>
        <w:t>s</w:t>
      </w:r>
      <w:r w:rsidRPr="0097175A">
        <w:rPr>
          <w:rFonts w:ascii="Calibri" w:eastAsia="Calibri" w:hAnsi="Calibri" w:cs="Times New Roman"/>
        </w:rPr>
        <w:t xml:space="preserve"> 178, 181, 183, 209 and 248 of the EPBC Act. </w:t>
      </w:r>
    </w:p>
    <w:p w14:paraId="71618BE9" w14:textId="2C9D5628" w:rsidR="0097175A" w:rsidRPr="0097175A" w:rsidRDefault="0097175A" w:rsidP="00532731">
      <w:pPr>
        <w:pStyle w:val="Heading1"/>
        <w:rPr>
          <w:rFonts w:eastAsia="Times New Roman" w:cs="Times New Roman"/>
        </w:rPr>
      </w:pPr>
      <w:bookmarkStart w:id="54" w:name="_Toc129003665"/>
      <w:r w:rsidRPr="0097175A">
        <w:rPr>
          <w:rFonts w:eastAsia="Times New Roman" w:cs="Times New Roman"/>
        </w:rPr>
        <w:t xml:space="preserve">Appendix </w:t>
      </w:r>
      <w:r w:rsidR="005F7B89">
        <w:rPr>
          <w:rFonts w:eastAsia="Times New Roman" w:cs="Times New Roman"/>
        </w:rPr>
        <w:t>B</w:t>
      </w:r>
      <w:r w:rsidRPr="0097175A">
        <w:rPr>
          <w:rFonts w:eastAsia="Times New Roman"/>
        </w:rPr>
        <w:t xml:space="preserve"> Marine mammal species recorded within proposed marine park that are listed as threatened, marine, migratory or cetacean under the EPBC Act</w:t>
      </w:r>
      <w:bookmarkEnd w:id="54"/>
      <w:r w:rsidRPr="0097175A">
        <w:rPr>
          <w:rFonts w:eastAsia="Times New Roman"/>
        </w:rPr>
        <w:t xml:space="preserve"> </w:t>
      </w:r>
    </w:p>
    <w:tbl>
      <w:tblPr>
        <w:tblW w:w="473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37"/>
        <w:gridCol w:w="2137"/>
        <w:gridCol w:w="1801"/>
        <w:gridCol w:w="2054"/>
      </w:tblGrid>
      <w:tr w:rsidR="0097175A" w:rsidRPr="00A75BFA" w14:paraId="0E66B9C7"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16D71" w14:textId="52723B71" w:rsidR="0097175A" w:rsidRPr="00A75BFA" w:rsidRDefault="00DA6384" w:rsidP="0097175A">
            <w:pPr>
              <w:spacing w:after="0" w:line="276" w:lineRule="auto"/>
              <w:rPr>
                <w:rFonts w:eastAsia="Times New Roman" w:cstheme="minorHAnsi"/>
                <w:sz w:val="24"/>
                <w:szCs w:val="24"/>
              </w:rPr>
            </w:pPr>
            <w:r w:rsidRPr="00DA6384">
              <w:rPr>
                <w:rFonts w:eastAsia="Times New Roman" w:cstheme="minorHAnsi"/>
                <w:sz w:val="24"/>
                <w:szCs w:val="24"/>
              </w:rPr>
              <w:t>Common Name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710755F" w14:textId="451E8E05" w:rsidR="0097175A" w:rsidRPr="00EF31EF" w:rsidRDefault="0097175A" w:rsidP="0097175A">
            <w:pPr>
              <w:spacing w:after="0" w:line="276" w:lineRule="auto"/>
              <w:rPr>
                <w:rFonts w:eastAsia="Times New Roman" w:cstheme="minorHAnsi"/>
                <w:iCs/>
                <w:sz w:val="24"/>
                <w:szCs w:val="24"/>
              </w:rPr>
            </w:pPr>
            <w:r w:rsidRPr="00EF31EF">
              <w:rPr>
                <w:rFonts w:eastAsia="Times New Roman" w:cstheme="minorHAnsi"/>
                <w:iCs/>
                <w:sz w:val="24"/>
                <w:szCs w:val="24"/>
              </w:rPr>
              <w:t xml:space="preserve"> </w:t>
            </w:r>
            <w:r w:rsidR="00DA6384" w:rsidRPr="00EF31EF">
              <w:rPr>
                <w:rFonts w:eastAsia="Times New Roman" w:cstheme="minorHAnsi"/>
                <w:iCs/>
                <w:sz w:val="24"/>
                <w:szCs w:val="24"/>
              </w:rPr>
              <w:t>Species</w:t>
            </w:r>
          </w:p>
        </w:tc>
        <w:tc>
          <w:tcPr>
            <w:tcW w:w="1056" w:type="pct"/>
            <w:tcBorders>
              <w:top w:val="single" w:sz="8" w:space="0" w:color="000000"/>
              <w:bottom w:val="single" w:sz="8" w:space="0" w:color="000000"/>
            </w:tcBorders>
          </w:tcPr>
          <w:p w14:paraId="2D7397E0" w14:textId="77777777" w:rsidR="0097175A" w:rsidRPr="00A75BFA" w:rsidRDefault="0097175A" w:rsidP="0097175A">
            <w:pPr>
              <w:spacing w:after="0" w:line="276" w:lineRule="auto"/>
              <w:rPr>
                <w:rFonts w:eastAsia="Times New Roman" w:cstheme="minorHAnsi"/>
                <w:sz w:val="24"/>
                <w:szCs w:val="24"/>
              </w:rPr>
            </w:pPr>
            <w:r w:rsidRPr="00A75BFA">
              <w:rPr>
                <w:rFonts w:eastAsia="Times New Roman" w:cstheme="minorHAnsi"/>
                <w:sz w:val="24"/>
                <w:szCs w:val="24"/>
              </w:rPr>
              <w:t>Listing</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46964876" w14:textId="77777777" w:rsidR="0097175A" w:rsidRPr="00A75BFA" w:rsidRDefault="0097175A" w:rsidP="0097175A">
            <w:pPr>
              <w:spacing w:after="0" w:line="276" w:lineRule="auto"/>
              <w:rPr>
                <w:rFonts w:eastAsia="Times New Roman" w:cstheme="minorHAnsi"/>
                <w:sz w:val="24"/>
                <w:szCs w:val="24"/>
              </w:rPr>
            </w:pPr>
            <w:r w:rsidRPr="00A75BFA">
              <w:rPr>
                <w:rFonts w:eastAsia="Times New Roman" w:cstheme="minorHAnsi"/>
                <w:sz w:val="24"/>
                <w:szCs w:val="24"/>
              </w:rPr>
              <w:t>Conservation Status</w:t>
            </w:r>
          </w:p>
        </w:tc>
      </w:tr>
      <w:tr w:rsidR="0097175A" w:rsidRPr="00A75BFA" w14:paraId="6490F81E"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1B1C8" w14:textId="77777777" w:rsidR="0097175A" w:rsidRPr="00A75BFA" w:rsidRDefault="0097175A" w:rsidP="0097175A">
            <w:pPr>
              <w:spacing w:after="0" w:line="276" w:lineRule="auto"/>
              <w:rPr>
                <w:rFonts w:eastAsia="Times New Roman" w:cstheme="minorHAnsi"/>
                <w:sz w:val="24"/>
                <w:szCs w:val="24"/>
              </w:rPr>
            </w:pPr>
            <w:r w:rsidRPr="00A75BFA">
              <w:rPr>
                <w:rFonts w:eastAsia="Times New Roman" w:cstheme="minorHAnsi"/>
                <w:sz w:val="24"/>
                <w:szCs w:val="24"/>
              </w:rPr>
              <w:t>Andrew's Beaked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43DF8C1" w14:textId="77777777" w:rsidR="0097175A" w:rsidRPr="00A75BFA" w:rsidRDefault="0097175A" w:rsidP="0097175A">
            <w:pPr>
              <w:spacing w:after="0" w:line="276" w:lineRule="auto"/>
              <w:rPr>
                <w:rFonts w:eastAsia="Times New Roman" w:cstheme="minorHAnsi"/>
                <w:i/>
                <w:sz w:val="24"/>
                <w:szCs w:val="24"/>
              </w:rPr>
            </w:pPr>
            <w:r w:rsidRPr="00A75BFA">
              <w:rPr>
                <w:rFonts w:eastAsia="Times New Roman" w:cstheme="minorHAnsi"/>
                <w:i/>
                <w:sz w:val="24"/>
                <w:szCs w:val="24"/>
              </w:rPr>
              <w:t>Mesoplodon bowdoini</w:t>
            </w:r>
          </w:p>
        </w:tc>
        <w:tc>
          <w:tcPr>
            <w:tcW w:w="1056" w:type="pct"/>
            <w:tcBorders>
              <w:top w:val="single" w:sz="8" w:space="0" w:color="000000"/>
              <w:bottom w:val="single" w:sz="8" w:space="0" w:color="000000"/>
            </w:tcBorders>
          </w:tcPr>
          <w:p w14:paraId="087CFFAC" w14:textId="77777777" w:rsidR="0097175A" w:rsidRPr="00A75BFA" w:rsidRDefault="0097175A" w:rsidP="0097175A">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E693131" w14:textId="77777777" w:rsidR="0097175A" w:rsidRPr="00A75BFA" w:rsidRDefault="0097175A" w:rsidP="0097175A">
            <w:pPr>
              <w:spacing w:after="0" w:line="276" w:lineRule="auto"/>
              <w:rPr>
                <w:rFonts w:eastAsia="Times New Roman" w:cstheme="minorHAnsi"/>
                <w:sz w:val="24"/>
                <w:szCs w:val="24"/>
              </w:rPr>
            </w:pPr>
            <w:r w:rsidRPr="00A75BFA">
              <w:rPr>
                <w:rFonts w:eastAsia="Times New Roman" w:cstheme="minorHAnsi"/>
                <w:sz w:val="24"/>
                <w:szCs w:val="24"/>
              </w:rPr>
              <w:t>n/a</w:t>
            </w:r>
          </w:p>
        </w:tc>
      </w:tr>
      <w:tr w:rsidR="0097175A" w:rsidRPr="00A75BFA" w14:paraId="0F4F65FA"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B9681" w14:textId="0490580D" w:rsidR="0097175A" w:rsidRPr="00A75BFA" w:rsidRDefault="0097175A" w:rsidP="0097175A">
            <w:pPr>
              <w:spacing w:after="0" w:line="276" w:lineRule="auto"/>
              <w:rPr>
                <w:rFonts w:eastAsia="Times New Roman" w:cstheme="minorHAnsi"/>
                <w:sz w:val="24"/>
                <w:szCs w:val="24"/>
              </w:rPr>
            </w:pPr>
            <w:r w:rsidRPr="00A75BFA">
              <w:rPr>
                <w:rFonts w:eastAsia="Times New Roman" w:cstheme="minorHAnsi"/>
                <w:sz w:val="24"/>
                <w:szCs w:val="24"/>
              </w:rPr>
              <w:t>Antarctic Fur</w:t>
            </w:r>
            <w:r w:rsidR="0009756B" w:rsidRPr="00A75BFA">
              <w:rPr>
                <w:rFonts w:eastAsia="Times New Roman" w:cstheme="minorHAnsi"/>
                <w:sz w:val="24"/>
                <w:szCs w:val="24"/>
              </w:rPr>
              <w:t xml:space="preserve"> </w:t>
            </w:r>
            <w:r w:rsidRPr="00A75BFA">
              <w:rPr>
                <w:rFonts w:eastAsia="Times New Roman" w:cstheme="minorHAnsi"/>
                <w:sz w:val="24"/>
                <w:szCs w:val="24"/>
              </w:rPr>
              <w:t xml:space="preserve">seal </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E199328" w14:textId="77777777" w:rsidR="0097175A" w:rsidRPr="00A75BFA" w:rsidRDefault="0097175A" w:rsidP="0097175A">
            <w:pPr>
              <w:spacing w:after="0" w:line="276" w:lineRule="auto"/>
              <w:rPr>
                <w:rFonts w:eastAsia="Times New Roman" w:cstheme="minorHAnsi"/>
                <w:i/>
                <w:sz w:val="24"/>
                <w:szCs w:val="24"/>
              </w:rPr>
            </w:pPr>
            <w:r w:rsidRPr="00A75BFA">
              <w:rPr>
                <w:rFonts w:eastAsia="Times New Roman" w:cstheme="minorHAnsi"/>
                <w:i/>
                <w:sz w:val="24"/>
                <w:szCs w:val="24"/>
              </w:rPr>
              <w:t>Arctocephalus gazella</w:t>
            </w:r>
          </w:p>
        </w:tc>
        <w:tc>
          <w:tcPr>
            <w:tcW w:w="1056" w:type="pct"/>
            <w:tcBorders>
              <w:top w:val="single" w:sz="8" w:space="0" w:color="000000"/>
              <w:bottom w:val="single" w:sz="8" w:space="0" w:color="000000"/>
            </w:tcBorders>
          </w:tcPr>
          <w:p w14:paraId="062F132B" w14:textId="77777777" w:rsidR="0097175A" w:rsidRPr="00A75BFA" w:rsidRDefault="0097175A" w:rsidP="0097175A">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6FEFD7C" w14:textId="77777777" w:rsidR="0097175A" w:rsidRPr="00A75BFA" w:rsidRDefault="0097175A" w:rsidP="0097175A">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20A826BC"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DBB4E" w14:textId="0FA1E9F5"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Antarctic Minke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AE77534" w14:textId="51992429"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Balaenoptera bonaerensis</w:t>
            </w:r>
          </w:p>
        </w:tc>
        <w:tc>
          <w:tcPr>
            <w:tcW w:w="1056" w:type="pct"/>
            <w:tcBorders>
              <w:top w:val="single" w:sz="8" w:space="0" w:color="000000"/>
              <w:bottom w:val="single" w:sz="8" w:space="0" w:color="000000"/>
            </w:tcBorders>
          </w:tcPr>
          <w:p w14:paraId="5C882BDF" w14:textId="7B0D0FA9"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Migratory, 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F07FE00" w14:textId="3F1EAD45"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47077254"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7D8D2"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Arnoux's Beaked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C15E88C"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Berardius arnuxii</w:t>
            </w:r>
          </w:p>
        </w:tc>
        <w:tc>
          <w:tcPr>
            <w:tcW w:w="1056" w:type="pct"/>
            <w:tcBorders>
              <w:top w:val="single" w:sz="8" w:space="0" w:color="000000"/>
              <w:bottom w:val="single" w:sz="8" w:space="0" w:color="000000"/>
            </w:tcBorders>
          </w:tcPr>
          <w:p w14:paraId="1F87313B"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0786D57"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783C9A2C"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9E48D"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Blue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D819525"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Balaenoptera musculus</w:t>
            </w:r>
          </w:p>
        </w:tc>
        <w:tc>
          <w:tcPr>
            <w:tcW w:w="1056" w:type="pct"/>
            <w:tcBorders>
              <w:top w:val="single" w:sz="8" w:space="0" w:color="000000"/>
              <w:bottom w:val="single" w:sz="8" w:space="0" w:color="000000"/>
            </w:tcBorders>
          </w:tcPr>
          <w:p w14:paraId="3F436E74"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Threatened, Migratory, 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8F132F5"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Endangered</w:t>
            </w:r>
          </w:p>
        </w:tc>
      </w:tr>
      <w:tr w:rsidR="009C40A8" w:rsidRPr="00A75BFA" w14:paraId="0FF88F1F"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1A02D" w14:textId="2D93AAB5"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Bottlenose Dolphin</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D8A89BC" w14:textId="1508A544"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Tursiops truncatus</w:t>
            </w:r>
          </w:p>
        </w:tc>
        <w:tc>
          <w:tcPr>
            <w:tcW w:w="1056" w:type="pct"/>
            <w:tcBorders>
              <w:top w:val="single" w:sz="8" w:space="0" w:color="000000"/>
              <w:bottom w:val="single" w:sz="8" w:space="0" w:color="000000"/>
            </w:tcBorders>
          </w:tcPr>
          <w:p w14:paraId="16D2AB4C" w14:textId="07B8EE6F"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B023D5B" w14:textId="5C9FCBCC"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560A3C2B"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37A87"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Cuvier's Beaked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2B06049"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Ziphius cavirostris</w:t>
            </w:r>
          </w:p>
        </w:tc>
        <w:tc>
          <w:tcPr>
            <w:tcW w:w="1056" w:type="pct"/>
            <w:tcBorders>
              <w:top w:val="single" w:sz="8" w:space="0" w:color="000000"/>
              <w:bottom w:val="single" w:sz="8" w:space="0" w:color="000000"/>
            </w:tcBorders>
          </w:tcPr>
          <w:p w14:paraId="236AC928" w14:textId="77777777" w:rsidR="009C40A8" w:rsidRPr="00A75BFA" w:rsidRDefault="009C40A8" w:rsidP="009C40A8">
            <w:pPr>
              <w:spacing w:after="0" w:line="276" w:lineRule="auto"/>
              <w:rPr>
                <w:rFonts w:eastAsia="Times New Roman" w:cstheme="minorHAnsi"/>
                <w:b/>
                <w:bCs/>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2B3C7F1"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186D2A5A" w14:textId="77777777" w:rsidTr="00D14E0E">
        <w:trPr>
          <w:trHeight w:val="531"/>
        </w:trPr>
        <w:tc>
          <w:tcPr>
            <w:tcW w:w="14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1B332BB"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Fin Whale</w:t>
            </w:r>
          </w:p>
        </w:tc>
        <w:tc>
          <w:tcPr>
            <w:tcW w:w="1253" w:type="pct"/>
            <w:tcBorders>
              <w:bottom w:val="single" w:sz="8" w:space="0" w:color="000000"/>
              <w:right w:val="single" w:sz="8" w:space="0" w:color="000000"/>
            </w:tcBorders>
            <w:tcMar>
              <w:top w:w="100" w:type="dxa"/>
              <w:left w:w="100" w:type="dxa"/>
              <w:bottom w:w="100" w:type="dxa"/>
              <w:right w:w="100" w:type="dxa"/>
            </w:tcMar>
          </w:tcPr>
          <w:p w14:paraId="32AE2C77"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Balaenoptera physalus</w:t>
            </w:r>
          </w:p>
        </w:tc>
        <w:tc>
          <w:tcPr>
            <w:tcW w:w="1056" w:type="pct"/>
            <w:tcBorders>
              <w:bottom w:val="single" w:sz="8" w:space="0" w:color="000000"/>
            </w:tcBorders>
          </w:tcPr>
          <w:p w14:paraId="5EECA6B9"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Threatened, Migratory, Cetacean</w:t>
            </w:r>
          </w:p>
        </w:tc>
        <w:tc>
          <w:tcPr>
            <w:tcW w:w="1204" w:type="pct"/>
            <w:tcBorders>
              <w:bottom w:val="single" w:sz="8" w:space="0" w:color="000000"/>
              <w:right w:val="single" w:sz="8" w:space="0" w:color="000000"/>
            </w:tcBorders>
            <w:tcMar>
              <w:top w:w="100" w:type="dxa"/>
              <w:left w:w="100" w:type="dxa"/>
              <w:bottom w:w="100" w:type="dxa"/>
              <w:right w:w="100" w:type="dxa"/>
            </w:tcMar>
          </w:tcPr>
          <w:p w14:paraId="37C4EAB6"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Vulnerable</w:t>
            </w:r>
          </w:p>
        </w:tc>
      </w:tr>
      <w:tr w:rsidR="009C40A8" w:rsidRPr="00A75BFA" w14:paraId="7B266141" w14:textId="77777777" w:rsidTr="00765DF3">
        <w:trPr>
          <w:trHeight w:val="531"/>
        </w:trPr>
        <w:tc>
          <w:tcPr>
            <w:tcW w:w="14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ADDC051"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Gray’s Beaked Whale</w:t>
            </w:r>
          </w:p>
        </w:tc>
        <w:tc>
          <w:tcPr>
            <w:tcW w:w="1253" w:type="pct"/>
            <w:tcBorders>
              <w:bottom w:val="single" w:sz="8" w:space="0" w:color="000000"/>
              <w:right w:val="single" w:sz="8" w:space="0" w:color="000000"/>
            </w:tcBorders>
            <w:tcMar>
              <w:top w:w="100" w:type="dxa"/>
              <w:left w:w="100" w:type="dxa"/>
              <w:bottom w:w="100" w:type="dxa"/>
              <w:right w:w="100" w:type="dxa"/>
            </w:tcMar>
          </w:tcPr>
          <w:p w14:paraId="2827E43B" w14:textId="77777777" w:rsidR="009C40A8" w:rsidRPr="00A75BFA" w:rsidRDefault="009C40A8" w:rsidP="00765DF3">
            <w:pPr>
              <w:spacing w:after="0" w:line="276" w:lineRule="auto"/>
              <w:rPr>
                <w:rFonts w:eastAsia="Times New Roman" w:cstheme="minorHAnsi"/>
                <w:i/>
                <w:sz w:val="24"/>
                <w:szCs w:val="24"/>
              </w:rPr>
            </w:pPr>
            <w:r w:rsidRPr="00A75BFA">
              <w:rPr>
                <w:rFonts w:eastAsia="Times New Roman" w:cstheme="minorHAnsi"/>
                <w:i/>
                <w:sz w:val="24"/>
                <w:szCs w:val="24"/>
              </w:rPr>
              <w:t>Mesoplodon grayi</w:t>
            </w:r>
          </w:p>
        </w:tc>
        <w:tc>
          <w:tcPr>
            <w:tcW w:w="1056" w:type="pct"/>
            <w:tcBorders>
              <w:bottom w:val="single" w:sz="8" w:space="0" w:color="000000"/>
            </w:tcBorders>
          </w:tcPr>
          <w:p w14:paraId="1D6B6834"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bottom w:val="single" w:sz="8" w:space="0" w:color="000000"/>
              <w:right w:val="single" w:sz="8" w:space="0" w:color="000000"/>
            </w:tcBorders>
            <w:tcMar>
              <w:top w:w="100" w:type="dxa"/>
              <w:left w:w="100" w:type="dxa"/>
              <w:bottom w:w="100" w:type="dxa"/>
              <w:right w:w="100" w:type="dxa"/>
            </w:tcMar>
          </w:tcPr>
          <w:p w14:paraId="3C895248"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07209FFD" w14:textId="77777777" w:rsidTr="00765DF3">
        <w:trPr>
          <w:trHeight w:val="531"/>
        </w:trPr>
        <w:tc>
          <w:tcPr>
            <w:tcW w:w="14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A6DF74C"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Hector’s Beaked Whale</w:t>
            </w:r>
          </w:p>
        </w:tc>
        <w:tc>
          <w:tcPr>
            <w:tcW w:w="1253" w:type="pct"/>
            <w:tcBorders>
              <w:bottom w:val="single" w:sz="8" w:space="0" w:color="000000"/>
              <w:right w:val="single" w:sz="8" w:space="0" w:color="000000"/>
            </w:tcBorders>
            <w:tcMar>
              <w:top w:w="100" w:type="dxa"/>
              <w:left w:w="100" w:type="dxa"/>
              <w:bottom w:w="100" w:type="dxa"/>
              <w:right w:w="100" w:type="dxa"/>
            </w:tcMar>
          </w:tcPr>
          <w:p w14:paraId="37B4DBAD" w14:textId="77777777" w:rsidR="009C40A8" w:rsidRPr="00A75BFA" w:rsidRDefault="009C40A8" w:rsidP="00765DF3">
            <w:pPr>
              <w:spacing w:after="0" w:line="276" w:lineRule="auto"/>
              <w:rPr>
                <w:rFonts w:eastAsia="Times New Roman" w:cstheme="minorHAnsi"/>
                <w:i/>
                <w:sz w:val="24"/>
                <w:szCs w:val="24"/>
              </w:rPr>
            </w:pPr>
            <w:r w:rsidRPr="00A75BFA">
              <w:rPr>
                <w:rFonts w:eastAsia="Times New Roman" w:cstheme="minorHAnsi"/>
                <w:i/>
                <w:sz w:val="24"/>
                <w:szCs w:val="24"/>
              </w:rPr>
              <w:t>Mesoplodon hectori</w:t>
            </w:r>
          </w:p>
        </w:tc>
        <w:tc>
          <w:tcPr>
            <w:tcW w:w="1056" w:type="pct"/>
            <w:tcBorders>
              <w:bottom w:val="single" w:sz="8" w:space="0" w:color="000000"/>
            </w:tcBorders>
          </w:tcPr>
          <w:p w14:paraId="305C571D"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bottom w:val="single" w:sz="8" w:space="0" w:color="000000"/>
              <w:right w:val="single" w:sz="8" w:space="0" w:color="000000"/>
            </w:tcBorders>
            <w:tcMar>
              <w:top w:w="100" w:type="dxa"/>
              <w:left w:w="100" w:type="dxa"/>
              <w:bottom w:w="100" w:type="dxa"/>
              <w:right w:w="100" w:type="dxa"/>
            </w:tcMar>
          </w:tcPr>
          <w:p w14:paraId="6186B027"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6A1E5A61" w14:textId="77777777" w:rsidTr="00765DF3">
        <w:trPr>
          <w:trHeight w:val="531"/>
        </w:trPr>
        <w:tc>
          <w:tcPr>
            <w:tcW w:w="14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9A65BE5"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Hourglass Dolphin</w:t>
            </w:r>
          </w:p>
        </w:tc>
        <w:tc>
          <w:tcPr>
            <w:tcW w:w="1253" w:type="pct"/>
            <w:tcBorders>
              <w:bottom w:val="single" w:sz="8" w:space="0" w:color="000000"/>
              <w:right w:val="single" w:sz="8" w:space="0" w:color="000000"/>
            </w:tcBorders>
            <w:tcMar>
              <w:top w:w="100" w:type="dxa"/>
              <w:left w:w="100" w:type="dxa"/>
              <w:bottom w:w="100" w:type="dxa"/>
              <w:right w:w="100" w:type="dxa"/>
            </w:tcMar>
          </w:tcPr>
          <w:p w14:paraId="4E200F65" w14:textId="77777777" w:rsidR="009C40A8" w:rsidRPr="00A75BFA" w:rsidRDefault="009C40A8" w:rsidP="00765DF3">
            <w:pPr>
              <w:spacing w:after="0" w:line="276" w:lineRule="auto"/>
              <w:rPr>
                <w:rFonts w:eastAsia="Times New Roman" w:cstheme="minorHAnsi"/>
                <w:i/>
                <w:sz w:val="24"/>
                <w:szCs w:val="24"/>
              </w:rPr>
            </w:pPr>
            <w:r w:rsidRPr="00A75BFA">
              <w:rPr>
                <w:rFonts w:eastAsia="Times New Roman" w:cstheme="minorHAnsi"/>
                <w:i/>
                <w:sz w:val="24"/>
                <w:szCs w:val="24"/>
              </w:rPr>
              <w:t>Lagenorhynchus cruciger</w:t>
            </w:r>
          </w:p>
        </w:tc>
        <w:tc>
          <w:tcPr>
            <w:tcW w:w="1056" w:type="pct"/>
            <w:tcBorders>
              <w:bottom w:val="single" w:sz="8" w:space="0" w:color="000000"/>
            </w:tcBorders>
          </w:tcPr>
          <w:p w14:paraId="3EFB802A"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bottom w:val="single" w:sz="8" w:space="0" w:color="000000"/>
              <w:right w:val="single" w:sz="8" w:space="0" w:color="000000"/>
            </w:tcBorders>
            <w:tcMar>
              <w:top w:w="100" w:type="dxa"/>
              <w:left w:w="100" w:type="dxa"/>
              <w:bottom w:w="100" w:type="dxa"/>
              <w:right w:w="100" w:type="dxa"/>
            </w:tcMar>
          </w:tcPr>
          <w:p w14:paraId="5170A95E"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1597966C" w14:textId="77777777" w:rsidTr="00D14E0E">
        <w:trPr>
          <w:trHeight w:val="531"/>
        </w:trPr>
        <w:tc>
          <w:tcPr>
            <w:tcW w:w="1487"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2EFE7731"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Humpback Whale</w:t>
            </w:r>
          </w:p>
        </w:tc>
        <w:tc>
          <w:tcPr>
            <w:tcW w:w="1253" w:type="pct"/>
            <w:tcBorders>
              <w:bottom w:val="single" w:sz="8" w:space="0" w:color="000000"/>
              <w:right w:val="single" w:sz="8" w:space="0" w:color="000000"/>
            </w:tcBorders>
            <w:tcMar>
              <w:top w:w="100" w:type="dxa"/>
              <w:left w:w="100" w:type="dxa"/>
              <w:bottom w:w="100" w:type="dxa"/>
              <w:right w:w="100" w:type="dxa"/>
            </w:tcMar>
          </w:tcPr>
          <w:p w14:paraId="732F6AFD"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Megaptera novaeangliae</w:t>
            </w:r>
          </w:p>
        </w:tc>
        <w:tc>
          <w:tcPr>
            <w:tcW w:w="1056" w:type="pct"/>
            <w:tcBorders>
              <w:bottom w:val="single" w:sz="8" w:space="0" w:color="000000"/>
            </w:tcBorders>
          </w:tcPr>
          <w:p w14:paraId="7D286417"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Migratory, Cetacean</w:t>
            </w:r>
          </w:p>
        </w:tc>
        <w:tc>
          <w:tcPr>
            <w:tcW w:w="1204" w:type="pct"/>
            <w:tcBorders>
              <w:bottom w:val="single" w:sz="8" w:space="0" w:color="000000"/>
              <w:right w:val="single" w:sz="8" w:space="0" w:color="000000"/>
            </w:tcBorders>
            <w:tcMar>
              <w:top w:w="100" w:type="dxa"/>
              <w:left w:w="100" w:type="dxa"/>
              <w:bottom w:w="100" w:type="dxa"/>
              <w:right w:w="100" w:type="dxa"/>
            </w:tcMar>
          </w:tcPr>
          <w:p w14:paraId="1194D40C"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223D64D0"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25A57" w14:textId="74A20897" w:rsidR="009C40A8" w:rsidRPr="00A75BFA" w:rsidRDefault="00B2035B" w:rsidP="009C40A8">
            <w:pPr>
              <w:spacing w:after="0" w:line="276" w:lineRule="auto"/>
              <w:rPr>
                <w:rFonts w:eastAsia="Times New Roman" w:cstheme="minorHAnsi"/>
                <w:sz w:val="24"/>
                <w:szCs w:val="24"/>
              </w:rPr>
            </w:pPr>
            <w:r w:rsidRPr="00A75BFA">
              <w:rPr>
                <w:rFonts w:eastAsia="Times New Roman" w:cstheme="minorHAnsi"/>
                <w:sz w:val="24"/>
                <w:szCs w:val="24"/>
              </w:rPr>
              <w:t>Long-nosed</w:t>
            </w:r>
            <w:r w:rsidR="009C40A8" w:rsidRPr="00A75BFA">
              <w:rPr>
                <w:rFonts w:eastAsia="Times New Roman" w:cstheme="minorHAnsi"/>
                <w:sz w:val="24"/>
                <w:szCs w:val="24"/>
              </w:rPr>
              <w:t xml:space="preserve"> Fur-seal</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500A2C9" w14:textId="4F68F6E5"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Arctocephalus fo</w:t>
            </w:r>
            <w:r w:rsidR="0009756B" w:rsidRPr="00A75BFA">
              <w:rPr>
                <w:rFonts w:eastAsia="Times New Roman" w:cstheme="minorHAnsi"/>
                <w:i/>
                <w:sz w:val="24"/>
                <w:szCs w:val="24"/>
              </w:rPr>
              <w:t>r</w:t>
            </w:r>
            <w:r w:rsidRPr="00A75BFA">
              <w:rPr>
                <w:rFonts w:eastAsia="Times New Roman" w:cstheme="minorHAnsi"/>
                <w:i/>
                <w:sz w:val="24"/>
                <w:szCs w:val="24"/>
              </w:rPr>
              <w:t>steri</w:t>
            </w:r>
          </w:p>
        </w:tc>
        <w:tc>
          <w:tcPr>
            <w:tcW w:w="1056" w:type="pct"/>
            <w:tcBorders>
              <w:top w:val="single" w:sz="8" w:space="0" w:color="000000"/>
              <w:bottom w:val="single" w:sz="8" w:space="0" w:color="000000"/>
            </w:tcBorders>
          </w:tcPr>
          <w:p w14:paraId="0471B125"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8A58DCB"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09756B" w:rsidRPr="00A75BFA" w14:paraId="1E0DBAC8"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5C6F5" w14:textId="76031ED8" w:rsidR="0009756B" w:rsidRPr="00A75BFA" w:rsidRDefault="0009756B" w:rsidP="0009756B">
            <w:pPr>
              <w:spacing w:after="0" w:line="276" w:lineRule="auto"/>
              <w:rPr>
                <w:rFonts w:eastAsia="Times New Roman" w:cstheme="minorHAnsi"/>
                <w:sz w:val="24"/>
                <w:szCs w:val="24"/>
              </w:rPr>
            </w:pPr>
            <w:r w:rsidRPr="00A75BFA">
              <w:rPr>
                <w:rFonts w:eastAsia="Times New Roman" w:cstheme="minorHAnsi"/>
                <w:sz w:val="24"/>
                <w:szCs w:val="24"/>
              </w:rPr>
              <w:t>New Zealand Sea Lion</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D5E9E3D" w14:textId="70C32AAB" w:rsidR="0009756B" w:rsidRPr="00A75BFA" w:rsidRDefault="0009756B" w:rsidP="0009756B">
            <w:pPr>
              <w:spacing w:after="0" w:line="276" w:lineRule="auto"/>
              <w:rPr>
                <w:rFonts w:eastAsia="Times New Roman" w:cstheme="minorHAnsi"/>
                <w:i/>
                <w:sz w:val="24"/>
                <w:szCs w:val="24"/>
              </w:rPr>
            </w:pPr>
            <w:r w:rsidRPr="00A75BFA">
              <w:rPr>
                <w:rFonts w:eastAsia="Times New Roman" w:cstheme="minorHAnsi"/>
                <w:i/>
                <w:sz w:val="24"/>
                <w:szCs w:val="24"/>
              </w:rPr>
              <w:t>Phocarctos hookeri</w:t>
            </w:r>
          </w:p>
        </w:tc>
        <w:tc>
          <w:tcPr>
            <w:tcW w:w="1056" w:type="pct"/>
            <w:tcBorders>
              <w:top w:val="single" w:sz="8" w:space="0" w:color="000000"/>
              <w:bottom w:val="single" w:sz="8" w:space="0" w:color="000000"/>
            </w:tcBorders>
          </w:tcPr>
          <w:p w14:paraId="21E95FF5" w14:textId="0A48D909" w:rsidR="0009756B" w:rsidRPr="00A75BFA" w:rsidRDefault="0009756B" w:rsidP="0009756B">
            <w:pPr>
              <w:spacing w:after="0" w:line="276" w:lineRule="auto"/>
              <w:rPr>
                <w:rFonts w:eastAsia="Times New Roman" w:cstheme="minorHAnsi"/>
                <w:sz w:val="24"/>
                <w:szCs w:val="24"/>
              </w:rPr>
            </w:pPr>
            <w:r w:rsidRPr="00A75BFA">
              <w:rPr>
                <w:rFonts w:eastAsia="Times New Roman" w:cstheme="minorHAnsi"/>
                <w:sz w:val="24"/>
                <w:szCs w:val="24"/>
              </w:rPr>
              <w:t>Marine</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112ECA9" w14:textId="27BAEBF0" w:rsidR="0009756B" w:rsidRPr="00A75BFA" w:rsidRDefault="0009756B" w:rsidP="0009756B">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0FCA6622"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3EA7"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Killer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4FDD6442"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Orcinus orca</w:t>
            </w:r>
          </w:p>
        </w:tc>
        <w:tc>
          <w:tcPr>
            <w:tcW w:w="1056" w:type="pct"/>
            <w:tcBorders>
              <w:top w:val="single" w:sz="8" w:space="0" w:color="000000"/>
              <w:bottom w:val="single" w:sz="8" w:space="0" w:color="000000"/>
            </w:tcBorders>
          </w:tcPr>
          <w:p w14:paraId="7B5C1EC6"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Migratory, 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8159A3A"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09756B" w:rsidRPr="00A75BFA" w14:paraId="79889A20"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CB00D" w14:textId="4AB6E6DC" w:rsidR="0009756B" w:rsidRPr="00A75BFA" w:rsidRDefault="0009756B" w:rsidP="0009756B">
            <w:pPr>
              <w:spacing w:after="0" w:line="276" w:lineRule="auto"/>
              <w:rPr>
                <w:rFonts w:eastAsia="Times New Roman" w:cstheme="minorHAnsi"/>
                <w:sz w:val="24"/>
                <w:szCs w:val="24"/>
              </w:rPr>
            </w:pPr>
            <w:r w:rsidRPr="00A75BFA">
              <w:rPr>
                <w:rFonts w:cstheme="minorHAnsi"/>
                <w:sz w:val="24"/>
                <w:szCs w:val="24"/>
              </w:rPr>
              <w:t>Leopard seal</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7AAEE05" w14:textId="65C3678D" w:rsidR="0009756B" w:rsidRPr="00A75BFA" w:rsidRDefault="0009756B" w:rsidP="0009756B">
            <w:pPr>
              <w:spacing w:after="0" w:line="276" w:lineRule="auto"/>
              <w:rPr>
                <w:rFonts w:eastAsia="Times New Roman" w:cstheme="minorHAnsi"/>
                <w:i/>
                <w:iCs/>
                <w:sz w:val="24"/>
                <w:szCs w:val="24"/>
              </w:rPr>
            </w:pPr>
            <w:r w:rsidRPr="00A75BFA">
              <w:rPr>
                <w:rFonts w:cstheme="minorHAnsi"/>
                <w:i/>
                <w:iCs/>
                <w:sz w:val="24"/>
                <w:szCs w:val="24"/>
              </w:rPr>
              <w:t>Hydrurga leptonyx</w:t>
            </w:r>
          </w:p>
        </w:tc>
        <w:tc>
          <w:tcPr>
            <w:tcW w:w="1056" w:type="pct"/>
            <w:tcBorders>
              <w:top w:val="single" w:sz="8" w:space="0" w:color="000000"/>
              <w:bottom w:val="single" w:sz="8" w:space="0" w:color="000000"/>
            </w:tcBorders>
          </w:tcPr>
          <w:p w14:paraId="4379DCB4" w14:textId="14688011" w:rsidR="0009756B" w:rsidRPr="00A75BFA" w:rsidRDefault="0009756B" w:rsidP="0009756B">
            <w:pPr>
              <w:spacing w:after="0" w:line="276" w:lineRule="auto"/>
              <w:rPr>
                <w:rFonts w:eastAsia="Times New Roman" w:cstheme="minorHAnsi"/>
                <w:sz w:val="24"/>
                <w:szCs w:val="24"/>
              </w:rPr>
            </w:pPr>
            <w:r w:rsidRPr="00A75BFA">
              <w:rPr>
                <w:rFonts w:cstheme="minorHAnsi"/>
                <w:sz w:val="24"/>
                <w:szCs w:val="24"/>
              </w:rPr>
              <w:t>Marine</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3514C9A5" w14:textId="0805B89D" w:rsidR="0009756B" w:rsidRPr="00A75BFA" w:rsidRDefault="0009756B" w:rsidP="0009756B">
            <w:pPr>
              <w:spacing w:after="0" w:line="276" w:lineRule="auto"/>
              <w:rPr>
                <w:rFonts w:eastAsia="Times New Roman" w:cstheme="minorHAnsi"/>
                <w:sz w:val="24"/>
                <w:szCs w:val="24"/>
              </w:rPr>
            </w:pPr>
            <w:r w:rsidRPr="00A75BFA">
              <w:rPr>
                <w:rFonts w:cstheme="minorHAnsi"/>
                <w:sz w:val="24"/>
                <w:szCs w:val="24"/>
              </w:rPr>
              <w:t>n/a</w:t>
            </w:r>
          </w:p>
        </w:tc>
      </w:tr>
      <w:tr w:rsidR="009C40A8" w:rsidRPr="00A75BFA" w14:paraId="7822FF2E" w14:textId="77777777" w:rsidTr="00765DF3">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6A3D4"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Long-finned Pilot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197BD94" w14:textId="77777777" w:rsidR="009C40A8" w:rsidRPr="00A75BFA" w:rsidRDefault="009C40A8" w:rsidP="00765DF3">
            <w:pPr>
              <w:spacing w:after="0" w:line="276" w:lineRule="auto"/>
              <w:rPr>
                <w:rFonts w:eastAsia="Times New Roman" w:cstheme="minorHAnsi"/>
                <w:i/>
                <w:sz w:val="24"/>
                <w:szCs w:val="24"/>
              </w:rPr>
            </w:pPr>
            <w:r w:rsidRPr="00A75BFA">
              <w:rPr>
                <w:rFonts w:eastAsia="Times New Roman" w:cstheme="minorHAnsi"/>
                <w:i/>
                <w:sz w:val="24"/>
                <w:szCs w:val="24"/>
              </w:rPr>
              <w:t>Globicephala melas</w:t>
            </w:r>
          </w:p>
        </w:tc>
        <w:tc>
          <w:tcPr>
            <w:tcW w:w="1056" w:type="pct"/>
            <w:tcBorders>
              <w:top w:val="single" w:sz="8" w:space="0" w:color="000000"/>
              <w:bottom w:val="single" w:sz="8" w:space="0" w:color="000000"/>
            </w:tcBorders>
          </w:tcPr>
          <w:p w14:paraId="5550AE22"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3352040"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251BEEC1" w14:textId="77777777" w:rsidTr="00765DF3">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46FEF"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Minke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4C671723" w14:textId="77777777" w:rsidR="009C40A8" w:rsidRPr="00A75BFA" w:rsidRDefault="009C40A8" w:rsidP="00765DF3">
            <w:pPr>
              <w:spacing w:after="0" w:line="276" w:lineRule="auto"/>
              <w:rPr>
                <w:rFonts w:eastAsia="Times New Roman" w:cstheme="minorHAnsi"/>
                <w:i/>
                <w:sz w:val="24"/>
                <w:szCs w:val="24"/>
              </w:rPr>
            </w:pPr>
            <w:r w:rsidRPr="00A75BFA">
              <w:rPr>
                <w:rFonts w:eastAsia="Times New Roman" w:cstheme="minorHAnsi"/>
                <w:i/>
                <w:sz w:val="24"/>
                <w:szCs w:val="24"/>
              </w:rPr>
              <w:t>Balaenoptera acutorostrata</w:t>
            </w:r>
          </w:p>
        </w:tc>
        <w:tc>
          <w:tcPr>
            <w:tcW w:w="1056" w:type="pct"/>
            <w:tcBorders>
              <w:top w:val="single" w:sz="8" w:space="0" w:color="000000"/>
              <w:bottom w:val="single" w:sz="8" w:space="0" w:color="000000"/>
            </w:tcBorders>
          </w:tcPr>
          <w:p w14:paraId="29EF8889"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555BC0B"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4D685C44" w14:textId="77777777" w:rsidTr="00765DF3">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32626"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Risso’s Dolphin</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CFB56F1" w14:textId="77777777" w:rsidR="009C40A8" w:rsidRPr="00A75BFA" w:rsidRDefault="009C40A8" w:rsidP="00765DF3">
            <w:pPr>
              <w:spacing w:after="0" w:line="276" w:lineRule="auto"/>
              <w:rPr>
                <w:rFonts w:eastAsia="Times New Roman" w:cstheme="minorHAnsi"/>
                <w:i/>
                <w:sz w:val="24"/>
                <w:szCs w:val="24"/>
              </w:rPr>
            </w:pPr>
            <w:r w:rsidRPr="00A75BFA">
              <w:rPr>
                <w:rFonts w:eastAsia="Times New Roman" w:cstheme="minorHAnsi"/>
                <w:i/>
                <w:sz w:val="24"/>
                <w:szCs w:val="24"/>
              </w:rPr>
              <w:t>Grampus griseus</w:t>
            </w:r>
          </w:p>
        </w:tc>
        <w:tc>
          <w:tcPr>
            <w:tcW w:w="1056" w:type="pct"/>
            <w:tcBorders>
              <w:top w:val="single" w:sz="8" w:space="0" w:color="000000"/>
              <w:bottom w:val="single" w:sz="8" w:space="0" w:color="000000"/>
            </w:tcBorders>
          </w:tcPr>
          <w:p w14:paraId="51436545"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190DC83" w14:textId="77777777" w:rsidR="009C40A8" w:rsidRPr="00A75BFA" w:rsidRDefault="009C40A8" w:rsidP="00765DF3">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457B4127"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CEFA1"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Sei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541E60F"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Balaenoptera borealis</w:t>
            </w:r>
          </w:p>
        </w:tc>
        <w:tc>
          <w:tcPr>
            <w:tcW w:w="1056" w:type="pct"/>
            <w:tcBorders>
              <w:top w:val="single" w:sz="8" w:space="0" w:color="000000"/>
              <w:bottom w:val="single" w:sz="8" w:space="0" w:color="000000"/>
            </w:tcBorders>
          </w:tcPr>
          <w:p w14:paraId="4C237682"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Threatened, Migratory, 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78647C0"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Vulnerable</w:t>
            </w:r>
          </w:p>
        </w:tc>
      </w:tr>
      <w:tr w:rsidR="009C40A8" w:rsidRPr="00A75BFA" w14:paraId="379FFFB0"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F5C0C"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Spectacled Porpoise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44FAFAE5"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Phocoena dioptrica</w:t>
            </w:r>
          </w:p>
        </w:tc>
        <w:tc>
          <w:tcPr>
            <w:tcW w:w="1056" w:type="pct"/>
            <w:tcBorders>
              <w:top w:val="single" w:sz="8" w:space="0" w:color="000000"/>
              <w:bottom w:val="single" w:sz="8" w:space="0" w:color="000000"/>
            </w:tcBorders>
          </w:tcPr>
          <w:p w14:paraId="6B78086B"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Migratory, 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6E7D9EB"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2699708F"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0CB65"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Sperm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527ADF8" w14:textId="04D2E9E6" w:rsidR="009C40A8" w:rsidRPr="00A75BFA" w:rsidRDefault="0009756B" w:rsidP="009C40A8">
            <w:pPr>
              <w:spacing w:after="0" w:line="276" w:lineRule="auto"/>
              <w:rPr>
                <w:rFonts w:eastAsia="Times New Roman" w:cstheme="minorHAnsi"/>
                <w:i/>
                <w:sz w:val="24"/>
                <w:szCs w:val="24"/>
              </w:rPr>
            </w:pPr>
            <w:r w:rsidRPr="00A75BFA">
              <w:rPr>
                <w:rFonts w:eastAsia="Times New Roman" w:cstheme="minorHAnsi"/>
                <w:i/>
                <w:sz w:val="24"/>
                <w:szCs w:val="24"/>
              </w:rPr>
              <w:t>P</w:t>
            </w:r>
            <w:r w:rsidR="009C40A8" w:rsidRPr="00A75BFA">
              <w:rPr>
                <w:rFonts w:eastAsia="Times New Roman" w:cstheme="minorHAnsi"/>
                <w:i/>
                <w:sz w:val="24"/>
                <w:szCs w:val="24"/>
              </w:rPr>
              <w:t>hyseter macrocephalus</w:t>
            </w:r>
          </w:p>
        </w:tc>
        <w:tc>
          <w:tcPr>
            <w:tcW w:w="1056" w:type="pct"/>
            <w:tcBorders>
              <w:top w:val="single" w:sz="8" w:space="0" w:color="000000"/>
              <w:bottom w:val="single" w:sz="8" w:space="0" w:color="000000"/>
            </w:tcBorders>
          </w:tcPr>
          <w:p w14:paraId="6E49D97C"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Migratory, 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2295472"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0BEA23DA"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4B693" w14:textId="6CF2A60A"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Southern Bottlenose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37D1B56" w14:textId="33D8B629"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Hyperoodon planifrons</w:t>
            </w:r>
          </w:p>
        </w:tc>
        <w:tc>
          <w:tcPr>
            <w:tcW w:w="1056" w:type="pct"/>
            <w:tcBorders>
              <w:top w:val="single" w:sz="8" w:space="0" w:color="000000"/>
              <w:bottom w:val="single" w:sz="8" w:space="0" w:color="000000"/>
            </w:tcBorders>
          </w:tcPr>
          <w:p w14:paraId="518EAEB3" w14:textId="1BD1055C"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9D0D78D" w14:textId="3CC75252"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72DBFB8C"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FDAF0"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Southern Elephant Seal</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EFF23D9"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Mirounga leonina</w:t>
            </w:r>
          </w:p>
        </w:tc>
        <w:tc>
          <w:tcPr>
            <w:tcW w:w="1056" w:type="pct"/>
            <w:tcBorders>
              <w:top w:val="single" w:sz="8" w:space="0" w:color="000000"/>
              <w:bottom w:val="single" w:sz="8" w:space="0" w:color="000000"/>
            </w:tcBorders>
          </w:tcPr>
          <w:p w14:paraId="0D0EFC93"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Threatened, Marine</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12FC447C"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Vulnerable</w:t>
            </w:r>
          </w:p>
        </w:tc>
      </w:tr>
      <w:tr w:rsidR="009C40A8" w:rsidRPr="00A75BFA" w14:paraId="2DEC795F"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E1408"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Southern Right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A635F94"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Eubalaena australis</w:t>
            </w:r>
          </w:p>
        </w:tc>
        <w:tc>
          <w:tcPr>
            <w:tcW w:w="1056" w:type="pct"/>
            <w:tcBorders>
              <w:top w:val="single" w:sz="8" w:space="0" w:color="000000"/>
              <w:bottom w:val="single" w:sz="8" w:space="0" w:color="000000"/>
            </w:tcBorders>
          </w:tcPr>
          <w:p w14:paraId="3156A787"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Threatened, Migratory, 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465BC0F"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Endangered</w:t>
            </w:r>
          </w:p>
        </w:tc>
      </w:tr>
      <w:tr w:rsidR="009C40A8" w:rsidRPr="00A75BFA" w14:paraId="68F21D70"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8F6E5"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Southern Right Whale Dolphin</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12490AC"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Lissodelphis peronii</w:t>
            </w:r>
          </w:p>
        </w:tc>
        <w:tc>
          <w:tcPr>
            <w:tcW w:w="1056" w:type="pct"/>
            <w:tcBorders>
              <w:top w:val="single" w:sz="8" w:space="0" w:color="000000"/>
              <w:bottom w:val="single" w:sz="8" w:space="0" w:color="000000"/>
            </w:tcBorders>
          </w:tcPr>
          <w:p w14:paraId="52CEFC63"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69B53D00"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2A6F41FC"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035DE"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Strap-toothed Beaked Whale</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24FF59DF"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Mesoplodon layardii</w:t>
            </w:r>
          </w:p>
        </w:tc>
        <w:tc>
          <w:tcPr>
            <w:tcW w:w="1056" w:type="pct"/>
            <w:tcBorders>
              <w:top w:val="single" w:sz="8" w:space="0" w:color="000000"/>
              <w:bottom w:val="single" w:sz="8" w:space="0" w:color="000000"/>
            </w:tcBorders>
          </w:tcPr>
          <w:p w14:paraId="732779C7"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Cetacean</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4C77C938"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n/a</w:t>
            </w:r>
          </w:p>
        </w:tc>
      </w:tr>
      <w:tr w:rsidR="009C40A8" w:rsidRPr="00A75BFA" w14:paraId="6E417D16" w14:textId="77777777" w:rsidTr="00D14E0E">
        <w:trPr>
          <w:trHeight w:val="531"/>
        </w:trPr>
        <w:tc>
          <w:tcPr>
            <w:tcW w:w="14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335D2"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Subantarctic Fur-seal</w:t>
            </w:r>
          </w:p>
        </w:tc>
        <w:tc>
          <w:tcPr>
            <w:tcW w:w="1253"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72746186" w14:textId="77777777" w:rsidR="009C40A8" w:rsidRPr="00A75BFA" w:rsidRDefault="009C40A8" w:rsidP="009C40A8">
            <w:pPr>
              <w:spacing w:after="0" w:line="276" w:lineRule="auto"/>
              <w:rPr>
                <w:rFonts w:eastAsia="Times New Roman" w:cstheme="minorHAnsi"/>
                <w:i/>
                <w:sz w:val="24"/>
                <w:szCs w:val="24"/>
              </w:rPr>
            </w:pPr>
            <w:r w:rsidRPr="00A75BFA">
              <w:rPr>
                <w:rFonts w:eastAsia="Times New Roman" w:cstheme="minorHAnsi"/>
                <w:i/>
                <w:sz w:val="24"/>
                <w:szCs w:val="24"/>
              </w:rPr>
              <w:t>Arctocephalus tropicalis</w:t>
            </w:r>
          </w:p>
        </w:tc>
        <w:tc>
          <w:tcPr>
            <w:tcW w:w="1056" w:type="pct"/>
            <w:tcBorders>
              <w:top w:val="single" w:sz="8" w:space="0" w:color="000000"/>
              <w:bottom w:val="single" w:sz="8" w:space="0" w:color="000000"/>
            </w:tcBorders>
          </w:tcPr>
          <w:p w14:paraId="75CE4045"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Threatened, Marine</w:t>
            </w:r>
          </w:p>
        </w:tc>
        <w:tc>
          <w:tcPr>
            <w:tcW w:w="1204"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4849B2B" w14:textId="77777777" w:rsidR="009C40A8" w:rsidRPr="00A75BFA" w:rsidRDefault="009C40A8" w:rsidP="009C40A8">
            <w:pPr>
              <w:spacing w:after="0" w:line="276" w:lineRule="auto"/>
              <w:rPr>
                <w:rFonts w:eastAsia="Times New Roman" w:cstheme="minorHAnsi"/>
                <w:sz w:val="24"/>
                <w:szCs w:val="24"/>
              </w:rPr>
            </w:pPr>
            <w:r w:rsidRPr="00A75BFA">
              <w:rPr>
                <w:rFonts w:eastAsia="Times New Roman" w:cstheme="minorHAnsi"/>
                <w:sz w:val="24"/>
                <w:szCs w:val="24"/>
              </w:rPr>
              <w:t>Endangered</w:t>
            </w:r>
          </w:p>
        </w:tc>
      </w:tr>
    </w:tbl>
    <w:p w14:paraId="6168A53C" w14:textId="23A6C2DC" w:rsidR="0097175A" w:rsidRPr="0097175A" w:rsidRDefault="0097175A" w:rsidP="0097175A">
      <w:pPr>
        <w:rPr>
          <w:rFonts w:ascii="Calibri" w:eastAsia="Calibri" w:hAnsi="Calibri" w:cs="Times New Roman"/>
        </w:rPr>
      </w:pPr>
      <w:r w:rsidRPr="0097175A">
        <w:rPr>
          <w:rFonts w:ascii="Calibri" w:eastAsia="Calibri" w:hAnsi="Calibri" w:cs="Times New Roman"/>
        </w:rPr>
        <w:t>* Listings obtained from section</w:t>
      </w:r>
      <w:r w:rsidR="00616CB9">
        <w:rPr>
          <w:rFonts w:ascii="Calibri" w:eastAsia="Calibri" w:hAnsi="Calibri" w:cs="Times New Roman"/>
        </w:rPr>
        <w:t>s</w:t>
      </w:r>
      <w:r w:rsidRPr="0097175A">
        <w:rPr>
          <w:rFonts w:ascii="Calibri" w:eastAsia="Calibri" w:hAnsi="Calibri" w:cs="Times New Roman"/>
        </w:rPr>
        <w:t xml:space="preserve"> 178, 181, 183, 209 and 248 of the EPBC Act. The Whales and Other Cetaceans listing is in reference to </w:t>
      </w:r>
      <w:r w:rsidR="00D93411">
        <w:rPr>
          <w:rFonts w:ascii="Calibri" w:eastAsia="Calibri" w:hAnsi="Calibri" w:cs="Times New Roman"/>
        </w:rPr>
        <w:t>s</w:t>
      </w:r>
      <w:r w:rsidR="00616CB9">
        <w:rPr>
          <w:rFonts w:ascii="Calibri" w:eastAsia="Calibri" w:hAnsi="Calibri" w:cs="Times New Roman"/>
        </w:rPr>
        <w:t xml:space="preserve">ections </w:t>
      </w:r>
      <w:r w:rsidRPr="0097175A">
        <w:rPr>
          <w:rFonts w:ascii="Calibri" w:eastAsia="Calibri" w:hAnsi="Calibri" w:cs="Times New Roman"/>
        </w:rPr>
        <w:t>224</w:t>
      </w:r>
      <w:r w:rsidR="00616CB9">
        <w:rPr>
          <w:rFonts w:ascii="Calibri" w:eastAsia="Calibri" w:hAnsi="Calibri" w:cs="Times New Roman"/>
        </w:rPr>
        <w:t xml:space="preserve"> to</w:t>
      </w:r>
      <w:r w:rsidRPr="0097175A">
        <w:rPr>
          <w:rFonts w:ascii="Calibri" w:eastAsia="Calibri" w:hAnsi="Calibri" w:cs="Times New Roman"/>
        </w:rPr>
        <w:t xml:space="preserve">232 of the EPBC Act. </w:t>
      </w:r>
    </w:p>
    <w:p w14:paraId="08C3B9D6" w14:textId="1AA3754B" w:rsidR="001973EC" w:rsidRDefault="001973EC" w:rsidP="00A86431">
      <w:pPr>
        <w:pStyle w:val="Heading1"/>
      </w:pPr>
      <w:bookmarkStart w:id="55" w:name="_Toc129003666"/>
      <w:r w:rsidRPr="000F79A4">
        <w:t xml:space="preserve">Appendix </w:t>
      </w:r>
      <w:r w:rsidR="005F7B89" w:rsidRPr="000F79A4">
        <w:t>C</w:t>
      </w:r>
      <w:r w:rsidRPr="000F79A4">
        <w:t xml:space="preserve"> Geoscience Australia maritime boundary definitions</w:t>
      </w:r>
      <w:bookmarkEnd w:id="55"/>
    </w:p>
    <w:tbl>
      <w:tblPr>
        <w:tblStyle w:val="TableGrid"/>
        <w:tblW w:w="0" w:type="auto"/>
        <w:tblLook w:val="04A0" w:firstRow="1" w:lastRow="0" w:firstColumn="1" w:lastColumn="0" w:noHBand="0" w:noVBand="1"/>
      </w:tblPr>
      <w:tblGrid>
        <w:gridCol w:w="3005"/>
        <w:gridCol w:w="2093"/>
        <w:gridCol w:w="3918"/>
      </w:tblGrid>
      <w:tr w:rsidR="001973EC" w14:paraId="3802293D" w14:textId="77777777" w:rsidTr="00884E05">
        <w:tc>
          <w:tcPr>
            <w:tcW w:w="3005" w:type="dxa"/>
          </w:tcPr>
          <w:p w14:paraId="57BCFE1D" w14:textId="307C89C7" w:rsidR="001973EC" w:rsidRPr="00A547F9" w:rsidRDefault="006C4E29" w:rsidP="00884E05">
            <w:pPr>
              <w:jc w:val="center"/>
              <w:rPr>
                <w:b/>
                <w:bCs/>
              </w:rPr>
            </w:pPr>
            <w:r>
              <w:rPr>
                <w:b/>
                <w:bCs/>
              </w:rPr>
              <w:t>Zones</w:t>
            </w:r>
          </w:p>
        </w:tc>
        <w:tc>
          <w:tcPr>
            <w:tcW w:w="2093" w:type="dxa"/>
          </w:tcPr>
          <w:p w14:paraId="086D814B" w14:textId="77777777" w:rsidR="001973EC" w:rsidRPr="00A547F9" w:rsidRDefault="001973EC" w:rsidP="00884E05">
            <w:pPr>
              <w:jc w:val="center"/>
              <w:rPr>
                <w:b/>
                <w:bCs/>
              </w:rPr>
            </w:pPr>
            <w:r w:rsidRPr="00A547F9">
              <w:rPr>
                <w:b/>
                <w:bCs/>
              </w:rPr>
              <w:t>Distance / Measure</w:t>
            </w:r>
          </w:p>
        </w:tc>
        <w:tc>
          <w:tcPr>
            <w:tcW w:w="3918" w:type="dxa"/>
          </w:tcPr>
          <w:p w14:paraId="6C05DD28" w14:textId="77777777" w:rsidR="001973EC" w:rsidRPr="00A547F9" w:rsidRDefault="001973EC" w:rsidP="00884E05">
            <w:pPr>
              <w:jc w:val="center"/>
              <w:rPr>
                <w:b/>
                <w:bCs/>
              </w:rPr>
            </w:pPr>
            <w:r w:rsidRPr="00A547F9">
              <w:rPr>
                <w:b/>
                <w:bCs/>
              </w:rPr>
              <w:t>Definition</w:t>
            </w:r>
          </w:p>
        </w:tc>
      </w:tr>
      <w:tr w:rsidR="001973EC" w14:paraId="30D71C01" w14:textId="77777777" w:rsidTr="00884E05">
        <w:tc>
          <w:tcPr>
            <w:tcW w:w="3005" w:type="dxa"/>
          </w:tcPr>
          <w:p w14:paraId="45F4DD9B" w14:textId="77777777" w:rsidR="001973EC" w:rsidRDefault="001973EC" w:rsidP="00884E05">
            <w:r>
              <w:t>Coastal Waters</w:t>
            </w:r>
          </w:p>
        </w:tc>
        <w:tc>
          <w:tcPr>
            <w:tcW w:w="2093" w:type="dxa"/>
          </w:tcPr>
          <w:p w14:paraId="5DE651FB" w14:textId="77777777" w:rsidR="001973EC" w:rsidRDefault="001973EC" w:rsidP="00884E05">
            <w:r>
              <w:t>3 nautical mile limit</w:t>
            </w:r>
          </w:p>
        </w:tc>
        <w:tc>
          <w:tcPr>
            <w:tcW w:w="3918" w:type="dxa"/>
          </w:tcPr>
          <w:p w14:paraId="67E3FFBE" w14:textId="265F234E" w:rsidR="001973EC" w:rsidRDefault="001973EC" w:rsidP="00884E05">
            <w:r w:rsidRPr="00AA7B97">
              <w:t>Coastal Waters is a belt of water between the limits of the Australian States and the Northern Territory and a line 3</w:t>
            </w:r>
            <w:r w:rsidR="00E77189">
              <w:t xml:space="preserve"> nautical miles</w:t>
            </w:r>
            <w:r w:rsidRPr="00AA7B97">
              <w:t xml:space="preserve"> seaward of the territorial sea baseline*. Jurisdiction over the water column and the subjacent seabed is vested in the adjacent State or Territory as if the area formed part of that State or Territory.</w:t>
            </w:r>
          </w:p>
        </w:tc>
      </w:tr>
      <w:tr w:rsidR="001973EC" w14:paraId="0CAB29F2" w14:textId="77777777" w:rsidTr="00884E05">
        <w:tc>
          <w:tcPr>
            <w:tcW w:w="3005" w:type="dxa"/>
          </w:tcPr>
          <w:p w14:paraId="475A0F21" w14:textId="77777777" w:rsidR="001973EC" w:rsidRDefault="001973EC" w:rsidP="00884E05">
            <w:r>
              <w:t xml:space="preserve">Territorial Sea </w:t>
            </w:r>
          </w:p>
        </w:tc>
        <w:tc>
          <w:tcPr>
            <w:tcW w:w="2093" w:type="dxa"/>
          </w:tcPr>
          <w:p w14:paraId="65034ABD" w14:textId="77777777" w:rsidR="001973EC" w:rsidRDefault="001973EC" w:rsidP="00884E05">
            <w:r>
              <w:t>12 nautical mile limit</w:t>
            </w:r>
          </w:p>
        </w:tc>
        <w:tc>
          <w:tcPr>
            <w:tcW w:w="3918" w:type="dxa"/>
          </w:tcPr>
          <w:p w14:paraId="4A572820" w14:textId="5D71C9B2" w:rsidR="001973EC" w:rsidRDefault="001973EC" w:rsidP="00884E05">
            <w:r w:rsidRPr="00AA7B97">
              <w:t>The Territorial Sea is a belt of water not exceeding 12</w:t>
            </w:r>
            <w:r w:rsidR="00E77189">
              <w:t xml:space="preserve"> nautical </w:t>
            </w:r>
            <w:r w:rsidR="00AA4F0F">
              <w:t xml:space="preserve">miles </w:t>
            </w:r>
            <w:r w:rsidR="00AA4F0F" w:rsidRPr="00AA7B97">
              <w:t>in</w:t>
            </w:r>
            <w:r w:rsidRPr="00AA7B97">
              <w:t xml:space="preserve"> width measured from the territorial sea baseline. Australia</w:t>
            </w:r>
            <w:r w:rsidR="00E77189">
              <w:t>’</w:t>
            </w:r>
            <w:r w:rsidRPr="00AA7B97">
              <w:t>s sovereignty extends to the territorial sea, its seabed and subsoil, and to the air space above it.</w:t>
            </w:r>
          </w:p>
        </w:tc>
      </w:tr>
      <w:tr w:rsidR="001973EC" w14:paraId="3237C382" w14:textId="77777777" w:rsidTr="00884E05">
        <w:tc>
          <w:tcPr>
            <w:tcW w:w="3005" w:type="dxa"/>
          </w:tcPr>
          <w:p w14:paraId="1D74E5FC" w14:textId="77777777" w:rsidR="001973EC" w:rsidRDefault="001973EC" w:rsidP="00884E05">
            <w:r>
              <w:t xml:space="preserve">Contiguous Zone </w:t>
            </w:r>
          </w:p>
        </w:tc>
        <w:tc>
          <w:tcPr>
            <w:tcW w:w="2093" w:type="dxa"/>
          </w:tcPr>
          <w:p w14:paraId="28A7A973" w14:textId="77777777" w:rsidR="001973EC" w:rsidRDefault="001973EC" w:rsidP="00884E05">
            <w:r>
              <w:t>24 nautical mile limit</w:t>
            </w:r>
          </w:p>
        </w:tc>
        <w:tc>
          <w:tcPr>
            <w:tcW w:w="3918" w:type="dxa"/>
          </w:tcPr>
          <w:p w14:paraId="431C5D65" w14:textId="72D99094" w:rsidR="001973EC" w:rsidRDefault="001973EC" w:rsidP="00884E05">
            <w:r w:rsidRPr="003A6F90">
              <w:t>The Contiguous Zone is a belt of water contiguous to the territorial sea, the outer limit of which does not exceed 2</w:t>
            </w:r>
            <w:r w:rsidR="00E77189">
              <w:t>4 nautical miles</w:t>
            </w:r>
            <w:r w:rsidRPr="003A6F90">
              <w:t xml:space="preserve"> from the territorial sea baseline.</w:t>
            </w:r>
          </w:p>
        </w:tc>
      </w:tr>
      <w:tr w:rsidR="001973EC" w14:paraId="125F93C5" w14:textId="77777777" w:rsidTr="00884E05">
        <w:tc>
          <w:tcPr>
            <w:tcW w:w="3005" w:type="dxa"/>
          </w:tcPr>
          <w:p w14:paraId="20542792" w14:textId="5DD9742A" w:rsidR="001973EC" w:rsidRDefault="001973EC" w:rsidP="00884E05">
            <w:r>
              <w:t xml:space="preserve">Exclusive Economic Zone </w:t>
            </w:r>
          </w:p>
        </w:tc>
        <w:tc>
          <w:tcPr>
            <w:tcW w:w="2093" w:type="dxa"/>
          </w:tcPr>
          <w:p w14:paraId="577EE19B" w14:textId="77777777" w:rsidR="001973EC" w:rsidRDefault="001973EC" w:rsidP="00884E05">
            <w:r>
              <w:t>200 nautical mile limit</w:t>
            </w:r>
          </w:p>
        </w:tc>
        <w:tc>
          <w:tcPr>
            <w:tcW w:w="3918" w:type="dxa"/>
          </w:tcPr>
          <w:p w14:paraId="23258A77" w14:textId="77B11463" w:rsidR="001973EC" w:rsidRDefault="001973EC" w:rsidP="00884E05">
            <w:r w:rsidRPr="003A6F90">
              <w:t xml:space="preserve">The </w:t>
            </w:r>
            <w:r w:rsidR="00A857A4">
              <w:t>Exclusive Economic Zone</w:t>
            </w:r>
            <w:r w:rsidR="00727CC9">
              <w:t xml:space="preserve"> (EEZ)</w:t>
            </w:r>
            <w:r w:rsidR="00A857A4" w:rsidRPr="003A6F90">
              <w:t xml:space="preserve"> </w:t>
            </w:r>
            <w:r w:rsidRPr="003A6F90">
              <w:t xml:space="preserve">is an area beyond and adjacent to the territorial sea. The outer limit of the </w:t>
            </w:r>
            <w:r w:rsidR="00695904">
              <w:t>EEZ</w:t>
            </w:r>
            <w:r w:rsidRPr="003A6F90">
              <w:t xml:space="preserve"> cannot exceed 200</w:t>
            </w:r>
            <w:r w:rsidR="00E77189">
              <w:t xml:space="preserve"> nautical </w:t>
            </w:r>
            <w:r w:rsidR="006C4E29">
              <w:t xml:space="preserve">miles </w:t>
            </w:r>
            <w:r w:rsidR="006C4E29" w:rsidRPr="003A6F90">
              <w:t>from</w:t>
            </w:r>
            <w:r w:rsidRPr="003A6F90">
              <w:t xml:space="preserve"> the baseline from which the breadth of the territorial sea is measured. In the EEZ, Australia has sovereign rights for the purpose of exploring and exploiting, conserving and managing all natural resources of the waters superjacent to the seabed and of the seabed and its subsoil together with other activities such as the production of energy from water, currents and wind.</w:t>
            </w:r>
          </w:p>
          <w:p w14:paraId="39A1E1C8" w14:textId="45C89D40" w:rsidR="006C4E29" w:rsidRDefault="006C4E29" w:rsidP="00884E05"/>
        </w:tc>
      </w:tr>
      <w:tr w:rsidR="001973EC" w14:paraId="4FD11CCA" w14:textId="77777777" w:rsidTr="00884E05">
        <w:tc>
          <w:tcPr>
            <w:tcW w:w="3005" w:type="dxa"/>
          </w:tcPr>
          <w:p w14:paraId="77B4A56F" w14:textId="77777777" w:rsidR="001973EC" w:rsidRPr="00A547F9" w:rsidRDefault="001973EC" w:rsidP="00884E05">
            <w:pPr>
              <w:jc w:val="center"/>
              <w:rPr>
                <w:b/>
                <w:bCs/>
              </w:rPr>
            </w:pPr>
            <w:r w:rsidRPr="00A547F9">
              <w:rPr>
                <w:b/>
                <w:bCs/>
              </w:rPr>
              <w:t>Term</w:t>
            </w:r>
          </w:p>
        </w:tc>
        <w:tc>
          <w:tcPr>
            <w:tcW w:w="6011" w:type="dxa"/>
            <w:gridSpan w:val="2"/>
          </w:tcPr>
          <w:p w14:paraId="683B8E5B" w14:textId="77777777" w:rsidR="001973EC" w:rsidRPr="00A547F9" w:rsidRDefault="001973EC" w:rsidP="00884E05">
            <w:pPr>
              <w:jc w:val="center"/>
              <w:rPr>
                <w:b/>
                <w:bCs/>
              </w:rPr>
            </w:pPr>
            <w:r w:rsidRPr="00A547F9">
              <w:rPr>
                <w:b/>
                <w:bCs/>
              </w:rPr>
              <w:t>Definition</w:t>
            </w:r>
          </w:p>
        </w:tc>
      </w:tr>
      <w:tr w:rsidR="001973EC" w14:paraId="4AF1A4DB" w14:textId="77777777" w:rsidTr="00884E05">
        <w:tc>
          <w:tcPr>
            <w:tcW w:w="3005" w:type="dxa"/>
          </w:tcPr>
          <w:p w14:paraId="244A4228" w14:textId="0B4B65D5" w:rsidR="001973EC" w:rsidRDefault="001973EC" w:rsidP="00884E05">
            <w:r>
              <w:t xml:space="preserve">Nautical mile </w:t>
            </w:r>
          </w:p>
        </w:tc>
        <w:tc>
          <w:tcPr>
            <w:tcW w:w="6011" w:type="dxa"/>
            <w:gridSpan w:val="2"/>
          </w:tcPr>
          <w:p w14:paraId="4FD8CB07" w14:textId="0BC106A3" w:rsidR="001973EC" w:rsidRDefault="001973EC" w:rsidP="00884E05">
            <w:r w:rsidRPr="003A6F90">
              <w:t>Nautical mile is a unit of distance equal to 1,852 metres. This value was adopted by the International Hydrographic Conference in 1929 and has subsequently been adopted by the International Bureau of Weights and Measures. The length of the nautical mile is very close to the mean value of the length of 1 minute of latitude, which varies from approximately 1,843 met</w:t>
            </w:r>
            <w:r w:rsidR="00E77189">
              <w:t>re</w:t>
            </w:r>
            <w:r w:rsidRPr="003A6F90">
              <w:t>s at the equator to 1,861.6 met</w:t>
            </w:r>
            <w:r w:rsidR="00E77189">
              <w:t>re</w:t>
            </w:r>
            <w:r w:rsidRPr="003A6F90">
              <w:t>s at the pole.</w:t>
            </w:r>
          </w:p>
        </w:tc>
      </w:tr>
      <w:tr w:rsidR="001973EC" w14:paraId="26162E8D" w14:textId="77777777" w:rsidTr="00884E05">
        <w:tc>
          <w:tcPr>
            <w:tcW w:w="3005" w:type="dxa"/>
          </w:tcPr>
          <w:p w14:paraId="334E532E" w14:textId="77777777" w:rsidR="001973EC" w:rsidRDefault="001973EC" w:rsidP="00884E05">
            <w:r>
              <w:t>Australian Fishing Zone (AFZ)</w:t>
            </w:r>
          </w:p>
        </w:tc>
        <w:tc>
          <w:tcPr>
            <w:tcW w:w="6011" w:type="dxa"/>
            <w:gridSpan w:val="2"/>
          </w:tcPr>
          <w:p w14:paraId="5ED9DB95" w14:textId="77777777" w:rsidR="001973EC" w:rsidRPr="003A6F90" w:rsidRDefault="001973EC" w:rsidP="00884E05">
            <w:r w:rsidRPr="003A6F90">
              <w:t>Australian Fishing Zone means:</w:t>
            </w:r>
          </w:p>
          <w:p w14:paraId="66C9D518" w14:textId="7E7A7B29" w:rsidR="001973EC" w:rsidRPr="003A6F90" w:rsidRDefault="001973EC" w:rsidP="000755C2">
            <w:pPr>
              <w:numPr>
                <w:ilvl w:val="0"/>
                <w:numId w:val="9"/>
              </w:numPr>
            </w:pPr>
            <w:r w:rsidRPr="003A6F90">
              <w:t xml:space="preserve">The waters adjacent to Australia within the outer limits of the </w:t>
            </w:r>
            <w:r w:rsidR="00727CC9">
              <w:t>Exclusive Economic Zone</w:t>
            </w:r>
            <w:r w:rsidRPr="003A6F90">
              <w:t>; and</w:t>
            </w:r>
          </w:p>
          <w:p w14:paraId="6800DE1F" w14:textId="692D35BD" w:rsidR="001973EC" w:rsidRPr="003A6F90" w:rsidRDefault="001973EC" w:rsidP="000755C2">
            <w:pPr>
              <w:numPr>
                <w:ilvl w:val="0"/>
                <w:numId w:val="9"/>
              </w:numPr>
            </w:pPr>
            <w:r w:rsidRPr="003A6F90">
              <w:t>The waters adjacent to each </w:t>
            </w:r>
            <w:hyperlink r:id="rId41" w:history="1">
              <w:r w:rsidRPr="003A6F90">
                <w:rPr>
                  <w:rStyle w:val="Hyperlink"/>
                </w:rPr>
                <w:t>external territory</w:t>
              </w:r>
            </w:hyperlink>
            <w:r w:rsidRPr="003A6F90">
              <w:t xml:space="preserve"> within the outer limits of the </w:t>
            </w:r>
            <w:r w:rsidR="005F4158">
              <w:t>E</w:t>
            </w:r>
            <w:r w:rsidRPr="003A6F90">
              <w:t xml:space="preserve">xclusive </w:t>
            </w:r>
            <w:r w:rsidR="005F4158">
              <w:t>E</w:t>
            </w:r>
            <w:r w:rsidRPr="003A6F90">
              <w:t xml:space="preserve">conomic </w:t>
            </w:r>
            <w:r w:rsidR="005F4158">
              <w:t>Z</w:t>
            </w:r>
            <w:r w:rsidRPr="003A6F90">
              <w:t>one;</w:t>
            </w:r>
            <w:r w:rsidRPr="003A6F90">
              <w:br/>
              <w:t>but does not include:</w:t>
            </w:r>
          </w:p>
          <w:p w14:paraId="04563464" w14:textId="77777777" w:rsidR="001973EC" w:rsidRPr="003A6F90" w:rsidRDefault="001973EC" w:rsidP="000755C2">
            <w:pPr>
              <w:numPr>
                <w:ilvl w:val="1"/>
                <w:numId w:val="9"/>
              </w:numPr>
            </w:pPr>
            <w:r w:rsidRPr="003A6F90">
              <w:t>Coastal waters of, or waters within the limits of, a State or internal Territory; or</w:t>
            </w:r>
          </w:p>
          <w:p w14:paraId="7A248DBB" w14:textId="77777777" w:rsidR="001973EC" w:rsidRPr="003A6F90" w:rsidRDefault="001973EC" w:rsidP="000755C2">
            <w:pPr>
              <w:numPr>
                <w:ilvl w:val="1"/>
                <w:numId w:val="9"/>
              </w:numPr>
            </w:pPr>
            <w:r w:rsidRPr="003A6F90">
              <w:t>Waters that are 'excepted waters'</w:t>
            </w:r>
          </w:p>
          <w:p w14:paraId="675E41FB" w14:textId="77777777" w:rsidR="001973EC" w:rsidRDefault="001973EC" w:rsidP="00884E05"/>
        </w:tc>
      </w:tr>
      <w:tr w:rsidR="001973EC" w14:paraId="15FD6B71" w14:textId="77777777" w:rsidTr="00884E05">
        <w:tc>
          <w:tcPr>
            <w:tcW w:w="3005" w:type="dxa"/>
          </w:tcPr>
          <w:p w14:paraId="3C048E12" w14:textId="77777777" w:rsidR="001973EC" w:rsidRDefault="001973EC" w:rsidP="00884E05">
            <w:r>
              <w:t xml:space="preserve">Continental Shelf </w:t>
            </w:r>
          </w:p>
        </w:tc>
        <w:tc>
          <w:tcPr>
            <w:tcW w:w="6011" w:type="dxa"/>
            <w:gridSpan w:val="2"/>
          </w:tcPr>
          <w:p w14:paraId="15CB20E2" w14:textId="7BFA9475" w:rsidR="001973EC" w:rsidRPr="003A6F90" w:rsidRDefault="001973EC" w:rsidP="00884E05">
            <w:r w:rsidRPr="003A6F90">
              <w:t xml:space="preserve">The </w:t>
            </w:r>
            <w:r w:rsidR="008C4943">
              <w:t>c</w:t>
            </w:r>
            <w:r w:rsidRPr="003A6F90">
              <w:t xml:space="preserve">ontinental </w:t>
            </w:r>
            <w:r w:rsidR="008C4943">
              <w:t>s</w:t>
            </w:r>
            <w:r w:rsidRPr="003A6F90">
              <w:t>helf is the area of the seabed and subsoil which extends beyond the territorial sea to a distance of 200</w:t>
            </w:r>
            <w:r w:rsidR="00E77189">
              <w:t xml:space="preserve"> nautical </w:t>
            </w:r>
            <w:r w:rsidR="006C4E29">
              <w:t xml:space="preserve">miles </w:t>
            </w:r>
            <w:r w:rsidR="006C4E29" w:rsidRPr="003A6F90">
              <w:t>from</w:t>
            </w:r>
            <w:r w:rsidRPr="003A6F90">
              <w:t xml:space="preserve"> the territorial sea baseline and beyond that distance to the outer edge of the continental margin as defined in Article 76 of the </w:t>
            </w:r>
            <w:r w:rsidR="00616CB9">
              <w:t xml:space="preserve">United Nations </w:t>
            </w:r>
            <w:r w:rsidRPr="003A6F90">
              <w:t>Convention</w:t>
            </w:r>
            <w:r w:rsidR="00616CB9">
              <w:t xml:space="preserve"> on the Law of the Sea</w:t>
            </w:r>
            <w:r w:rsidRPr="003A6F90">
              <w:t xml:space="preserve">. The </w:t>
            </w:r>
            <w:r w:rsidR="008C4943">
              <w:t>c</w:t>
            </w:r>
            <w:r w:rsidRPr="003A6F90">
              <w:t xml:space="preserve">ontinental </w:t>
            </w:r>
            <w:r w:rsidR="008C4943">
              <w:t>s</w:t>
            </w:r>
            <w:r w:rsidRPr="003A6F90">
              <w:t xml:space="preserve">helf is largely coextensive with the </w:t>
            </w:r>
            <w:r w:rsidR="005F4158">
              <w:t>E</w:t>
            </w:r>
            <w:r w:rsidRPr="003A6F90">
              <w:t xml:space="preserve">xclusive </w:t>
            </w:r>
            <w:r w:rsidR="005F4158">
              <w:t>E</w:t>
            </w:r>
            <w:r w:rsidR="005F4158" w:rsidRPr="003A6F90">
              <w:t xml:space="preserve">conomic </w:t>
            </w:r>
            <w:r w:rsidR="005F4158">
              <w:t>Z</w:t>
            </w:r>
            <w:r w:rsidR="005F4158" w:rsidRPr="003A6F90">
              <w:t xml:space="preserve">one </w:t>
            </w:r>
            <w:r w:rsidRPr="003A6F90">
              <w:t>within 200</w:t>
            </w:r>
            <w:r w:rsidR="00E77189">
              <w:t xml:space="preserve"> nautical </w:t>
            </w:r>
            <w:r w:rsidR="006C4E29">
              <w:t xml:space="preserve">miles </w:t>
            </w:r>
            <w:r w:rsidR="006C4E29" w:rsidRPr="003A6F90">
              <w:t>from</w:t>
            </w:r>
            <w:r w:rsidRPr="003A6F90">
              <w:t xml:space="preserve"> the territorial sea baselines (there are certain areas between Australia and Indonesia and Australia and Papua New Guinea where the</w:t>
            </w:r>
            <w:r w:rsidR="00616CB9">
              <w:t>se baselines</w:t>
            </w:r>
            <w:r w:rsidRPr="003A6F90">
              <w:t xml:space="preserve"> are not coextensive).</w:t>
            </w:r>
          </w:p>
          <w:p w14:paraId="5892E238" w14:textId="716F527A" w:rsidR="001973EC" w:rsidRDefault="001973EC" w:rsidP="00884E05">
            <w:r w:rsidRPr="003A6F90">
              <w:t>Australia has sovereign rights over the continental shelf for the purposes of exploring and exploiting the mineral and other non-living resources of the seabed and subsoil, together with sedentary organisms. In this area, Australia also has jurisdiction with regard to marine scientific research as well as other rights and responsibilities</w:t>
            </w:r>
            <w:r w:rsidR="00A86431">
              <w:t>.</w:t>
            </w:r>
          </w:p>
        </w:tc>
      </w:tr>
    </w:tbl>
    <w:p w14:paraId="360F9383" w14:textId="77777777" w:rsidR="001973EC" w:rsidRPr="005302C0" w:rsidRDefault="001973EC" w:rsidP="001973EC"/>
    <w:p w14:paraId="0E9ACAAE" w14:textId="77777777" w:rsidR="001973EC" w:rsidRDefault="001973EC" w:rsidP="001973EC">
      <w:pPr>
        <w:pStyle w:val="Heading1"/>
      </w:pPr>
    </w:p>
    <w:p w14:paraId="2108DEE4" w14:textId="160AA866" w:rsidR="007C2E67" w:rsidRPr="007523BF" w:rsidRDefault="007C2E67" w:rsidP="007523BF"/>
    <w:sectPr w:rsidR="007C2E67" w:rsidRPr="007523BF" w:rsidSect="0014637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30EF1" w14:textId="77777777" w:rsidR="00434FB3" w:rsidRDefault="00434FB3" w:rsidP="00BE0A28">
      <w:pPr>
        <w:spacing w:after="0" w:line="240" w:lineRule="auto"/>
      </w:pPr>
      <w:r>
        <w:separator/>
      </w:r>
    </w:p>
  </w:endnote>
  <w:endnote w:type="continuationSeparator" w:id="0">
    <w:p w14:paraId="57E7067B" w14:textId="77777777" w:rsidR="00434FB3" w:rsidRDefault="00434FB3" w:rsidP="00BE0A28">
      <w:pPr>
        <w:spacing w:after="0" w:line="240" w:lineRule="auto"/>
      </w:pPr>
      <w:r>
        <w:continuationSeparator/>
      </w:r>
    </w:p>
  </w:endnote>
  <w:endnote w:type="continuationNotice" w:id="1">
    <w:p w14:paraId="2B35DF5E" w14:textId="77777777" w:rsidR="00434FB3" w:rsidRDefault="00434F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EF8A" w14:textId="77777777" w:rsidR="000066BD" w:rsidRPr="007B3B51" w:rsidRDefault="000066BD" w:rsidP="00325FB3">
    <w:pPr>
      <w:pBdr>
        <w:top w:val="single" w:sz="6" w:space="1" w:color="auto"/>
      </w:pBdr>
      <w:spacing w:before="120"/>
      <w:rPr>
        <w:sz w:val="16"/>
        <w:szCs w:val="16"/>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278"/>
      <w:gridCol w:w="5212"/>
      <w:gridCol w:w="281"/>
      <w:gridCol w:w="1410"/>
    </w:tblGrid>
    <w:tr w:rsidR="000066BD" w:rsidRPr="007B3B51" w14:paraId="5F3D3E79" w14:textId="77777777" w:rsidTr="00325FB3">
      <w:tc>
        <w:tcPr>
          <w:tcW w:w="681" w:type="pct"/>
        </w:tcPr>
        <w:p w14:paraId="788522C6" w14:textId="77777777" w:rsidR="000066BD" w:rsidRPr="007B3B51" w:rsidRDefault="000066BD" w:rsidP="00325FB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w:t>
          </w:r>
          <w:r w:rsidRPr="007B3B51">
            <w:rPr>
              <w:i/>
              <w:sz w:val="16"/>
              <w:szCs w:val="16"/>
            </w:rPr>
            <w:fldChar w:fldCharType="end"/>
          </w:r>
        </w:p>
      </w:tc>
      <w:tc>
        <w:tcPr>
          <w:tcW w:w="3471" w:type="pct"/>
          <w:gridSpan w:val="3"/>
        </w:tcPr>
        <w:p w14:paraId="2693F520" w14:textId="06DC1986" w:rsidR="000066BD" w:rsidRPr="007B3B51" w:rsidRDefault="000066BD" w:rsidP="00325FB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F3FBB">
            <w:rPr>
              <w:b/>
              <w:bCs/>
              <w:i/>
              <w:noProof/>
              <w:sz w:val="16"/>
              <w:szCs w:val="16"/>
              <w:lang w:val="en-US"/>
            </w:rPr>
            <w:t>Error! Use the Home tab to apply ShortT to the text that you want to appear here.</w:t>
          </w:r>
          <w:r w:rsidRPr="007B3B51">
            <w:rPr>
              <w:i/>
              <w:sz w:val="16"/>
              <w:szCs w:val="16"/>
            </w:rPr>
            <w:fldChar w:fldCharType="end"/>
          </w:r>
        </w:p>
      </w:tc>
      <w:tc>
        <w:tcPr>
          <w:tcW w:w="848" w:type="pct"/>
        </w:tcPr>
        <w:p w14:paraId="152FA0EC" w14:textId="77777777" w:rsidR="000066BD" w:rsidRPr="007B3B51" w:rsidRDefault="000066BD" w:rsidP="00325FB3">
          <w:pPr>
            <w:jc w:val="right"/>
            <w:rPr>
              <w:sz w:val="16"/>
              <w:szCs w:val="16"/>
            </w:rPr>
          </w:pPr>
        </w:p>
      </w:tc>
    </w:tr>
    <w:tr w:rsidR="000066BD" w:rsidRPr="0055472E" w14:paraId="670B1E18" w14:textId="77777777" w:rsidTr="00325FB3">
      <w:tc>
        <w:tcPr>
          <w:tcW w:w="848" w:type="pct"/>
          <w:gridSpan w:val="2"/>
        </w:tcPr>
        <w:p w14:paraId="4B927F66" w14:textId="5638DF8E" w:rsidR="000066BD" w:rsidRPr="0055472E" w:rsidRDefault="000066BD" w:rsidP="00325FB3">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31C68">
            <w:rPr>
              <w:b/>
              <w:bCs/>
              <w:sz w:val="16"/>
              <w:szCs w:val="16"/>
              <w:lang w:val="en-US"/>
            </w:rPr>
            <w:t>Error! Unknown document property name.</w:t>
          </w:r>
          <w:r w:rsidRPr="0055472E">
            <w:rPr>
              <w:sz w:val="16"/>
              <w:szCs w:val="16"/>
            </w:rPr>
            <w:fldChar w:fldCharType="end"/>
          </w:r>
        </w:p>
      </w:tc>
      <w:tc>
        <w:tcPr>
          <w:tcW w:w="3135" w:type="pct"/>
        </w:tcPr>
        <w:p w14:paraId="4E2E44EB" w14:textId="1491BB57" w:rsidR="000066BD" w:rsidRPr="0055472E" w:rsidRDefault="000066BD" w:rsidP="00325FB3">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31C68">
            <w:rPr>
              <w:b/>
              <w:bCs/>
              <w:sz w:val="16"/>
              <w:szCs w:val="16"/>
              <w:lang w:val="en-US"/>
            </w:rPr>
            <w:t>Error! Unknown document property name.</w:t>
          </w:r>
          <w:r w:rsidRPr="0055472E">
            <w:rPr>
              <w:sz w:val="16"/>
              <w:szCs w:val="16"/>
            </w:rPr>
            <w:fldChar w:fldCharType="end"/>
          </w:r>
        </w:p>
      </w:tc>
      <w:tc>
        <w:tcPr>
          <w:tcW w:w="1017" w:type="pct"/>
          <w:gridSpan w:val="2"/>
        </w:tcPr>
        <w:p w14:paraId="6016D58B" w14:textId="6DB1A800" w:rsidR="000066BD" w:rsidRPr="0055472E" w:rsidRDefault="000066BD" w:rsidP="00325FB3">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31C68">
            <w:rPr>
              <w:b/>
              <w:bCs/>
              <w:sz w:val="16"/>
              <w:szCs w:val="16"/>
              <w:lang w:val="en-US"/>
            </w:rPr>
            <w:instrText>Error! Unknown document property name.</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31C68">
            <w:rPr>
              <w:b/>
              <w:bCs/>
              <w:sz w:val="16"/>
              <w:szCs w:val="16"/>
              <w:lang w:val="en-US"/>
            </w:rPr>
            <w:instrText>Error! Unknown document property name.</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31C68">
            <w:rPr>
              <w:b/>
              <w:bCs/>
              <w:noProof/>
              <w:sz w:val="16"/>
              <w:szCs w:val="16"/>
              <w:lang w:val="en-US"/>
            </w:rPr>
            <w:t>Error! Unknown document property name.</w:t>
          </w:r>
          <w:r w:rsidRPr="0055472E">
            <w:rPr>
              <w:sz w:val="16"/>
              <w:szCs w:val="16"/>
            </w:rPr>
            <w:fldChar w:fldCharType="end"/>
          </w:r>
        </w:p>
      </w:tc>
    </w:tr>
  </w:tbl>
  <w:p w14:paraId="308E6E70" w14:textId="77777777" w:rsidR="000066BD" w:rsidRPr="002F573C" w:rsidRDefault="000066BD" w:rsidP="00325F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1F27" w14:textId="1B2D4D6F" w:rsidR="00083103" w:rsidRDefault="00000000" w:rsidP="00083103">
    <w:pPr>
      <w:pStyle w:val="Footer"/>
    </w:pPr>
    <w:sdt>
      <w:sdtPr>
        <w:id w:val="-2001497981"/>
        <w:docPartObj>
          <w:docPartGallery w:val="Page Numbers (Bottom of Page)"/>
          <w:docPartUnique/>
        </w:docPartObj>
      </w:sdtPr>
      <w:sdtEndPr>
        <w:rPr>
          <w:noProof/>
        </w:rPr>
      </w:sdtEndPr>
      <w:sdtContent>
        <w:r w:rsidR="00083103" w:rsidRPr="00083103">
          <w:t>Public consultation paper March 2023</w:t>
        </w:r>
        <w:r w:rsidR="00083103">
          <w:tab/>
        </w:r>
        <w:r w:rsidR="00083103">
          <w:tab/>
        </w:r>
        <w:r w:rsidR="00083103">
          <w:fldChar w:fldCharType="begin"/>
        </w:r>
        <w:r w:rsidR="00083103">
          <w:instrText xml:space="preserve"> PAGE   \* MERGEFORMAT </w:instrText>
        </w:r>
        <w:r w:rsidR="00083103">
          <w:fldChar w:fldCharType="separate"/>
        </w:r>
        <w:r w:rsidR="00083103">
          <w:rPr>
            <w:noProof/>
          </w:rPr>
          <w:t>2</w:t>
        </w:r>
        <w:r w:rsidR="00083103">
          <w:rPr>
            <w:noProof/>
          </w:rPr>
          <w:fldChar w:fldCharType="end"/>
        </w:r>
      </w:sdtContent>
    </w:sdt>
  </w:p>
  <w:p w14:paraId="11DAD353" w14:textId="77777777" w:rsidR="00083103" w:rsidRDefault="000831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7C98" w14:textId="77777777" w:rsidR="000066BD" w:rsidRDefault="000066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955301"/>
      <w:docPartObj>
        <w:docPartGallery w:val="Page Numbers (Bottom of Page)"/>
        <w:docPartUnique/>
      </w:docPartObj>
    </w:sdtPr>
    <w:sdtEndPr>
      <w:rPr>
        <w:noProof/>
      </w:rPr>
    </w:sdtEndPr>
    <w:sdtContent>
      <w:p w14:paraId="6C1DBB9B" w14:textId="33C7F2DA" w:rsidR="000066BD" w:rsidRDefault="000066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539074" w14:textId="77777777" w:rsidR="000066BD" w:rsidRDefault="000066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032609"/>
      <w:docPartObj>
        <w:docPartGallery w:val="Page Numbers (Bottom of Page)"/>
        <w:docPartUnique/>
      </w:docPartObj>
    </w:sdtPr>
    <w:sdtEndPr>
      <w:rPr>
        <w:noProof/>
      </w:rPr>
    </w:sdtEndPr>
    <w:sdtContent>
      <w:p w14:paraId="08229376" w14:textId="0F30BD13" w:rsidR="000066BD" w:rsidRDefault="000066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041224" w14:textId="77777777" w:rsidR="000066BD" w:rsidRDefault="00006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BA50A" w14:textId="77777777" w:rsidR="00434FB3" w:rsidRDefault="00434FB3" w:rsidP="00BE0A28">
      <w:pPr>
        <w:spacing w:after="0" w:line="240" w:lineRule="auto"/>
      </w:pPr>
      <w:r>
        <w:separator/>
      </w:r>
    </w:p>
  </w:footnote>
  <w:footnote w:type="continuationSeparator" w:id="0">
    <w:p w14:paraId="14F02357" w14:textId="77777777" w:rsidR="00434FB3" w:rsidRDefault="00434FB3" w:rsidP="00BE0A28">
      <w:pPr>
        <w:spacing w:after="0" w:line="240" w:lineRule="auto"/>
      </w:pPr>
      <w:r>
        <w:continuationSeparator/>
      </w:r>
    </w:p>
  </w:footnote>
  <w:footnote w:type="continuationNotice" w:id="1">
    <w:p w14:paraId="1F020279" w14:textId="77777777" w:rsidR="00434FB3" w:rsidRDefault="00434FB3">
      <w:pPr>
        <w:spacing w:after="0" w:line="240" w:lineRule="auto"/>
      </w:pPr>
    </w:p>
  </w:footnote>
  <w:footnote w:id="2">
    <w:p w14:paraId="3D05DE74" w14:textId="39A14402" w:rsidR="00F42508" w:rsidRDefault="00F42508">
      <w:pPr>
        <w:pStyle w:val="FootnoteText"/>
      </w:pPr>
      <w:r>
        <w:rPr>
          <w:rStyle w:val="FootnoteReference"/>
        </w:rPr>
        <w:footnoteRef/>
      </w:r>
      <w:r>
        <w:t xml:space="preserve"> </w:t>
      </w:r>
      <w:r w:rsidRPr="00F42508">
        <w:t xml:space="preserve">Class approvals are a general type of authorisation that apply to users doing the same activity. It means </w:t>
      </w:r>
      <w:r>
        <w:t xml:space="preserve">they </w:t>
      </w:r>
      <w:r w:rsidRPr="00F42508">
        <w:t xml:space="preserve">don’t need to apply individually, minimising administration and costs for </w:t>
      </w:r>
      <w:r>
        <w:t>each</w:t>
      </w:r>
      <w:r w:rsidRPr="00F42508">
        <w:t xml:space="preserve"> business.</w:t>
      </w:r>
    </w:p>
  </w:footnote>
  <w:footnote w:id="3">
    <w:p w14:paraId="17FF4CEB" w14:textId="2970513B" w:rsidR="000755C2" w:rsidRDefault="000755C2" w:rsidP="000755C2">
      <w:pPr>
        <w:pStyle w:val="FootnoteText1"/>
      </w:pPr>
      <w:r>
        <w:rPr>
          <w:rStyle w:val="FootnoteReference"/>
        </w:rPr>
        <w:footnoteRef/>
      </w:r>
      <w:r>
        <w:t xml:space="preserve"> Hayes et al</w:t>
      </w:r>
      <w:r w:rsidR="008F28E2">
        <w:t>.</w:t>
      </w:r>
      <w:r>
        <w:t xml:space="preserve"> (2021), Designing a targeted monitoring program to support evidence-based </w:t>
      </w:r>
    </w:p>
    <w:p w14:paraId="38368BDE" w14:textId="77777777" w:rsidR="000755C2" w:rsidRDefault="000755C2" w:rsidP="000755C2">
      <w:pPr>
        <w:pStyle w:val="FootnoteText1"/>
      </w:pPr>
      <w:r>
        <w:t>management of Australian Marine Parks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4317" w14:textId="5BE4C822" w:rsidR="000066BD" w:rsidRDefault="000066BD" w:rsidP="00325FB3">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F075E4">
      <w:rPr>
        <w:bCs/>
        <w:noProof/>
        <w:sz w:val="20"/>
        <w:lang w:val="en-US"/>
      </w:rPr>
      <w:t>Error! Use the Home tab to apply CharChapNo to the text that you want to appear here.</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F075E4">
      <w:rPr>
        <w:b/>
        <w:bCs/>
        <w:noProof/>
        <w:sz w:val="20"/>
        <w:lang w:val="en-US"/>
      </w:rPr>
      <w:t>Error! Use the Home tab to apply CharChapText to the text that you want to appear here.</w:t>
    </w:r>
    <w:r>
      <w:rPr>
        <w:sz w:val="20"/>
      </w:rPr>
      <w:fldChar w:fldCharType="end"/>
    </w:r>
  </w:p>
  <w:p w14:paraId="4CC6B7A6" w14:textId="4FA8A75E" w:rsidR="000066BD" w:rsidRDefault="000066BD" w:rsidP="00325FB3">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F075E4">
      <w:rPr>
        <w:bCs/>
        <w:noProof/>
        <w:sz w:val="20"/>
        <w:lang w:val="en-US"/>
      </w:rPr>
      <w:t>Error! Use the Home tab to apply CharPartNo to the text that you want to appear here.</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F075E4">
      <w:rPr>
        <w:b/>
        <w:bCs/>
        <w:noProof/>
        <w:sz w:val="20"/>
        <w:lang w:val="en-US"/>
      </w:rPr>
      <w:t>Error! Use the Home tab to apply CharPartText to the text that you want to appear here.</w:t>
    </w:r>
    <w:r>
      <w:rPr>
        <w:sz w:val="20"/>
      </w:rPr>
      <w:fldChar w:fldCharType="end"/>
    </w:r>
  </w:p>
  <w:p w14:paraId="7E804387" w14:textId="17EFD1FC" w:rsidR="000066BD" w:rsidRPr="007A1328" w:rsidRDefault="000066BD" w:rsidP="00325FB3">
    <w:pPr>
      <w:rPr>
        <w:sz w:val="20"/>
      </w:rPr>
    </w:pPr>
    <w:r>
      <w:rPr>
        <w:b/>
        <w:sz w:val="20"/>
      </w:rPr>
      <w:fldChar w:fldCharType="begin"/>
    </w:r>
    <w:r>
      <w:rPr>
        <w:b/>
        <w:sz w:val="20"/>
      </w:rPr>
      <w:instrText xml:space="preserve"> STYLEREF CharDivNo </w:instrText>
    </w:r>
    <w:r>
      <w:rPr>
        <w:b/>
        <w:sz w:val="20"/>
      </w:rPr>
      <w:fldChar w:fldCharType="separate"/>
    </w:r>
    <w:r w:rsidR="00F075E4">
      <w:rPr>
        <w:bCs/>
        <w:noProof/>
        <w:sz w:val="20"/>
        <w:lang w:val="en-US"/>
      </w:rPr>
      <w:t>Error! Use the Home tab to apply CharDivNo to the text that you want to appear here.</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F075E4">
      <w:rPr>
        <w:b/>
        <w:bCs/>
        <w:noProof/>
        <w:sz w:val="20"/>
        <w:lang w:val="en-US"/>
      </w:rPr>
      <w:t>Error! Use the Home tab to apply CharDivText to the text that you want to appear here.</w:t>
    </w:r>
    <w:r>
      <w:rPr>
        <w:sz w:val="20"/>
      </w:rPr>
      <w:fldChar w:fldCharType="end"/>
    </w:r>
  </w:p>
  <w:p w14:paraId="19AB8549" w14:textId="77777777" w:rsidR="000066BD" w:rsidRPr="007A1328" w:rsidRDefault="000066BD" w:rsidP="00325FB3">
    <w:pPr>
      <w:rPr>
        <w:b/>
        <w:sz w:val="24"/>
      </w:rPr>
    </w:pPr>
  </w:p>
  <w:p w14:paraId="64250314" w14:textId="3E97C142" w:rsidR="000066BD" w:rsidRPr="007A1328" w:rsidRDefault="000066BD" w:rsidP="00325FB3">
    <w:pPr>
      <w:pBdr>
        <w:bottom w:val="single" w:sz="6" w:space="1" w:color="auto"/>
      </w:pBdr>
      <w:spacing w:after="240"/>
      <w:rPr>
        <w:sz w:val="24"/>
      </w:rPr>
    </w:pPr>
    <w:r>
      <w:rPr>
        <w:sz w:val="24"/>
      </w:rPr>
      <w:fldChar w:fldCharType="begin"/>
    </w:r>
    <w:r>
      <w:rPr>
        <w:sz w:val="24"/>
      </w:rPr>
      <w:instrText xml:space="preserve"> DOCPROPERTY  Header </w:instrText>
    </w:r>
    <w:r>
      <w:rPr>
        <w:sz w:val="24"/>
      </w:rPr>
      <w:fldChar w:fldCharType="separate"/>
    </w:r>
    <w:r w:rsidR="00331C68">
      <w:rPr>
        <w:b/>
        <w:bCs/>
        <w:sz w:val="24"/>
        <w:lang w:val="en-US"/>
      </w:rPr>
      <w:t>Error! Unknown document property name.</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F075E4">
      <w:rPr>
        <w:b/>
        <w:bCs/>
        <w:noProof/>
        <w:sz w:val="24"/>
        <w:lang w:val="en-US"/>
      </w:rPr>
      <w:t>Error! Use the Home tab to apply CharSectno to the text that you want to appear here.</w:t>
    </w:r>
    <w:r w:rsidRPr="007A1328">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6653" w14:textId="72DEBA68" w:rsidR="003A5AA2" w:rsidRPr="00083103" w:rsidRDefault="00083103" w:rsidP="009015A9">
    <w:pPr>
      <w:pStyle w:val="Header"/>
      <w:jc w:val="center"/>
      <w:rPr>
        <w:b/>
        <w:bCs/>
      </w:rPr>
    </w:pPr>
    <w:r w:rsidRPr="00083103">
      <w:rPr>
        <w:b/>
        <w:bCs/>
      </w:rPr>
      <w:t>Proposal to expand Macquarie Island Marine Park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32D3E" w14:textId="419713F0" w:rsidR="003A5AA2" w:rsidRDefault="00083103">
    <w:pPr>
      <w:pStyle w:val="Header"/>
    </w:pPr>
    <w:r>
      <w:rPr>
        <w:noProof/>
      </w:rPr>
      <w:drawing>
        <wp:inline distT="0" distB="0" distL="0" distR="0" wp14:anchorId="64071B9D" wp14:editId="7325F805">
          <wp:extent cx="2686050" cy="1151579"/>
          <wp:effectExtent l="0" t="0" r="0" b="0"/>
          <wp:docPr id="5" name="Picture 5" descr="Australian Government Parks Australia and Australian Marine Pa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Parks Australia and Australian Marine Parks logo"/>
                  <pic:cNvPicPr/>
                </pic:nvPicPr>
                <pic:blipFill>
                  <a:blip r:embed="rId1">
                    <a:extLst>
                      <a:ext uri="{28A0092B-C50C-407E-A947-70E740481C1C}">
                        <a14:useLocalDpi xmlns:a14="http://schemas.microsoft.com/office/drawing/2010/main" val="0"/>
                      </a:ext>
                    </a:extLst>
                  </a:blip>
                  <a:stretch>
                    <a:fillRect/>
                  </a:stretch>
                </pic:blipFill>
                <pic:spPr>
                  <a:xfrm>
                    <a:off x="0" y="0"/>
                    <a:ext cx="2704053" cy="115929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D622" w14:textId="1846A756" w:rsidR="000066BD" w:rsidRDefault="000066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BD2B" w14:textId="698E3DBF" w:rsidR="000066BD" w:rsidRDefault="000066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EC30" w14:textId="65A223DC" w:rsidR="000066BD" w:rsidRDefault="00006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6216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AF50E62"/>
    <w:multiLevelType w:val="hybridMultilevel"/>
    <w:tmpl w:val="ED00CF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5F927C5"/>
    <w:multiLevelType w:val="hybridMultilevel"/>
    <w:tmpl w:val="D0409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CD1B83"/>
    <w:multiLevelType w:val="hybridMultilevel"/>
    <w:tmpl w:val="55CA9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E3693E"/>
    <w:multiLevelType w:val="hybridMultilevel"/>
    <w:tmpl w:val="FE2C70A8"/>
    <w:lvl w:ilvl="0" w:tplc="0C09000F">
      <w:start w:val="1"/>
      <w:numFmt w:val="decimal"/>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15:restartNumberingAfterBreak="0">
    <w:nsid w:val="29C17A53"/>
    <w:multiLevelType w:val="hybridMultilevel"/>
    <w:tmpl w:val="1E46E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AC1D2D"/>
    <w:multiLevelType w:val="hybridMultilevel"/>
    <w:tmpl w:val="DA0A6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592006"/>
    <w:multiLevelType w:val="multilevel"/>
    <w:tmpl w:val="9560F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16166"/>
    <w:multiLevelType w:val="hybridMultilevel"/>
    <w:tmpl w:val="96EA1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47D12CD"/>
    <w:multiLevelType w:val="hybridMultilevel"/>
    <w:tmpl w:val="33E436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C86115"/>
    <w:multiLevelType w:val="hybridMultilevel"/>
    <w:tmpl w:val="7ECCF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5E3A5E"/>
    <w:multiLevelType w:val="hybridMultilevel"/>
    <w:tmpl w:val="2018AE1C"/>
    <w:lvl w:ilvl="0" w:tplc="FFFFFFFF">
      <w:start w:val="1"/>
      <w:numFmt w:val="decimal"/>
      <w:lvlText w:val="%1."/>
      <w:lvlJc w:val="left"/>
      <w:pPr>
        <w:ind w:left="502" w:hanging="360"/>
      </w:pPr>
      <w:rPr>
        <w:rFonts w:hint="default"/>
      </w:r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 w15:restartNumberingAfterBreak="0">
    <w:nsid w:val="777B6E45"/>
    <w:multiLevelType w:val="hybridMultilevel"/>
    <w:tmpl w:val="50705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5080460">
    <w:abstractNumId w:val="1"/>
  </w:num>
  <w:num w:numId="2" w16cid:durableId="1516458774">
    <w:abstractNumId w:val="3"/>
  </w:num>
  <w:num w:numId="3" w16cid:durableId="1628274094">
    <w:abstractNumId w:val="5"/>
  </w:num>
  <w:num w:numId="4" w16cid:durableId="589854386">
    <w:abstractNumId w:val="6"/>
  </w:num>
  <w:num w:numId="5" w16cid:durableId="752581193">
    <w:abstractNumId w:val="4"/>
  </w:num>
  <w:num w:numId="6" w16cid:durableId="1790586812">
    <w:abstractNumId w:val="0"/>
  </w:num>
  <w:num w:numId="7" w16cid:durableId="584190754">
    <w:abstractNumId w:val="9"/>
  </w:num>
  <w:num w:numId="8" w16cid:durableId="675569869">
    <w:abstractNumId w:val="10"/>
  </w:num>
  <w:num w:numId="9" w16cid:durableId="1458791929">
    <w:abstractNumId w:val="8"/>
  </w:num>
  <w:num w:numId="10" w16cid:durableId="1188369677">
    <w:abstractNumId w:val="13"/>
  </w:num>
  <w:num w:numId="11" w16cid:durableId="1174298390">
    <w:abstractNumId w:val="7"/>
  </w:num>
  <w:num w:numId="12" w16cid:durableId="1173641937">
    <w:abstractNumId w:val="11"/>
  </w:num>
  <w:num w:numId="13" w16cid:durableId="2035843003">
    <w:abstractNumId w:val="2"/>
  </w:num>
  <w:num w:numId="14" w16cid:durableId="186339628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31"/>
    <w:rsid w:val="00000079"/>
    <w:rsid w:val="00000952"/>
    <w:rsid w:val="00001278"/>
    <w:rsid w:val="00001732"/>
    <w:rsid w:val="000021DA"/>
    <w:rsid w:val="000022E4"/>
    <w:rsid w:val="0000466F"/>
    <w:rsid w:val="0000481E"/>
    <w:rsid w:val="00006046"/>
    <w:rsid w:val="00006334"/>
    <w:rsid w:val="000064A8"/>
    <w:rsid w:val="000066BD"/>
    <w:rsid w:val="00007DBB"/>
    <w:rsid w:val="00007F25"/>
    <w:rsid w:val="000120F6"/>
    <w:rsid w:val="0001248E"/>
    <w:rsid w:val="0001592D"/>
    <w:rsid w:val="00015972"/>
    <w:rsid w:val="00015EBE"/>
    <w:rsid w:val="000162F8"/>
    <w:rsid w:val="000164A8"/>
    <w:rsid w:val="0001708A"/>
    <w:rsid w:val="000175F4"/>
    <w:rsid w:val="00020598"/>
    <w:rsid w:val="0002071C"/>
    <w:rsid w:val="0002197E"/>
    <w:rsid w:val="0002301A"/>
    <w:rsid w:val="000233A7"/>
    <w:rsid w:val="00023573"/>
    <w:rsid w:val="000237C7"/>
    <w:rsid w:val="00023B63"/>
    <w:rsid w:val="00023CAE"/>
    <w:rsid w:val="00024158"/>
    <w:rsid w:val="0002423A"/>
    <w:rsid w:val="00024BDE"/>
    <w:rsid w:val="00024F25"/>
    <w:rsid w:val="000254D5"/>
    <w:rsid w:val="000259F7"/>
    <w:rsid w:val="00025BAB"/>
    <w:rsid w:val="00026833"/>
    <w:rsid w:val="000269E1"/>
    <w:rsid w:val="00026EF5"/>
    <w:rsid w:val="00027651"/>
    <w:rsid w:val="00027664"/>
    <w:rsid w:val="00027E87"/>
    <w:rsid w:val="000310D9"/>
    <w:rsid w:val="000324BE"/>
    <w:rsid w:val="00032A3A"/>
    <w:rsid w:val="00033842"/>
    <w:rsid w:val="0003409B"/>
    <w:rsid w:val="00035056"/>
    <w:rsid w:val="00035445"/>
    <w:rsid w:val="00035AC7"/>
    <w:rsid w:val="00036BE5"/>
    <w:rsid w:val="00036E36"/>
    <w:rsid w:val="0004027F"/>
    <w:rsid w:val="00040B7B"/>
    <w:rsid w:val="00041488"/>
    <w:rsid w:val="0004226B"/>
    <w:rsid w:val="0004325A"/>
    <w:rsid w:val="000441D2"/>
    <w:rsid w:val="00044492"/>
    <w:rsid w:val="000446AB"/>
    <w:rsid w:val="000449C9"/>
    <w:rsid w:val="00044A07"/>
    <w:rsid w:val="00044DDB"/>
    <w:rsid w:val="000463E2"/>
    <w:rsid w:val="00046715"/>
    <w:rsid w:val="000469F9"/>
    <w:rsid w:val="00046B7F"/>
    <w:rsid w:val="00047510"/>
    <w:rsid w:val="00047C79"/>
    <w:rsid w:val="00050191"/>
    <w:rsid w:val="0005123F"/>
    <w:rsid w:val="000522A3"/>
    <w:rsid w:val="00053284"/>
    <w:rsid w:val="00053AA4"/>
    <w:rsid w:val="00054660"/>
    <w:rsid w:val="00054A93"/>
    <w:rsid w:val="000554E1"/>
    <w:rsid w:val="00055C7F"/>
    <w:rsid w:val="00055E6A"/>
    <w:rsid w:val="000561D7"/>
    <w:rsid w:val="00056280"/>
    <w:rsid w:val="000563AA"/>
    <w:rsid w:val="00057E3B"/>
    <w:rsid w:val="00060054"/>
    <w:rsid w:val="00060C28"/>
    <w:rsid w:val="00060C86"/>
    <w:rsid w:val="00061569"/>
    <w:rsid w:val="00061A86"/>
    <w:rsid w:val="00061E6F"/>
    <w:rsid w:val="000624B7"/>
    <w:rsid w:val="0006463E"/>
    <w:rsid w:val="00064968"/>
    <w:rsid w:val="00065003"/>
    <w:rsid w:val="00065096"/>
    <w:rsid w:val="000650A7"/>
    <w:rsid w:val="000661C2"/>
    <w:rsid w:val="00066A04"/>
    <w:rsid w:val="00066B4B"/>
    <w:rsid w:val="0006704E"/>
    <w:rsid w:val="00067BB3"/>
    <w:rsid w:val="00067D56"/>
    <w:rsid w:val="00070AB2"/>
    <w:rsid w:val="00071376"/>
    <w:rsid w:val="00071E9B"/>
    <w:rsid w:val="000720C9"/>
    <w:rsid w:val="00072856"/>
    <w:rsid w:val="000747F2"/>
    <w:rsid w:val="000753AF"/>
    <w:rsid w:val="000755C2"/>
    <w:rsid w:val="00080668"/>
    <w:rsid w:val="00081593"/>
    <w:rsid w:val="0008184A"/>
    <w:rsid w:val="00082027"/>
    <w:rsid w:val="0008265D"/>
    <w:rsid w:val="00083103"/>
    <w:rsid w:val="00083488"/>
    <w:rsid w:val="00083C37"/>
    <w:rsid w:val="00083D21"/>
    <w:rsid w:val="00084008"/>
    <w:rsid w:val="00084BE9"/>
    <w:rsid w:val="00085061"/>
    <w:rsid w:val="0008540B"/>
    <w:rsid w:val="00085A58"/>
    <w:rsid w:val="00086EF2"/>
    <w:rsid w:val="000877FC"/>
    <w:rsid w:val="00087A71"/>
    <w:rsid w:val="00090660"/>
    <w:rsid w:val="00092A3B"/>
    <w:rsid w:val="00092E78"/>
    <w:rsid w:val="00093195"/>
    <w:rsid w:val="000934CD"/>
    <w:rsid w:val="000948EC"/>
    <w:rsid w:val="00094B4D"/>
    <w:rsid w:val="00095A58"/>
    <w:rsid w:val="000960D1"/>
    <w:rsid w:val="00096478"/>
    <w:rsid w:val="00096DFC"/>
    <w:rsid w:val="0009756B"/>
    <w:rsid w:val="000978D3"/>
    <w:rsid w:val="000A07BE"/>
    <w:rsid w:val="000A1341"/>
    <w:rsid w:val="000A1660"/>
    <w:rsid w:val="000A1A7B"/>
    <w:rsid w:val="000A1C53"/>
    <w:rsid w:val="000A2CA8"/>
    <w:rsid w:val="000A2D02"/>
    <w:rsid w:val="000A3E91"/>
    <w:rsid w:val="000A4038"/>
    <w:rsid w:val="000A475B"/>
    <w:rsid w:val="000A6C7D"/>
    <w:rsid w:val="000A7B94"/>
    <w:rsid w:val="000A7F03"/>
    <w:rsid w:val="000B0590"/>
    <w:rsid w:val="000B05FD"/>
    <w:rsid w:val="000B0A11"/>
    <w:rsid w:val="000B20E7"/>
    <w:rsid w:val="000B26DF"/>
    <w:rsid w:val="000B4CBB"/>
    <w:rsid w:val="000B5304"/>
    <w:rsid w:val="000B5524"/>
    <w:rsid w:val="000B5CE6"/>
    <w:rsid w:val="000B5EC0"/>
    <w:rsid w:val="000B6D1C"/>
    <w:rsid w:val="000B7733"/>
    <w:rsid w:val="000B79D6"/>
    <w:rsid w:val="000C0456"/>
    <w:rsid w:val="000C0485"/>
    <w:rsid w:val="000C0502"/>
    <w:rsid w:val="000C0B99"/>
    <w:rsid w:val="000C1F3D"/>
    <w:rsid w:val="000C21A9"/>
    <w:rsid w:val="000C2988"/>
    <w:rsid w:val="000C37DE"/>
    <w:rsid w:val="000C42AB"/>
    <w:rsid w:val="000C4CE0"/>
    <w:rsid w:val="000C4E55"/>
    <w:rsid w:val="000C6B6D"/>
    <w:rsid w:val="000C6F3B"/>
    <w:rsid w:val="000C7602"/>
    <w:rsid w:val="000C7FA8"/>
    <w:rsid w:val="000D0097"/>
    <w:rsid w:val="000D0B95"/>
    <w:rsid w:val="000D1C09"/>
    <w:rsid w:val="000D1E29"/>
    <w:rsid w:val="000D28B9"/>
    <w:rsid w:val="000D3AF1"/>
    <w:rsid w:val="000D4F1A"/>
    <w:rsid w:val="000D60C4"/>
    <w:rsid w:val="000D76DB"/>
    <w:rsid w:val="000E0364"/>
    <w:rsid w:val="000E042D"/>
    <w:rsid w:val="000E05A4"/>
    <w:rsid w:val="000E0E38"/>
    <w:rsid w:val="000E149E"/>
    <w:rsid w:val="000E2D5A"/>
    <w:rsid w:val="000E2E6F"/>
    <w:rsid w:val="000E3B3B"/>
    <w:rsid w:val="000E3C1F"/>
    <w:rsid w:val="000E3E99"/>
    <w:rsid w:val="000E4D59"/>
    <w:rsid w:val="000E4F77"/>
    <w:rsid w:val="000E5402"/>
    <w:rsid w:val="000E5512"/>
    <w:rsid w:val="000E5849"/>
    <w:rsid w:val="000E6BA2"/>
    <w:rsid w:val="000E7115"/>
    <w:rsid w:val="000F078B"/>
    <w:rsid w:val="000F0FA6"/>
    <w:rsid w:val="000F0FE0"/>
    <w:rsid w:val="000F15E9"/>
    <w:rsid w:val="000F2BAA"/>
    <w:rsid w:val="000F3180"/>
    <w:rsid w:val="000F3D6C"/>
    <w:rsid w:val="000F439E"/>
    <w:rsid w:val="000F5622"/>
    <w:rsid w:val="000F5C41"/>
    <w:rsid w:val="000F6193"/>
    <w:rsid w:val="000F70B6"/>
    <w:rsid w:val="000F79A4"/>
    <w:rsid w:val="000F7C36"/>
    <w:rsid w:val="0010146C"/>
    <w:rsid w:val="00101AA1"/>
    <w:rsid w:val="0010255F"/>
    <w:rsid w:val="00103155"/>
    <w:rsid w:val="001032C2"/>
    <w:rsid w:val="00103D01"/>
    <w:rsid w:val="00103E4E"/>
    <w:rsid w:val="00104856"/>
    <w:rsid w:val="0010503A"/>
    <w:rsid w:val="00105510"/>
    <w:rsid w:val="00105797"/>
    <w:rsid w:val="0010784C"/>
    <w:rsid w:val="00107D64"/>
    <w:rsid w:val="00110700"/>
    <w:rsid w:val="0011170C"/>
    <w:rsid w:val="00111891"/>
    <w:rsid w:val="0011193B"/>
    <w:rsid w:val="00111BCE"/>
    <w:rsid w:val="00112954"/>
    <w:rsid w:val="001135FB"/>
    <w:rsid w:val="0011361C"/>
    <w:rsid w:val="00115AAB"/>
    <w:rsid w:val="001160D3"/>
    <w:rsid w:val="00116359"/>
    <w:rsid w:val="00116365"/>
    <w:rsid w:val="001173E0"/>
    <w:rsid w:val="00117891"/>
    <w:rsid w:val="00117EE3"/>
    <w:rsid w:val="00120A47"/>
    <w:rsid w:val="001215AD"/>
    <w:rsid w:val="001220C6"/>
    <w:rsid w:val="001226BC"/>
    <w:rsid w:val="00123AEF"/>
    <w:rsid w:val="001259B4"/>
    <w:rsid w:val="00126A24"/>
    <w:rsid w:val="00127A02"/>
    <w:rsid w:val="00130D05"/>
    <w:rsid w:val="00131130"/>
    <w:rsid w:val="00131591"/>
    <w:rsid w:val="001317FD"/>
    <w:rsid w:val="0013250C"/>
    <w:rsid w:val="00133339"/>
    <w:rsid w:val="001349CB"/>
    <w:rsid w:val="0013526D"/>
    <w:rsid w:val="001363AE"/>
    <w:rsid w:val="001366E9"/>
    <w:rsid w:val="00136ACF"/>
    <w:rsid w:val="0013773E"/>
    <w:rsid w:val="00137B8A"/>
    <w:rsid w:val="00140A91"/>
    <w:rsid w:val="00140F1A"/>
    <w:rsid w:val="00142366"/>
    <w:rsid w:val="0014252A"/>
    <w:rsid w:val="00142B18"/>
    <w:rsid w:val="00143675"/>
    <w:rsid w:val="001437A9"/>
    <w:rsid w:val="0014472E"/>
    <w:rsid w:val="00144809"/>
    <w:rsid w:val="00144990"/>
    <w:rsid w:val="00144ACD"/>
    <w:rsid w:val="00144C4B"/>
    <w:rsid w:val="001454FF"/>
    <w:rsid w:val="001459A2"/>
    <w:rsid w:val="00146327"/>
    <w:rsid w:val="00146370"/>
    <w:rsid w:val="00147295"/>
    <w:rsid w:val="00147B81"/>
    <w:rsid w:val="00147BBE"/>
    <w:rsid w:val="001506D1"/>
    <w:rsid w:val="001512E2"/>
    <w:rsid w:val="00152585"/>
    <w:rsid w:val="00152771"/>
    <w:rsid w:val="00152EB3"/>
    <w:rsid w:val="00154451"/>
    <w:rsid w:val="001547DA"/>
    <w:rsid w:val="00154E3D"/>
    <w:rsid w:val="00154EED"/>
    <w:rsid w:val="00155D0A"/>
    <w:rsid w:val="0015604F"/>
    <w:rsid w:val="001560BF"/>
    <w:rsid w:val="001565BA"/>
    <w:rsid w:val="0015660B"/>
    <w:rsid w:val="00156682"/>
    <w:rsid w:val="00156C74"/>
    <w:rsid w:val="00156EDC"/>
    <w:rsid w:val="00156FBB"/>
    <w:rsid w:val="00157240"/>
    <w:rsid w:val="00157786"/>
    <w:rsid w:val="00157B96"/>
    <w:rsid w:val="001601D6"/>
    <w:rsid w:val="00160E20"/>
    <w:rsid w:val="0016271E"/>
    <w:rsid w:val="0016275E"/>
    <w:rsid w:val="00162CE2"/>
    <w:rsid w:val="00163A98"/>
    <w:rsid w:val="00163C9F"/>
    <w:rsid w:val="0016405A"/>
    <w:rsid w:val="00165E2A"/>
    <w:rsid w:val="001669D3"/>
    <w:rsid w:val="00166A96"/>
    <w:rsid w:val="00167B0B"/>
    <w:rsid w:val="00167B6C"/>
    <w:rsid w:val="00167D3D"/>
    <w:rsid w:val="0017015F"/>
    <w:rsid w:val="00170279"/>
    <w:rsid w:val="0017043A"/>
    <w:rsid w:val="001712D1"/>
    <w:rsid w:val="00171451"/>
    <w:rsid w:val="00171510"/>
    <w:rsid w:val="00172669"/>
    <w:rsid w:val="00173C5A"/>
    <w:rsid w:val="00173E2A"/>
    <w:rsid w:val="00174CC3"/>
    <w:rsid w:val="001753D4"/>
    <w:rsid w:val="0017579B"/>
    <w:rsid w:val="00175B3B"/>
    <w:rsid w:val="00176FFD"/>
    <w:rsid w:val="001774E2"/>
    <w:rsid w:val="00177602"/>
    <w:rsid w:val="0018054B"/>
    <w:rsid w:val="00180858"/>
    <w:rsid w:val="001812B8"/>
    <w:rsid w:val="001812E2"/>
    <w:rsid w:val="0018163B"/>
    <w:rsid w:val="00181A4D"/>
    <w:rsid w:val="00181AA9"/>
    <w:rsid w:val="00181C62"/>
    <w:rsid w:val="001826B6"/>
    <w:rsid w:val="00182EDB"/>
    <w:rsid w:val="00184690"/>
    <w:rsid w:val="00184D54"/>
    <w:rsid w:val="00185789"/>
    <w:rsid w:val="00187054"/>
    <w:rsid w:val="00187293"/>
    <w:rsid w:val="00187A92"/>
    <w:rsid w:val="00190039"/>
    <w:rsid w:val="00191357"/>
    <w:rsid w:val="0019271A"/>
    <w:rsid w:val="00194483"/>
    <w:rsid w:val="00195D63"/>
    <w:rsid w:val="00195F5B"/>
    <w:rsid w:val="0019614A"/>
    <w:rsid w:val="00196958"/>
    <w:rsid w:val="00196B96"/>
    <w:rsid w:val="001973EC"/>
    <w:rsid w:val="00197FBC"/>
    <w:rsid w:val="001A17B9"/>
    <w:rsid w:val="001A18AE"/>
    <w:rsid w:val="001A19CB"/>
    <w:rsid w:val="001A2800"/>
    <w:rsid w:val="001A4010"/>
    <w:rsid w:val="001A4DA4"/>
    <w:rsid w:val="001A581F"/>
    <w:rsid w:val="001A5CF5"/>
    <w:rsid w:val="001A6235"/>
    <w:rsid w:val="001A632B"/>
    <w:rsid w:val="001A6986"/>
    <w:rsid w:val="001A7334"/>
    <w:rsid w:val="001A7891"/>
    <w:rsid w:val="001A7AFE"/>
    <w:rsid w:val="001B0883"/>
    <w:rsid w:val="001B0B25"/>
    <w:rsid w:val="001B3182"/>
    <w:rsid w:val="001B31B8"/>
    <w:rsid w:val="001B3533"/>
    <w:rsid w:val="001B39F5"/>
    <w:rsid w:val="001B3AC0"/>
    <w:rsid w:val="001B4049"/>
    <w:rsid w:val="001B593B"/>
    <w:rsid w:val="001B62A4"/>
    <w:rsid w:val="001B6CDD"/>
    <w:rsid w:val="001B7669"/>
    <w:rsid w:val="001C10CB"/>
    <w:rsid w:val="001C115C"/>
    <w:rsid w:val="001C2207"/>
    <w:rsid w:val="001C245A"/>
    <w:rsid w:val="001C2FE3"/>
    <w:rsid w:val="001C359C"/>
    <w:rsid w:val="001C43C8"/>
    <w:rsid w:val="001C518E"/>
    <w:rsid w:val="001C53EF"/>
    <w:rsid w:val="001C6894"/>
    <w:rsid w:val="001C6C24"/>
    <w:rsid w:val="001C7580"/>
    <w:rsid w:val="001C7FE0"/>
    <w:rsid w:val="001D0017"/>
    <w:rsid w:val="001D007E"/>
    <w:rsid w:val="001D0ACF"/>
    <w:rsid w:val="001D0EA6"/>
    <w:rsid w:val="001D10CC"/>
    <w:rsid w:val="001D14C2"/>
    <w:rsid w:val="001D1AD8"/>
    <w:rsid w:val="001D205C"/>
    <w:rsid w:val="001D2DF9"/>
    <w:rsid w:val="001D3437"/>
    <w:rsid w:val="001D38F9"/>
    <w:rsid w:val="001D4311"/>
    <w:rsid w:val="001D4CFF"/>
    <w:rsid w:val="001D4D42"/>
    <w:rsid w:val="001D5421"/>
    <w:rsid w:val="001D59B9"/>
    <w:rsid w:val="001D618F"/>
    <w:rsid w:val="001D694B"/>
    <w:rsid w:val="001D6C54"/>
    <w:rsid w:val="001D7557"/>
    <w:rsid w:val="001E1F19"/>
    <w:rsid w:val="001E27E3"/>
    <w:rsid w:val="001E354B"/>
    <w:rsid w:val="001E3E5B"/>
    <w:rsid w:val="001E5342"/>
    <w:rsid w:val="001E64FE"/>
    <w:rsid w:val="001E669E"/>
    <w:rsid w:val="001E6CC5"/>
    <w:rsid w:val="001E6D84"/>
    <w:rsid w:val="001E70C1"/>
    <w:rsid w:val="001F0547"/>
    <w:rsid w:val="001F0FAB"/>
    <w:rsid w:val="001F10CE"/>
    <w:rsid w:val="001F17CB"/>
    <w:rsid w:val="001F25D8"/>
    <w:rsid w:val="001F2C5D"/>
    <w:rsid w:val="001F2CA0"/>
    <w:rsid w:val="001F337A"/>
    <w:rsid w:val="001F4524"/>
    <w:rsid w:val="001F4C4C"/>
    <w:rsid w:val="001F61FF"/>
    <w:rsid w:val="001F6482"/>
    <w:rsid w:val="001F709E"/>
    <w:rsid w:val="001F7719"/>
    <w:rsid w:val="001F7D5C"/>
    <w:rsid w:val="001F7E16"/>
    <w:rsid w:val="002000D4"/>
    <w:rsid w:val="00200281"/>
    <w:rsid w:val="0020028E"/>
    <w:rsid w:val="00200CD3"/>
    <w:rsid w:val="00200F7F"/>
    <w:rsid w:val="00201748"/>
    <w:rsid w:val="00202ABF"/>
    <w:rsid w:val="00203157"/>
    <w:rsid w:val="00203BAB"/>
    <w:rsid w:val="00205A9B"/>
    <w:rsid w:val="00206147"/>
    <w:rsid w:val="002061C2"/>
    <w:rsid w:val="00206624"/>
    <w:rsid w:val="00206BE4"/>
    <w:rsid w:val="002073CB"/>
    <w:rsid w:val="00207C40"/>
    <w:rsid w:val="00210C25"/>
    <w:rsid w:val="0021103B"/>
    <w:rsid w:val="00211AC3"/>
    <w:rsid w:val="00211B06"/>
    <w:rsid w:val="00211FBE"/>
    <w:rsid w:val="00213497"/>
    <w:rsid w:val="0021387B"/>
    <w:rsid w:val="00213D7A"/>
    <w:rsid w:val="0021531A"/>
    <w:rsid w:val="002170BA"/>
    <w:rsid w:val="00217D60"/>
    <w:rsid w:val="00220D42"/>
    <w:rsid w:val="00222952"/>
    <w:rsid w:val="0022306D"/>
    <w:rsid w:val="00223FE5"/>
    <w:rsid w:val="002253BE"/>
    <w:rsid w:val="002255BE"/>
    <w:rsid w:val="0022594A"/>
    <w:rsid w:val="00225BFC"/>
    <w:rsid w:val="00225F9C"/>
    <w:rsid w:val="002268B5"/>
    <w:rsid w:val="00226B87"/>
    <w:rsid w:val="00226D34"/>
    <w:rsid w:val="00227067"/>
    <w:rsid w:val="00227165"/>
    <w:rsid w:val="00230825"/>
    <w:rsid w:val="00231548"/>
    <w:rsid w:val="0023175C"/>
    <w:rsid w:val="00231923"/>
    <w:rsid w:val="00231BDC"/>
    <w:rsid w:val="002321E7"/>
    <w:rsid w:val="00232786"/>
    <w:rsid w:val="002335D8"/>
    <w:rsid w:val="00233B07"/>
    <w:rsid w:val="00233FDA"/>
    <w:rsid w:val="00234570"/>
    <w:rsid w:val="00234798"/>
    <w:rsid w:val="00235268"/>
    <w:rsid w:val="0023684E"/>
    <w:rsid w:val="00237222"/>
    <w:rsid w:val="00237351"/>
    <w:rsid w:val="002404B8"/>
    <w:rsid w:val="002404C9"/>
    <w:rsid w:val="00240FB0"/>
    <w:rsid w:val="00241C73"/>
    <w:rsid w:val="00242BE7"/>
    <w:rsid w:val="002430FB"/>
    <w:rsid w:val="002433BB"/>
    <w:rsid w:val="0024386E"/>
    <w:rsid w:val="00243FEB"/>
    <w:rsid w:val="00244466"/>
    <w:rsid w:val="002467CB"/>
    <w:rsid w:val="00246B24"/>
    <w:rsid w:val="002472B1"/>
    <w:rsid w:val="00247B0B"/>
    <w:rsid w:val="00250C3F"/>
    <w:rsid w:val="00250DCD"/>
    <w:rsid w:val="00251729"/>
    <w:rsid w:val="002518DE"/>
    <w:rsid w:val="002519FD"/>
    <w:rsid w:val="002528D8"/>
    <w:rsid w:val="00253254"/>
    <w:rsid w:val="00253A25"/>
    <w:rsid w:val="00254D6A"/>
    <w:rsid w:val="00255BCF"/>
    <w:rsid w:val="00255DB6"/>
    <w:rsid w:val="00257D28"/>
    <w:rsid w:val="00261CD7"/>
    <w:rsid w:val="00261F11"/>
    <w:rsid w:val="00262996"/>
    <w:rsid w:val="002636EC"/>
    <w:rsid w:val="00263ACA"/>
    <w:rsid w:val="00264102"/>
    <w:rsid w:val="00265E74"/>
    <w:rsid w:val="00266085"/>
    <w:rsid w:val="002663DC"/>
    <w:rsid w:val="00266EE8"/>
    <w:rsid w:val="00267D80"/>
    <w:rsid w:val="00271047"/>
    <w:rsid w:val="00271B57"/>
    <w:rsid w:val="00273EF3"/>
    <w:rsid w:val="00274F37"/>
    <w:rsid w:val="0027594E"/>
    <w:rsid w:val="00275B37"/>
    <w:rsid w:val="00276702"/>
    <w:rsid w:val="0027728B"/>
    <w:rsid w:val="00277983"/>
    <w:rsid w:val="0028006E"/>
    <w:rsid w:val="002810DA"/>
    <w:rsid w:val="00282B33"/>
    <w:rsid w:val="00284784"/>
    <w:rsid w:val="0028543B"/>
    <w:rsid w:val="00285D4A"/>
    <w:rsid w:val="002869BB"/>
    <w:rsid w:val="002877AA"/>
    <w:rsid w:val="00287E20"/>
    <w:rsid w:val="00290445"/>
    <w:rsid w:val="00290594"/>
    <w:rsid w:val="00291D16"/>
    <w:rsid w:val="002937F4"/>
    <w:rsid w:val="002941B3"/>
    <w:rsid w:val="00295236"/>
    <w:rsid w:val="0029558B"/>
    <w:rsid w:val="00296565"/>
    <w:rsid w:val="002977B4"/>
    <w:rsid w:val="00297C1A"/>
    <w:rsid w:val="002A0BD6"/>
    <w:rsid w:val="002A0F62"/>
    <w:rsid w:val="002A12AB"/>
    <w:rsid w:val="002A1451"/>
    <w:rsid w:val="002A2284"/>
    <w:rsid w:val="002A2AE2"/>
    <w:rsid w:val="002A3B34"/>
    <w:rsid w:val="002A3C0A"/>
    <w:rsid w:val="002A3C37"/>
    <w:rsid w:val="002A43D4"/>
    <w:rsid w:val="002A4903"/>
    <w:rsid w:val="002A586E"/>
    <w:rsid w:val="002A7C61"/>
    <w:rsid w:val="002B0158"/>
    <w:rsid w:val="002B02AF"/>
    <w:rsid w:val="002B03A6"/>
    <w:rsid w:val="002B0F85"/>
    <w:rsid w:val="002B157D"/>
    <w:rsid w:val="002B16F4"/>
    <w:rsid w:val="002B19DB"/>
    <w:rsid w:val="002B1A1E"/>
    <w:rsid w:val="002B1E5B"/>
    <w:rsid w:val="002B3AF0"/>
    <w:rsid w:val="002B541A"/>
    <w:rsid w:val="002B5CC7"/>
    <w:rsid w:val="002B5E4A"/>
    <w:rsid w:val="002B5F42"/>
    <w:rsid w:val="002B696B"/>
    <w:rsid w:val="002B72F1"/>
    <w:rsid w:val="002B761D"/>
    <w:rsid w:val="002B7DFB"/>
    <w:rsid w:val="002B7EA0"/>
    <w:rsid w:val="002C08BA"/>
    <w:rsid w:val="002C091C"/>
    <w:rsid w:val="002C1F80"/>
    <w:rsid w:val="002C2C84"/>
    <w:rsid w:val="002C375F"/>
    <w:rsid w:val="002C3B6E"/>
    <w:rsid w:val="002C43B3"/>
    <w:rsid w:val="002C46DA"/>
    <w:rsid w:val="002C5559"/>
    <w:rsid w:val="002C5AAA"/>
    <w:rsid w:val="002C62CE"/>
    <w:rsid w:val="002C73E8"/>
    <w:rsid w:val="002C757D"/>
    <w:rsid w:val="002D04C8"/>
    <w:rsid w:val="002D2253"/>
    <w:rsid w:val="002D2BCE"/>
    <w:rsid w:val="002D3814"/>
    <w:rsid w:val="002D39F6"/>
    <w:rsid w:val="002D3A3A"/>
    <w:rsid w:val="002D427D"/>
    <w:rsid w:val="002D471D"/>
    <w:rsid w:val="002D4B9A"/>
    <w:rsid w:val="002D5928"/>
    <w:rsid w:val="002D7BF9"/>
    <w:rsid w:val="002D7C83"/>
    <w:rsid w:val="002E06C2"/>
    <w:rsid w:val="002E0778"/>
    <w:rsid w:val="002E12DE"/>
    <w:rsid w:val="002E17B7"/>
    <w:rsid w:val="002E417E"/>
    <w:rsid w:val="002E4522"/>
    <w:rsid w:val="002E5BB1"/>
    <w:rsid w:val="002E6A97"/>
    <w:rsid w:val="002E7E02"/>
    <w:rsid w:val="002F0F57"/>
    <w:rsid w:val="002F1209"/>
    <w:rsid w:val="002F1242"/>
    <w:rsid w:val="002F1846"/>
    <w:rsid w:val="002F212E"/>
    <w:rsid w:val="002F2815"/>
    <w:rsid w:val="002F2C25"/>
    <w:rsid w:val="002F3719"/>
    <w:rsid w:val="002F3C8D"/>
    <w:rsid w:val="002F3FE5"/>
    <w:rsid w:val="002F4837"/>
    <w:rsid w:val="002F4A16"/>
    <w:rsid w:val="002F4E66"/>
    <w:rsid w:val="002F4F08"/>
    <w:rsid w:val="002F63CD"/>
    <w:rsid w:val="002F64C2"/>
    <w:rsid w:val="002F6CF0"/>
    <w:rsid w:val="002F74DA"/>
    <w:rsid w:val="00300909"/>
    <w:rsid w:val="00300A0D"/>
    <w:rsid w:val="00300AA7"/>
    <w:rsid w:val="00300BB0"/>
    <w:rsid w:val="00300E07"/>
    <w:rsid w:val="00303980"/>
    <w:rsid w:val="00303BED"/>
    <w:rsid w:val="00303E5B"/>
    <w:rsid w:val="00303F9E"/>
    <w:rsid w:val="00304184"/>
    <w:rsid w:val="003043F2"/>
    <w:rsid w:val="003043F8"/>
    <w:rsid w:val="00304C27"/>
    <w:rsid w:val="00304D07"/>
    <w:rsid w:val="003051FA"/>
    <w:rsid w:val="003053E3"/>
    <w:rsid w:val="00305ACA"/>
    <w:rsid w:val="00306401"/>
    <w:rsid w:val="00306F3F"/>
    <w:rsid w:val="00307772"/>
    <w:rsid w:val="0031082E"/>
    <w:rsid w:val="00310A85"/>
    <w:rsid w:val="0031249A"/>
    <w:rsid w:val="003130DA"/>
    <w:rsid w:val="0031324A"/>
    <w:rsid w:val="003135C7"/>
    <w:rsid w:val="00314AAA"/>
    <w:rsid w:val="00315ACB"/>
    <w:rsid w:val="00315D91"/>
    <w:rsid w:val="003164BC"/>
    <w:rsid w:val="0031668E"/>
    <w:rsid w:val="0032079A"/>
    <w:rsid w:val="00321D7A"/>
    <w:rsid w:val="00321FD5"/>
    <w:rsid w:val="003232A1"/>
    <w:rsid w:val="003234C1"/>
    <w:rsid w:val="003244B1"/>
    <w:rsid w:val="003246B4"/>
    <w:rsid w:val="00325C85"/>
    <w:rsid w:val="00325FB3"/>
    <w:rsid w:val="00326073"/>
    <w:rsid w:val="003276E2"/>
    <w:rsid w:val="00330226"/>
    <w:rsid w:val="0033135D"/>
    <w:rsid w:val="0033195A"/>
    <w:rsid w:val="00331C68"/>
    <w:rsid w:val="003344CF"/>
    <w:rsid w:val="003345AA"/>
    <w:rsid w:val="003348E6"/>
    <w:rsid w:val="00335780"/>
    <w:rsid w:val="00335917"/>
    <w:rsid w:val="00336C52"/>
    <w:rsid w:val="00336CC5"/>
    <w:rsid w:val="003373A3"/>
    <w:rsid w:val="0033783B"/>
    <w:rsid w:val="003379CF"/>
    <w:rsid w:val="00337F63"/>
    <w:rsid w:val="0034059B"/>
    <w:rsid w:val="00340B2F"/>
    <w:rsid w:val="0034115E"/>
    <w:rsid w:val="00342214"/>
    <w:rsid w:val="00342284"/>
    <w:rsid w:val="003435BA"/>
    <w:rsid w:val="00343FDC"/>
    <w:rsid w:val="00344A44"/>
    <w:rsid w:val="00344A97"/>
    <w:rsid w:val="0034585D"/>
    <w:rsid w:val="003466E7"/>
    <w:rsid w:val="003467E2"/>
    <w:rsid w:val="00346B5D"/>
    <w:rsid w:val="00346DE7"/>
    <w:rsid w:val="0035042E"/>
    <w:rsid w:val="00350CA3"/>
    <w:rsid w:val="00350D8F"/>
    <w:rsid w:val="003512B3"/>
    <w:rsid w:val="00351432"/>
    <w:rsid w:val="00351807"/>
    <w:rsid w:val="003520AC"/>
    <w:rsid w:val="00352CED"/>
    <w:rsid w:val="0035343C"/>
    <w:rsid w:val="00353460"/>
    <w:rsid w:val="00353A56"/>
    <w:rsid w:val="00353C29"/>
    <w:rsid w:val="003552F7"/>
    <w:rsid w:val="00355968"/>
    <w:rsid w:val="00355C15"/>
    <w:rsid w:val="00356BA4"/>
    <w:rsid w:val="00356BDF"/>
    <w:rsid w:val="00356F44"/>
    <w:rsid w:val="003571D3"/>
    <w:rsid w:val="0036197A"/>
    <w:rsid w:val="0036248B"/>
    <w:rsid w:val="00362492"/>
    <w:rsid w:val="00365AA2"/>
    <w:rsid w:val="0036692A"/>
    <w:rsid w:val="00366A87"/>
    <w:rsid w:val="00366AA2"/>
    <w:rsid w:val="00367A49"/>
    <w:rsid w:val="003702CF"/>
    <w:rsid w:val="00371262"/>
    <w:rsid w:val="00371E28"/>
    <w:rsid w:val="00372DBA"/>
    <w:rsid w:val="003733ED"/>
    <w:rsid w:val="0037390C"/>
    <w:rsid w:val="00373B86"/>
    <w:rsid w:val="00373F0E"/>
    <w:rsid w:val="00374473"/>
    <w:rsid w:val="00374688"/>
    <w:rsid w:val="00374ECB"/>
    <w:rsid w:val="003758B4"/>
    <w:rsid w:val="003760AA"/>
    <w:rsid w:val="00376BB8"/>
    <w:rsid w:val="0037722D"/>
    <w:rsid w:val="00377EA4"/>
    <w:rsid w:val="00380BEB"/>
    <w:rsid w:val="00382292"/>
    <w:rsid w:val="00384199"/>
    <w:rsid w:val="00386079"/>
    <w:rsid w:val="00386298"/>
    <w:rsid w:val="0038722B"/>
    <w:rsid w:val="003876A0"/>
    <w:rsid w:val="00390105"/>
    <w:rsid w:val="00390961"/>
    <w:rsid w:val="00390D68"/>
    <w:rsid w:val="00390E38"/>
    <w:rsid w:val="00391B23"/>
    <w:rsid w:val="00392298"/>
    <w:rsid w:val="00392E8F"/>
    <w:rsid w:val="003946A4"/>
    <w:rsid w:val="003947A8"/>
    <w:rsid w:val="00394B2F"/>
    <w:rsid w:val="00394DB2"/>
    <w:rsid w:val="003955C8"/>
    <w:rsid w:val="0039665E"/>
    <w:rsid w:val="003967D1"/>
    <w:rsid w:val="00396929"/>
    <w:rsid w:val="00397F22"/>
    <w:rsid w:val="003A069C"/>
    <w:rsid w:val="003A074B"/>
    <w:rsid w:val="003A0BEC"/>
    <w:rsid w:val="003A32C8"/>
    <w:rsid w:val="003A36D2"/>
    <w:rsid w:val="003A47EE"/>
    <w:rsid w:val="003A53C5"/>
    <w:rsid w:val="003A56D7"/>
    <w:rsid w:val="003A5AA2"/>
    <w:rsid w:val="003A6E0E"/>
    <w:rsid w:val="003A72FA"/>
    <w:rsid w:val="003A775E"/>
    <w:rsid w:val="003A77E4"/>
    <w:rsid w:val="003A7B7D"/>
    <w:rsid w:val="003B0BA8"/>
    <w:rsid w:val="003B3AA4"/>
    <w:rsid w:val="003B52AE"/>
    <w:rsid w:val="003B6905"/>
    <w:rsid w:val="003B7A47"/>
    <w:rsid w:val="003B7E6D"/>
    <w:rsid w:val="003C052F"/>
    <w:rsid w:val="003C0E4E"/>
    <w:rsid w:val="003C0E55"/>
    <w:rsid w:val="003C17AA"/>
    <w:rsid w:val="003C17E6"/>
    <w:rsid w:val="003C1FD7"/>
    <w:rsid w:val="003C2F2F"/>
    <w:rsid w:val="003C3579"/>
    <w:rsid w:val="003C5E95"/>
    <w:rsid w:val="003C67AC"/>
    <w:rsid w:val="003C6862"/>
    <w:rsid w:val="003C7615"/>
    <w:rsid w:val="003D002F"/>
    <w:rsid w:val="003D0146"/>
    <w:rsid w:val="003D174B"/>
    <w:rsid w:val="003D1965"/>
    <w:rsid w:val="003D2E1E"/>
    <w:rsid w:val="003D378F"/>
    <w:rsid w:val="003D3BB9"/>
    <w:rsid w:val="003D49A6"/>
    <w:rsid w:val="003D4F76"/>
    <w:rsid w:val="003D551A"/>
    <w:rsid w:val="003D6611"/>
    <w:rsid w:val="003D6653"/>
    <w:rsid w:val="003D66FD"/>
    <w:rsid w:val="003D6E2A"/>
    <w:rsid w:val="003D75BB"/>
    <w:rsid w:val="003D7DDB"/>
    <w:rsid w:val="003E07D3"/>
    <w:rsid w:val="003E1316"/>
    <w:rsid w:val="003E172F"/>
    <w:rsid w:val="003E2653"/>
    <w:rsid w:val="003E28B8"/>
    <w:rsid w:val="003E2D48"/>
    <w:rsid w:val="003E398D"/>
    <w:rsid w:val="003E4056"/>
    <w:rsid w:val="003E4A44"/>
    <w:rsid w:val="003E5C8D"/>
    <w:rsid w:val="003E64EF"/>
    <w:rsid w:val="003E6B9E"/>
    <w:rsid w:val="003E765C"/>
    <w:rsid w:val="003E76BE"/>
    <w:rsid w:val="003F03D6"/>
    <w:rsid w:val="003F0675"/>
    <w:rsid w:val="003F1DC8"/>
    <w:rsid w:val="003F20AA"/>
    <w:rsid w:val="003F28D0"/>
    <w:rsid w:val="003F3C7A"/>
    <w:rsid w:val="003F3C8B"/>
    <w:rsid w:val="003F3CB5"/>
    <w:rsid w:val="003F6C49"/>
    <w:rsid w:val="003F75F8"/>
    <w:rsid w:val="003F7DF6"/>
    <w:rsid w:val="00400EE2"/>
    <w:rsid w:val="00401078"/>
    <w:rsid w:val="00401934"/>
    <w:rsid w:val="00402A69"/>
    <w:rsid w:val="00402E6D"/>
    <w:rsid w:val="004034FD"/>
    <w:rsid w:val="00403C36"/>
    <w:rsid w:val="00403E12"/>
    <w:rsid w:val="00404988"/>
    <w:rsid w:val="00404C10"/>
    <w:rsid w:val="00404FE7"/>
    <w:rsid w:val="00405613"/>
    <w:rsid w:val="004069C1"/>
    <w:rsid w:val="00406AA9"/>
    <w:rsid w:val="00406E41"/>
    <w:rsid w:val="00407331"/>
    <w:rsid w:val="00407657"/>
    <w:rsid w:val="00407DA1"/>
    <w:rsid w:val="004100AF"/>
    <w:rsid w:val="00411032"/>
    <w:rsid w:val="004111B8"/>
    <w:rsid w:val="00411495"/>
    <w:rsid w:val="00412794"/>
    <w:rsid w:val="00412C98"/>
    <w:rsid w:val="004133E3"/>
    <w:rsid w:val="00413A87"/>
    <w:rsid w:val="004142A6"/>
    <w:rsid w:val="004144DD"/>
    <w:rsid w:val="004144F0"/>
    <w:rsid w:val="00414562"/>
    <w:rsid w:val="00415AC6"/>
    <w:rsid w:val="00415F6E"/>
    <w:rsid w:val="00417A9A"/>
    <w:rsid w:val="00417B30"/>
    <w:rsid w:val="004202A1"/>
    <w:rsid w:val="004207C5"/>
    <w:rsid w:val="00420C30"/>
    <w:rsid w:val="00421363"/>
    <w:rsid w:val="00421762"/>
    <w:rsid w:val="00421D36"/>
    <w:rsid w:val="0042291D"/>
    <w:rsid w:val="00422CA9"/>
    <w:rsid w:val="00423299"/>
    <w:rsid w:val="00424336"/>
    <w:rsid w:val="0042453F"/>
    <w:rsid w:val="00424E5D"/>
    <w:rsid w:val="00426184"/>
    <w:rsid w:val="00427052"/>
    <w:rsid w:val="0043133B"/>
    <w:rsid w:val="00431639"/>
    <w:rsid w:val="004316F3"/>
    <w:rsid w:val="00431A9D"/>
    <w:rsid w:val="00431DFC"/>
    <w:rsid w:val="00432936"/>
    <w:rsid w:val="00433103"/>
    <w:rsid w:val="004335E0"/>
    <w:rsid w:val="00433B88"/>
    <w:rsid w:val="00433D57"/>
    <w:rsid w:val="00434B34"/>
    <w:rsid w:val="00434CBE"/>
    <w:rsid w:val="00434FB3"/>
    <w:rsid w:val="004356B0"/>
    <w:rsid w:val="0043606D"/>
    <w:rsid w:val="004362B6"/>
    <w:rsid w:val="00436EA1"/>
    <w:rsid w:val="0044008F"/>
    <w:rsid w:val="0044033E"/>
    <w:rsid w:val="004403FF"/>
    <w:rsid w:val="0044053D"/>
    <w:rsid w:val="00440B38"/>
    <w:rsid w:val="00440F39"/>
    <w:rsid w:val="004416B7"/>
    <w:rsid w:val="00442720"/>
    <w:rsid w:val="00442726"/>
    <w:rsid w:val="00442729"/>
    <w:rsid w:val="00443B16"/>
    <w:rsid w:val="00443D9F"/>
    <w:rsid w:val="004448BD"/>
    <w:rsid w:val="00445A47"/>
    <w:rsid w:val="0044763A"/>
    <w:rsid w:val="00447ACF"/>
    <w:rsid w:val="00447C11"/>
    <w:rsid w:val="0045182A"/>
    <w:rsid w:val="004532C3"/>
    <w:rsid w:val="00454A94"/>
    <w:rsid w:val="004550B5"/>
    <w:rsid w:val="00455B90"/>
    <w:rsid w:val="00456F11"/>
    <w:rsid w:val="0045700F"/>
    <w:rsid w:val="00457E37"/>
    <w:rsid w:val="0046045E"/>
    <w:rsid w:val="004607E8"/>
    <w:rsid w:val="00460DD4"/>
    <w:rsid w:val="00460DE5"/>
    <w:rsid w:val="00461C29"/>
    <w:rsid w:val="00462201"/>
    <w:rsid w:val="004627D2"/>
    <w:rsid w:val="00462B62"/>
    <w:rsid w:val="00463358"/>
    <w:rsid w:val="00463432"/>
    <w:rsid w:val="004636CE"/>
    <w:rsid w:val="00463819"/>
    <w:rsid w:val="00463E09"/>
    <w:rsid w:val="004645AE"/>
    <w:rsid w:val="00464630"/>
    <w:rsid w:val="00466A04"/>
    <w:rsid w:val="00466F6C"/>
    <w:rsid w:val="00467D0C"/>
    <w:rsid w:val="00470605"/>
    <w:rsid w:val="00471CFA"/>
    <w:rsid w:val="004728EB"/>
    <w:rsid w:val="004731C4"/>
    <w:rsid w:val="00473BD5"/>
    <w:rsid w:val="0047437B"/>
    <w:rsid w:val="00474852"/>
    <w:rsid w:val="00474B4A"/>
    <w:rsid w:val="00475DC2"/>
    <w:rsid w:val="004760B0"/>
    <w:rsid w:val="004760DA"/>
    <w:rsid w:val="00476A41"/>
    <w:rsid w:val="00476B29"/>
    <w:rsid w:val="00476DE6"/>
    <w:rsid w:val="00480F94"/>
    <w:rsid w:val="0048278B"/>
    <w:rsid w:val="00482B56"/>
    <w:rsid w:val="00482D03"/>
    <w:rsid w:val="00483440"/>
    <w:rsid w:val="004835D4"/>
    <w:rsid w:val="004837E9"/>
    <w:rsid w:val="00483DC8"/>
    <w:rsid w:val="00484DF9"/>
    <w:rsid w:val="004852BC"/>
    <w:rsid w:val="004859A4"/>
    <w:rsid w:val="00485AD2"/>
    <w:rsid w:val="00487213"/>
    <w:rsid w:val="004877A2"/>
    <w:rsid w:val="00487E7F"/>
    <w:rsid w:val="004907B8"/>
    <w:rsid w:val="0049170A"/>
    <w:rsid w:val="00491DAD"/>
    <w:rsid w:val="0049220A"/>
    <w:rsid w:val="00493488"/>
    <w:rsid w:val="004934D4"/>
    <w:rsid w:val="004938E7"/>
    <w:rsid w:val="004940A1"/>
    <w:rsid w:val="00494463"/>
    <w:rsid w:val="004964D7"/>
    <w:rsid w:val="00497369"/>
    <w:rsid w:val="00497C94"/>
    <w:rsid w:val="004A3120"/>
    <w:rsid w:val="004A56EF"/>
    <w:rsid w:val="004A5DA3"/>
    <w:rsid w:val="004A691F"/>
    <w:rsid w:val="004A7204"/>
    <w:rsid w:val="004A72DB"/>
    <w:rsid w:val="004A750B"/>
    <w:rsid w:val="004B12C3"/>
    <w:rsid w:val="004B197E"/>
    <w:rsid w:val="004B2F0B"/>
    <w:rsid w:val="004B4D48"/>
    <w:rsid w:val="004B50F9"/>
    <w:rsid w:val="004B5C66"/>
    <w:rsid w:val="004B7412"/>
    <w:rsid w:val="004B749E"/>
    <w:rsid w:val="004B7B63"/>
    <w:rsid w:val="004C02EE"/>
    <w:rsid w:val="004C0A9A"/>
    <w:rsid w:val="004C10BD"/>
    <w:rsid w:val="004C1284"/>
    <w:rsid w:val="004C19B4"/>
    <w:rsid w:val="004C38FA"/>
    <w:rsid w:val="004C4D2D"/>
    <w:rsid w:val="004C60F4"/>
    <w:rsid w:val="004C6330"/>
    <w:rsid w:val="004C6C3B"/>
    <w:rsid w:val="004C7E90"/>
    <w:rsid w:val="004D17F9"/>
    <w:rsid w:val="004D21A0"/>
    <w:rsid w:val="004D2697"/>
    <w:rsid w:val="004D2E06"/>
    <w:rsid w:val="004D3BE0"/>
    <w:rsid w:val="004D3E00"/>
    <w:rsid w:val="004D4378"/>
    <w:rsid w:val="004D5146"/>
    <w:rsid w:val="004D6107"/>
    <w:rsid w:val="004D6C5C"/>
    <w:rsid w:val="004D74E0"/>
    <w:rsid w:val="004D77CF"/>
    <w:rsid w:val="004D7B78"/>
    <w:rsid w:val="004E09E4"/>
    <w:rsid w:val="004E0B59"/>
    <w:rsid w:val="004E0C7A"/>
    <w:rsid w:val="004E1145"/>
    <w:rsid w:val="004E1789"/>
    <w:rsid w:val="004E1943"/>
    <w:rsid w:val="004E1D06"/>
    <w:rsid w:val="004E2BE9"/>
    <w:rsid w:val="004E2DE0"/>
    <w:rsid w:val="004E2E4F"/>
    <w:rsid w:val="004E3139"/>
    <w:rsid w:val="004E3D89"/>
    <w:rsid w:val="004E3FA8"/>
    <w:rsid w:val="004E439B"/>
    <w:rsid w:val="004E4826"/>
    <w:rsid w:val="004E4E4C"/>
    <w:rsid w:val="004E51A8"/>
    <w:rsid w:val="004E585F"/>
    <w:rsid w:val="004E58D4"/>
    <w:rsid w:val="004E5CE6"/>
    <w:rsid w:val="004E7177"/>
    <w:rsid w:val="004E7473"/>
    <w:rsid w:val="004F0EDD"/>
    <w:rsid w:val="004F11A1"/>
    <w:rsid w:val="004F3299"/>
    <w:rsid w:val="004F3D8B"/>
    <w:rsid w:val="004F409B"/>
    <w:rsid w:val="004F4593"/>
    <w:rsid w:val="004F479C"/>
    <w:rsid w:val="004F52D2"/>
    <w:rsid w:val="004F5643"/>
    <w:rsid w:val="004F5702"/>
    <w:rsid w:val="004F6399"/>
    <w:rsid w:val="004F652C"/>
    <w:rsid w:val="004F6707"/>
    <w:rsid w:val="004F7F10"/>
    <w:rsid w:val="00500544"/>
    <w:rsid w:val="00501C94"/>
    <w:rsid w:val="00501EE6"/>
    <w:rsid w:val="005044EB"/>
    <w:rsid w:val="005048F2"/>
    <w:rsid w:val="00504A86"/>
    <w:rsid w:val="00505E27"/>
    <w:rsid w:val="00505E9F"/>
    <w:rsid w:val="00507339"/>
    <w:rsid w:val="005078D5"/>
    <w:rsid w:val="00510C11"/>
    <w:rsid w:val="00510D9C"/>
    <w:rsid w:val="00511595"/>
    <w:rsid w:val="00512D37"/>
    <w:rsid w:val="00513286"/>
    <w:rsid w:val="005139F3"/>
    <w:rsid w:val="005147A9"/>
    <w:rsid w:val="00514BEC"/>
    <w:rsid w:val="00515789"/>
    <w:rsid w:val="00515B01"/>
    <w:rsid w:val="0051656F"/>
    <w:rsid w:val="005165CB"/>
    <w:rsid w:val="00516748"/>
    <w:rsid w:val="005168D8"/>
    <w:rsid w:val="00517282"/>
    <w:rsid w:val="00517370"/>
    <w:rsid w:val="005200DC"/>
    <w:rsid w:val="005205D2"/>
    <w:rsid w:val="00520C01"/>
    <w:rsid w:val="00521B7A"/>
    <w:rsid w:val="00522547"/>
    <w:rsid w:val="00522CC8"/>
    <w:rsid w:val="00523361"/>
    <w:rsid w:val="005245EE"/>
    <w:rsid w:val="00524689"/>
    <w:rsid w:val="00524807"/>
    <w:rsid w:val="00524EBB"/>
    <w:rsid w:val="0052680A"/>
    <w:rsid w:val="00526C4C"/>
    <w:rsid w:val="0052727A"/>
    <w:rsid w:val="005273EA"/>
    <w:rsid w:val="00527939"/>
    <w:rsid w:val="00527A6A"/>
    <w:rsid w:val="005302AD"/>
    <w:rsid w:val="00531800"/>
    <w:rsid w:val="00532714"/>
    <w:rsid w:val="00532731"/>
    <w:rsid w:val="00532762"/>
    <w:rsid w:val="00532DF7"/>
    <w:rsid w:val="00533BEF"/>
    <w:rsid w:val="00534CAB"/>
    <w:rsid w:val="00536C83"/>
    <w:rsid w:val="005374B2"/>
    <w:rsid w:val="005374DE"/>
    <w:rsid w:val="00537F11"/>
    <w:rsid w:val="0054001C"/>
    <w:rsid w:val="0054005B"/>
    <w:rsid w:val="00540289"/>
    <w:rsid w:val="005403A8"/>
    <w:rsid w:val="00540522"/>
    <w:rsid w:val="0054055E"/>
    <w:rsid w:val="00541893"/>
    <w:rsid w:val="00541F30"/>
    <w:rsid w:val="0054216B"/>
    <w:rsid w:val="0054256C"/>
    <w:rsid w:val="00542882"/>
    <w:rsid w:val="00542966"/>
    <w:rsid w:val="00543341"/>
    <w:rsid w:val="00543413"/>
    <w:rsid w:val="005438D9"/>
    <w:rsid w:val="005449E5"/>
    <w:rsid w:val="00544D49"/>
    <w:rsid w:val="00545515"/>
    <w:rsid w:val="00545BCE"/>
    <w:rsid w:val="00545DFB"/>
    <w:rsid w:val="00545FC9"/>
    <w:rsid w:val="005461E9"/>
    <w:rsid w:val="00547DC0"/>
    <w:rsid w:val="00547FFE"/>
    <w:rsid w:val="005514B4"/>
    <w:rsid w:val="00551B4E"/>
    <w:rsid w:val="00552151"/>
    <w:rsid w:val="0055244A"/>
    <w:rsid w:val="0055253F"/>
    <w:rsid w:val="005538B6"/>
    <w:rsid w:val="0055393A"/>
    <w:rsid w:val="00553ABB"/>
    <w:rsid w:val="00554769"/>
    <w:rsid w:val="0055608D"/>
    <w:rsid w:val="005567CA"/>
    <w:rsid w:val="005568D4"/>
    <w:rsid w:val="00556D57"/>
    <w:rsid w:val="00557EF9"/>
    <w:rsid w:val="00560F94"/>
    <w:rsid w:val="005625C1"/>
    <w:rsid w:val="005631E0"/>
    <w:rsid w:val="0056420B"/>
    <w:rsid w:val="005653CD"/>
    <w:rsid w:val="00565A6B"/>
    <w:rsid w:val="00566D44"/>
    <w:rsid w:val="00567107"/>
    <w:rsid w:val="00567529"/>
    <w:rsid w:val="00570D96"/>
    <w:rsid w:val="0057196C"/>
    <w:rsid w:val="005719FB"/>
    <w:rsid w:val="005728FC"/>
    <w:rsid w:val="00572A43"/>
    <w:rsid w:val="00573CF4"/>
    <w:rsid w:val="00573E83"/>
    <w:rsid w:val="005749B4"/>
    <w:rsid w:val="00574F9C"/>
    <w:rsid w:val="0057557E"/>
    <w:rsid w:val="005755B4"/>
    <w:rsid w:val="00575A97"/>
    <w:rsid w:val="00575D32"/>
    <w:rsid w:val="00575FD3"/>
    <w:rsid w:val="005761ED"/>
    <w:rsid w:val="005767A6"/>
    <w:rsid w:val="005770C8"/>
    <w:rsid w:val="00577550"/>
    <w:rsid w:val="0057785A"/>
    <w:rsid w:val="005817E9"/>
    <w:rsid w:val="0058222A"/>
    <w:rsid w:val="00584838"/>
    <w:rsid w:val="00585A02"/>
    <w:rsid w:val="00585D2B"/>
    <w:rsid w:val="00586290"/>
    <w:rsid w:val="00586997"/>
    <w:rsid w:val="00586A2B"/>
    <w:rsid w:val="00587E22"/>
    <w:rsid w:val="00587E7F"/>
    <w:rsid w:val="00590135"/>
    <w:rsid w:val="005905BC"/>
    <w:rsid w:val="005906E6"/>
    <w:rsid w:val="005909F9"/>
    <w:rsid w:val="005916FD"/>
    <w:rsid w:val="00591797"/>
    <w:rsid w:val="00592266"/>
    <w:rsid w:val="00592738"/>
    <w:rsid w:val="00595222"/>
    <w:rsid w:val="005954DE"/>
    <w:rsid w:val="00595D3F"/>
    <w:rsid w:val="005961A4"/>
    <w:rsid w:val="005A0637"/>
    <w:rsid w:val="005A0C48"/>
    <w:rsid w:val="005A1BB1"/>
    <w:rsid w:val="005A1C42"/>
    <w:rsid w:val="005A374B"/>
    <w:rsid w:val="005A4835"/>
    <w:rsid w:val="005A4891"/>
    <w:rsid w:val="005A4898"/>
    <w:rsid w:val="005A5348"/>
    <w:rsid w:val="005A58EE"/>
    <w:rsid w:val="005A5DDC"/>
    <w:rsid w:val="005A685B"/>
    <w:rsid w:val="005A76B3"/>
    <w:rsid w:val="005B2193"/>
    <w:rsid w:val="005B40A4"/>
    <w:rsid w:val="005B419C"/>
    <w:rsid w:val="005B4925"/>
    <w:rsid w:val="005B50F6"/>
    <w:rsid w:val="005B5C9D"/>
    <w:rsid w:val="005B617C"/>
    <w:rsid w:val="005B7316"/>
    <w:rsid w:val="005B73BD"/>
    <w:rsid w:val="005B7810"/>
    <w:rsid w:val="005C0278"/>
    <w:rsid w:val="005C075B"/>
    <w:rsid w:val="005C0878"/>
    <w:rsid w:val="005C09CD"/>
    <w:rsid w:val="005C1250"/>
    <w:rsid w:val="005C1643"/>
    <w:rsid w:val="005C1694"/>
    <w:rsid w:val="005C174A"/>
    <w:rsid w:val="005C2D6B"/>
    <w:rsid w:val="005C4249"/>
    <w:rsid w:val="005C5403"/>
    <w:rsid w:val="005C5A8D"/>
    <w:rsid w:val="005C65E7"/>
    <w:rsid w:val="005C69E7"/>
    <w:rsid w:val="005C7227"/>
    <w:rsid w:val="005C726D"/>
    <w:rsid w:val="005C7616"/>
    <w:rsid w:val="005D0071"/>
    <w:rsid w:val="005D05AF"/>
    <w:rsid w:val="005D0A19"/>
    <w:rsid w:val="005D0F3E"/>
    <w:rsid w:val="005D12FC"/>
    <w:rsid w:val="005D19CD"/>
    <w:rsid w:val="005D1A4D"/>
    <w:rsid w:val="005D1B93"/>
    <w:rsid w:val="005D1DB0"/>
    <w:rsid w:val="005D1E5A"/>
    <w:rsid w:val="005D24B4"/>
    <w:rsid w:val="005D2CA6"/>
    <w:rsid w:val="005D3593"/>
    <w:rsid w:val="005D366C"/>
    <w:rsid w:val="005D5144"/>
    <w:rsid w:val="005D64D6"/>
    <w:rsid w:val="005D78CB"/>
    <w:rsid w:val="005E0996"/>
    <w:rsid w:val="005E105F"/>
    <w:rsid w:val="005E1267"/>
    <w:rsid w:val="005E1619"/>
    <w:rsid w:val="005E1B7E"/>
    <w:rsid w:val="005E403C"/>
    <w:rsid w:val="005E4531"/>
    <w:rsid w:val="005E53BE"/>
    <w:rsid w:val="005E6310"/>
    <w:rsid w:val="005E73C1"/>
    <w:rsid w:val="005E7885"/>
    <w:rsid w:val="005F035F"/>
    <w:rsid w:val="005F09C6"/>
    <w:rsid w:val="005F0A77"/>
    <w:rsid w:val="005F0AF5"/>
    <w:rsid w:val="005F0D0A"/>
    <w:rsid w:val="005F1840"/>
    <w:rsid w:val="005F19E2"/>
    <w:rsid w:val="005F3F90"/>
    <w:rsid w:val="005F4158"/>
    <w:rsid w:val="005F462C"/>
    <w:rsid w:val="005F4880"/>
    <w:rsid w:val="005F4D62"/>
    <w:rsid w:val="005F5234"/>
    <w:rsid w:val="005F6F98"/>
    <w:rsid w:val="005F7122"/>
    <w:rsid w:val="005F7231"/>
    <w:rsid w:val="005F7833"/>
    <w:rsid w:val="005F7B89"/>
    <w:rsid w:val="006002DB"/>
    <w:rsid w:val="00600439"/>
    <w:rsid w:val="00600850"/>
    <w:rsid w:val="00600DEA"/>
    <w:rsid w:val="006010AC"/>
    <w:rsid w:val="0060146C"/>
    <w:rsid w:val="00601615"/>
    <w:rsid w:val="00601E69"/>
    <w:rsid w:val="0060238A"/>
    <w:rsid w:val="00602774"/>
    <w:rsid w:val="00602DF4"/>
    <w:rsid w:val="006031EF"/>
    <w:rsid w:val="0060337F"/>
    <w:rsid w:val="00603482"/>
    <w:rsid w:val="0060405F"/>
    <w:rsid w:val="0060513D"/>
    <w:rsid w:val="00605284"/>
    <w:rsid w:val="00605768"/>
    <w:rsid w:val="00605C92"/>
    <w:rsid w:val="0060736B"/>
    <w:rsid w:val="00607686"/>
    <w:rsid w:val="006100A9"/>
    <w:rsid w:val="00611BA1"/>
    <w:rsid w:val="00611EE8"/>
    <w:rsid w:val="00613126"/>
    <w:rsid w:val="0061332A"/>
    <w:rsid w:val="00613697"/>
    <w:rsid w:val="00613D3A"/>
    <w:rsid w:val="00614244"/>
    <w:rsid w:val="00615C76"/>
    <w:rsid w:val="00616158"/>
    <w:rsid w:val="00616230"/>
    <w:rsid w:val="006169D0"/>
    <w:rsid w:val="00616CB9"/>
    <w:rsid w:val="00616CDF"/>
    <w:rsid w:val="00621E83"/>
    <w:rsid w:val="006223B6"/>
    <w:rsid w:val="00623946"/>
    <w:rsid w:val="00623A6A"/>
    <w:rsid w:val="00623BD1"/>
    <w:rsid w:val="006243C2"/>
    <w:rsid w:val="00624475"/>
    <w:rsid w:val="0062461B"/>
    <w:rsid w:val="006248FE"/>
    <w:rsid w:val="00624FDF"/>
    <w:rsid w:val="00625CEF"/>
    <w:rsid w:val="00626CA9"/>
    <w:rsid w:val="006309A3"/>
    <w:rsid w:val="0063138E"/>
    <w:rsid w:val="0063269D"/>
    <w:rsid w:val="00632C9D"/>
    <w:rsid w:val="00633389"/>
    <w:rsid w:val="006333CD"/>
    <w:rsid w:val="00633544"/>
    <w:rsid w:val="00633C9A"/>
    <w:rsid w:val="006345F0"/>
    <w:rsid w:val="00634E97"/>
    <w:rsid w:val="0063566C"/>
    <w:rsid w:val="00636949"/>
    <w:rsid w:val="006374B1"/>
    <w:rsid w:val="00637547"/>
    <w:rsid w:val="00640C48"/>
    <w:rsid w:val="00640DD6"/>
    <w:rsid w:val="00641625"/>
    <w:rsid w:val="006418DA"/>
    <w:rsid w:val="00641C46"/>
    <w:rsid w:val="00642693"/>
    <w:rsid w:val="00643253"/>
    <w:rsid w:val="0064350C"/>
    <w:rsid w:val="0064408A"/>
    <w:rsid w:val="00644359"/>
    <w:rsid w:val="00644B25"/>
    <w:rsid w:val="00645438"/>
    <w:rsid w:val="00645969"/>
    <w:rsid w:val="00645FEA"/>
    <w:rsid w:val="006469A8"/>
    <w:rsid w:val="0064788D"/>
    <w:rsid w:val="006502A3"/>
    <w:rsid w:val="0065043F"/>
    <w:rsid w:val="0065046F"/>
    <w:rsid w:val="00650A64"/>
    <w:rsid w:val="0065169F"/>
    <w:rsid w:val="00651784"/>
    <w:rsid w:val="00653283"/>
    <w:rsid w:val="006537E5"/>
    <w:rsid w:val="006548FF"/>
    <w:rsid w:val="00654935"/>
    <w:rsid w:val="00655011"/>
    <w:rsid w:val="00655A58"/>
    <w:rsid w:val="00655C40"/>
    <w:rsid w:val="0065689A"/>
    <w:rsid w:val="00656982"/>
    <w:rsid w:val="0066238C"/>
    <w:rsid w:val="006630F7"/>
    <w:rsid w:val="006633A2"/>
    <w:rsid w:val="0066340E"/>
    <w:rsid w:val="0066344A"/>
    <w:rsid w:val="0066375A"/>
    <w:rsid w:val="006660C3"/>
    <w:rsid w:val="00666C38"/>
    <w:rsid w:val="00670152"/>
    <w:rsid w:val="00670271"/>
    <w:rsid w:val="006703F3"/>
    <w:rsid w:val="00670C6A"/>
    <w:rsid w:val="00671B12"/>
    <w:rsid w:val="0067239F"/>
    <w:rsid w:val="006724AA"/>
    <w:rsid w:val="00672A4A"/>
    <w:rsid w:val="0067538B"/>
    <w:rsid w:val="006777B2"/>
    <w:rsid w:val="00677878"/>
    <w:rsid w:val="006804A9"/>
    <w:rsid w:val="00680F27"/>
    <w:rsid w:val="00682F30"/>
    <w:rsid w:val="00683BB6"/>
    <w:rsid w:val="00683D1C"/>
    <w:rsid w:val="006846BB"/>
    <w:rsid w:val="00685BD0"/>
    <w:rsid w:val="00686228"/>
    <w:rsid w:val="00686C98"/>
    <w:rsid w:val="00686D0F"/>
    <w:rsid w:val="00690583"/>
    <w:rsid w:val="00690BA1"/>
    <w:rsid w:val="0069123D"/>
    <w:rsid w:val="00692CDA"/>
    <w:rsid w:val="00693126"/>
    <w:rsid w:val="00693F32"/>
    <w:rsid w:val="00695904"/>
    <w:rsid w:val="00695E6E"/>
    <w:rsid w:val="00696728"/>
    <w:rsid w:val="006A14E1"/>
    <w:rsid w:val="006A2261"/>
    <w:rsid w:val="006A355B"/>
    <w:rsid w:val="006A3FEE"/>
    <w:rsid w:val="006A490D"/>
    <w:rsid w:val="006A4E50"/>
    <w:rsid w:val="006A62AE"/>
    <w:rsid w:val="006A726B"/>
    <w:rsid w:val="006B02A6"/>
    <w:rsid w:val="006B08A3"/>
    <w:rsid w:val="006B0FA4"/>
    <w:rsid w:val="006B10AA"/>
    <w:rsid w:val="006B12DF"/>
    <w:rsid w:val="006B1414"/>
    <w:rsid w:val="006B1C7B"/>
    <w:rsid w:val="006B24BA"/>
    <w:rsid w:val="006B306A"/>
    <w:rsid w:val="006B3269"/>
    <w:rsid w:val="006B46D5"/>
    <w:rsid w:val="006B5E20"/>
    <w:rsid w:val="006B6EA1"/>
    <w:rsid w:val="006B6FD4"/>
    <w:rsid w:val="006B7362"/>
    <w:rsid w:val="006B7BA7"/>
    <w:rsid w:val="006B7DA5"/>
    <w:rsid w:val="006C0105"/>
    <w:rsid w:val="006C0EBA"/>
    <w:rsid w:val="006C0F58"/>
    <w:rsid w:val="006C1096"/>
    <w:rsid w:val="006C1887"/>
    <w:rsid w:val="006C18FB"/>
    <w:rsid w:val="006C19DF"/>
    <w:rsid w:val="006C2B72"/>
    <w:rsid w:val="006C337B"/>
    <w:rsid w:val="006C3B69"/>
    <w:rsid w:val="006C4D9B"/>
    <w:rsid w:val="006C4E29"/>
    <w:rsid w:val="006C5C4B"/>
    <w:rsid w:val="006C6907"/>
    <w:rsid w:val="006C7A4E"/>
    <w:rsid w:val="006D1A65"/>
    <w:rsid w:val="006D393E"/>
    <w:rsid w:val="006D490F"/>
    <w:rsid w:val="006D59D0"/>
    <w:rsid w:val="006D6294"/>
    <w:rsid w:val="006D72F3"/>
    <w:rsid w:val="006E0DF8"/>
    <w:rsid w:val="006E14E9"/>
    <w:rsid w:val="006E228A"/>
    <w:rsid w:val="006E23BB"/>
    <w:rsid w:val="006E26E3"/>
    <w:rsid w:val="006E2889"/>
    <w:rsid w:val="006E35DD"/>
    <w:rsid w:val="006E41EE"/>
    <w:rsid w:val="006E4363"/>
    <w:rsid w:val="006E4638"/>
    <w:rsid w:val="006E5D31"/>
    <w:rsid w:val="006E756A"/>
    <w:rsid w:val="006F0785"/>
    <w:rsid w:val="006F1189"/>
    <w:rsid w:val="006F1E5A"/>
    <w:rsid w:val="006F255C"/>
    <w:rsid w:val="006F349D"/>
    <w:rsid w:val="006F396C"/>
    <w:rsid w:val="006F42BA"/>
    <w:rsid w:val="006F7725"/>
    <w:rsid w:val="006F77F4"/>
    <w:rsid w:val="007002F2"/>
    <w:rsid w:val="00700633"/>
    <w:rsid w:val="00700BC5"/>
    <w:rsid w:val="007012BE"/>
    <w:rsid w:val="00701E4D"/>
    <w:rsid w:val="00702170"/>
    <w:rsid w:val="007024F8"/>
    <w:rsid w:val="00702AF2"/>
    <w:rsid w:val="007037F2"/>
    <w:rsid w:val="00705685"/>
    <w:rsid w:val="00705CDD"/>
    <w:rsid w:val="007063A4"/>
    <w:rsid w:val="0070691B"/>
    <w:rsid w:val="007075B3"/>
    <w:rsid w:val="0070797B"/>
    <w:rsid w:val="00707EB2"/>
    <w:rsid w:val="00710045"/>
    <w:rsid w:val="00710C64"/>
    <w:rsid w:val="00711DA5"/>
    <w:rsid w:val="00711F78"/>
    <w:rsid w:val="00712A31"/>
    <w:rsid w:val="00712A3F"/>
    <w:rsid w:val="007136FC"/>
    <w:rsid w:val="0071441B"/>
    <w:rsid w:val="0071516C"/>
    <w:rsid w:val="00715ACB"/>
    <w:rsid w:val="00716C3A"/>
    <w:rsid w:val="00716EB8"/>
    <w:rsid w:val="00716FB0"/>
    <w:rsid w:val="00720132"/>
    <w:rsid w:val="007205AC"/>
    <w:rsid w:val="0072242D"/>
    <w:rsid w:val="0072259E"/>
    <w:rsid w:val="00722EBD"/>
    <w:rsid w:val="00723A6F"/>
    <w:rsid w:val="007251B2"/>
    <w:rsid w:val="00725D98"/>
    <w:rsid w:val="00726030"/>
    <w:rsid w:val="00726518"/>
    <w:rsid w:val="007269A5"/>
    <w:rsid w:val="0072712A"/>
    <w:rsid w:val="00727540"/>
    <w:rsid w:val="007279E4"/>
    <w:rsid w:val="00727C11"/>
    <w:rsid w:val="00727CC9"/>
    <w:rsid w:val="00730904"/>
    <w:rsid w:val="00730C55"/>
    <w:rsid w:val="00731DE3"/>
    <w:rsid w:val="00732766"/>
    <w:rsid w:val="00732975"/>
    <w:rsid w:val="00732A35"/>
    <w:rsid w:val="00732A73"/>
    <w:rsid w:val="00732E09"/>
    <w:rsid w:val="00733164"/>
    <w:rsid w:val="0073398E"/>
    <w:rsid w:val="00733A84"/>
    <w:rsid w:val="007341B7"/>
    <w:rsid w:val="0073430E"/>
    <w:rsid w:val="007349A7"/>
    <w:rsid w:val="00734F9B"/>
    <w:rsid w:val="00735BE3"/>
    <w:rsid w:val="0073691E"/>
    <w:rsid w:val="00736DBE"/>
    <w:rsid w:val="00736FD7"/>
    <w:rsid w:val="007374A8"/>
    <w:rsid w:val="0073779C"/>
    <w:rsid w:val="007377CB"/>
    <w:rsid w:val="00737DE8"/>
    <w:rsid w:val="00737E7E"/>
    <w:rsid w:val="00737F21"/>
    <w:rsid w:val="0074011E"/>
    <w:rsid w:val="00740CA2"/>
    <w:rsid w:val="00741B8F"/>
    <w:rsid w:val="00741E2B"/>
    <w:rsid w:val="0074225E"/>
    <w:rsid w:val="007428A5"/>
    <w:rsid w:val="007433C7"/>
    <w:rsid w:val="00743463"/>
    <w:rsid w:val="00743DF7"/>
    <w:rsid w:val="00743F97"/>
    <w:rsid w:val="007447E4"/>
    <w:rsid w:val="00744902"/>
    <w:rsid w:val="007458BD"/>
    <w:rsid w:val="00745A30"/>
    <w:rsid w:val="0074613E"/>
    <w:rsid w:val="00747B5A"/>
    <w:rsid w:val="00750663"/>
    <w:rsid w:val="007509D6"/>
    <w:rsid w:val="00751C7A"/>
    <w:rsid w:val="007520F3"/>
    <w:rsid w:val="00752330"/>
    <w:rsid w:val="007523BF"/>
    <w:rsid w:val="00752B11"/>
    <w:rsid w:val="007536D7"/>
    <w:rsid w:val="00753F39"/>
    <w:rsid w:val="00760C65"/>
    <w:rsid w:val="0076111F"/>
    <w:rsid w:val="007613DF"/>
    <w:rsid w:val="00761C12"/>
    <w:rsid w:val="00761D1E"/>
    <w:rsid w:val="00762491"/>
    <w:rsid w:val="00763AE1"/>
    <w:rsid w:val="00764B2E"/>
    <w:rsid w:val="00765203"/>
    <w:rsid w:val="00765290"/>
    <w:rsid w:val="007659FC"/>
    <w:rsid w:val="0076604D"/>
    <w:rsid w:val="00766381"/>
    <w:rsid w:val="00766768"/>
    <w:rsid w:val="007670A0"/>
    <w:rsid w:val="00770635"/>
    <w:rsid w:val="00770DE6"/>
    <w:rsid w:val="007715A2"/>
    <w:rsid w:val="007719B3"/>
    <w:rsid w:val="0077271A"/>
    <w:rsid w:val="00773316"/>
    <w:rsid w:val="0077335A"/>
    <w:rsid w:val="007738FA"/>
    <w:rsid w:val="00773F6A"/>
    <w:rsid w:val="0077461D"/>
    <w:rsid w:val="00775A0F"/>
    <w:rsid w:val="00776056"/>
    <w:rsid w:val="0077642E"/>
    <w:rsid w:val="007764B8"/>
    <w:rsid w:val="00776F3C"/>
    <w:rsid w:val="0078010E"/>
    <w:rsid w:val="0078028F"/>
    <w:rsid w:val="00780857"/>
    <w:rsid w:val="00781364"/>
    <w:rsid w:val="0078221F"/>
    <w:rsid w:val="00783096"/>
    <w:rsid w:val="0078363C"/>
    <w:rsid w:val="0078447F"/>
    <w:rsid w:val="00784C92"/>
    <w:rsid w:val="00785769"/>
    <w:rsid w:val="007859E3"/>
    <w:rsid w:val="00785D28"/>
    <w:rsid w:val="007868D3"/>
    <w:rsid w:val="007878FB"/>
    <w:rsid w:val="00790E48"/>
    <w:rsid w:val="0079159D"/>
    <w:rsid w:val="00791902"/>
    <w:rsid w:val="007938B8"/>
    <w:rsid w:val="0079532A"/>
    <w:rsid w:val="007958F6"/>
    <w:rsid w:val="00795A41"/>
    <w:rsid w:val="00796182"/>
    <w:rsid w:val="00796859"/>
    <w:rsid w:val="00796F27"/>
    <w:rsid w:val="007972A5"/>
    <w:rsid w:val="007978D6"/>
    <w:rsid w:val="007A1DD5"/>
    <w:rsid w:val="007A1F08"/>
    <w:rsid w:val="007A268B"/>
    <w:rsid w:val="007A2CF5"/>
    <w:rsid w:val="007A3008"/>
    <w:rsid w:val="007A3353"/>
    <w:rsid w:val="007A3568"/>
    <w:rsid w:val="007A3772"/>
    <w:rsid w:val="007A3B60"/>
    <w:rsid w:val="007A3BFC"/>
    <w:rsid w:val="007A4AAF"/>
    <w:rsid w:val="007A550A"/>
    <w:rsid w:val="007A5540"/>
    <w:rsid w:val="007A6258"/>
    <w:rsid w:val="007A6B8E"/>
    <w:rsid w:val="007A7B94"/>
    <w:rsid w:val="007B029A"/>
    <w:rsid w:val="007B06F4"/>
    <w:rsid w:val="007B0CBC"/>
    <w:rsid w:val="007B0F91"/>
    <w:rsid w:val="007B122B"/>
    <w:rsid w:val="007B175B"/>
    <w:rsid w:val="007B440B"/>
    <w:rsid w:val="007B4F63"/>
    <w:rsid w:val="007B6646"/>
    <w:rsid w:val="007B689A"/>
    <w:rsid w:val="007C00A3"/>
    <w:rsid w:val="007C082E"/>
    <w:rsid w:val="007C1106"/>
    <w:rsid w:val="007C181A"/>
    <w:rsid w:val="007C2331"/>
    <w:rsid w:val="007C2E67"/>
    <w:rsid w:val="007C3581"/>
    <w:rsid w:val="007C4520"/>
    <w:rsid w:val="007C4B42"/>
    <w:rsid w:val="007C4F91"/>
    <w:rsid w:val="007C5403"/>
    <w:rsid w:val="007C54B1"/>
    <w:rsid w:val="007C5686"/>
    <w:rsid w:val="007C6989"/>
    <w:rsid w:val="007C7133"/>
    <w:rsid w:val="007C75B4"/>
    <w:rsid w:val="007D04AD"/>
    <w:rsid w:val="007D1344"/>
    <w:rsid w:val="007D259F"/>
    <w:rsid w:val="007D2853"/>
    <w:rsid w:val="007D514E"/>
    <w:rsid w:val="007D6D3A"/>
    <w:rsid w:val="007D7179"/>
    <w:rsid w:val="007D751D"/>
    <w:rsid w:val="007D7F1B"/>
    <w:rsid w:val="007E076C"/>
    <w:rsid w:val="007E0FA5"/>
    <w:rsid w:val="007E2486"/>
    <w:rsid w:val="007E2B34"/>
    <w:rsid w:val="007E2C51"/>
    <w:rsid w:val="007E35DD"/>
    <w:rsid w:val="007E38AC"/>
    <w:rsid w:val="007E3C8E"/>
    <w:rsid w:val="007E4F5C"/>
    <w:rsid w:val="007E5BBA"/>
    <w:rsid w:val="007E6494"/>
    <w:rsid w:val="007E69F3"/>
    <w:rsid w:val="007F063E"/>
    <w:rsid w:val="007F13E3"/>
    <w:rsid w:val="007F2417"/>
    <w:rsid w:val="007F2B58"/>
    <w:rsid w:val="007F3A96"/>
    <w:rsid w:val="007F46C1"/>
    <w:rsid w:val="007F488C"/>
    <w:rsid w:val="007F54D2"/>
    <w:rsid w:val="007F78DF"/>
    <w:rsid w:val="007F7BE5"/>
    <w:rsid w:val="007F7E76"/>
    <w:rsid w:val="007F7EBF"/>
    <w:rsid w:val="008002B9"/>
    <w:rsid w:val="008006C6"/>
    <w:rsid w:val="00800889"/>
    <w:rsid w:val="00801CF1"/>
    <w:rsid w:val="00801D53"/>
    <w:rsid w:val="00801DC4"/>
    <w:rsid w:val="00801E69"/>
    <w:rsid w:val="00801EB8"/>
    <w:rsid w:val="00802048"/>
    <w:rsid w:val="00802D93"/>
    <w:rsid w:val="008036D9"/>
    <w:rsid w:val="00803702"/>
    <w:rsid w:val="00803FC0"/>
    <w:rsid w:val="00804185"/>
    <w:rsid w:val="008063E5"/>
    <w:rsid w:val="00806527"/>
    <w:rsid w:val="00807071"/>
    <w:rsid w:val="008079E4"/>
    <w:rsid w:val="00807A48"/>
    <w:rsid w:val="0081056C"/>
    <w:rsid w:val="0081079C"/>
    <w:rsid w:val="00811094"/>
    <w:rsid w:val="008112A9"/>
    <w:rsid w:val="008117A3"/>
    <w:rsid w:val="00811C45"/>
    <w:rsid w:val="00812EDB"/>
    <w:rsid w:val="00813528"/>
    <w:rsid w:val="00813713"/>
    <w:rsid w:val="00815054"/>
    <w:rsid w:val="0081563A"/>
    <w:rsid w:val="00815FA1"/>
    <w:rsid w:val="00816B8F"/>
    <w:rsid w:val="008175A4"/>
    <w:rsid w:val="00817C75"/>
    <w:rsid w:val="00817D5F"/>
    <w:rsid w:val="00820802"/>
    <w:rsid w:val="00820D38"/>
    <w:rsid w:val="008224AC"/>
    <w:rsid w:val="00823418"/>
    <w:rsid w:val="008238FC"/>
    <w:rsid w:val="00824944"/>
    <w:rsid w:val="0082520A"/>
    <w:rsid w:val="00825B75"/>
    <w:rsid w:val="008260AC"/>
    <w:rsid w:val="008268EA"/>
    <w:rsid w:val="00827F5B"/>
    <w:rsid w:val="00827F7F"/>
    <w:rsid w:val="00831985"/>
    <w:rsid w:val="00834E7B"/>
    <w:rsid w:val="00835534"/>
    <w:rsid w:val="00835540"/>
    <w:rsid w:val="00835578"/>
    <w:rsid w:val="00835882"/>
    <w:rsid w:val="00835F24"/>
    <w:rsid w:val="008367ED"/>
    <w:rsid w:val="0084015B"/>
    <w:rsid w:val="00841587"/>
    <w:rsid w:val="00841E13"/>
    <w:rsid w:val="0084413A"/>
    <w:rsid w:val="008441C1"/>
    <w:rsid w:val="008457C5"/>
    <w:rsid w:val="00846809"/>
    <w:rsid w:val="0084763A"/>
    <w:rsid w:val="00847CE4"/>
    <w:rsid w:val="00850033"/>
    <w:rsid w:val="008504BB"/>
    <w:rsid w:val="008529A9"/>
    <w:rsid w:val="00852C5E"/>
    <w:rsid w:val="00852D18"/>
    <w:rsid w:val="00853339"/>
    <w:rsid w:val="008540C6"/>
    <w:rsid w:val="00854324"/>
    <w:rsid w:val="00854640"/>
    <w:rsid w:val="00854A98"/>
    <w:rsid w:val="00854ABD"/>
    <w:rsid w:val="00854C75"/>
    <w:rsid w:val="008573E2"/>
    <w:rsid w:val="008576AF"/>
    <w:rsid w:val="00857B5F"/>
    <w:rsid w:val="00857C00"/>
    <w:rsid w:val="008609C6"/>
    <w:rsid w:val="00860A9A"/>
    <w:rsid w:val="00860B0D"/>
    <w:rsid w:val="00860FE8"/>
    <w:rsid w:val="0086328C"/>
    <w:rsid w:val="00863973"/>
    <w:rsid w:val="00863AE0"/>
    <w:rsid w:val="00864655"/>
    <w:rsid w:val="008648B4"/>
    <w:rsid w:val="00864D30"/>
    <w:rsid w:val="00865D42"/>
    <w:rsid w:val="0086684D"/>
    <w:rsid w:val="00866C45"/>
    <w:rsid w:val="008673DC"/>
    <w:rsid w:val="00867AA6"/>
    <w:rsid w:val="008703A4"/>
    <w:rsid w:val="008703DC"/>
    <w:rsid w:val="00870689"/>
    <w:rsid w:val="00871660"/>
    <w:rsid w:val="00871C17"/>
    <w:rsid w:val="00872214"/>
    <w:rsid w:val="00873E04"/>
    <w:rsid w:val="008749E2"/>
    <w:rsid w:val="00874C97"/>
    <w:rsid w:val="008754ED"/>
    <w:rsid w:val="00875596"/>
    <w:rsid w:val="008757C4"/>
    <w:rsid w:val="00876174"/>
    <w:rsid w:val="00877E64"/>
    <w:rsid w:val="008814A7"/>
    <w:rsid w:val="008822D9"/>
    <w:rsid w:val="008843E8"/>
    <w:rsid w:val="0088453F"/>
    <w:rsid w:val="00884CFD"/>
    <w:rsid w:val="008853E8"/>
    <w:rsid w:val="00887911"/>
    <w:rsid w:val="00891587"/>
    <w:rsid w:val="00891684"/>
    <w:rsid w:val="00892064"/>
    <w:rsid w:val="00892994"/>
    <w:rsid w:val="008930FB"/>
    <w:rsid w:val="0089363D"/>
    <w:rsid w:val="00893DD5"/>
    <w:rsid w:val="00894879"/>
    <w:rsid w:val="00894B39"/>
    <w:rsid w:val="00894F8C"/>
    <w:rsid w:val="00895335"/>
    <w:rsid w:val="00895724"/>
    <w:rsid w:val="00895826"/>
    <w:rsid w:val="00895F75"/>
    <w:rsid w:val="0089687F"/>
    <w:rsid w:val="00896E26"/>
    <w:rsid w:val="0089719D"/>
    <w:rsid w:val="008974DE"/>
    <w:rsid w:val="00897F08"/>
    <w:rsid w:val="00897F2F"/>
    <w:rsid w:val="008A00C3"/>
    <w:rsid w:val="008A0A39"/>
    <w:rsid w:val="008A187A"/>
    <w:rsid w:val="008A1BAF"/>
    <w:rsid w:val="008A1BD4"/>
    <w:rsid w:val="008A2351"/>
    <w:rsid w:val="008A24C0"/>
    <w:rsid w:val="008A2810"/>
    <w:rsid w:val="008A2FE3"/>
    <w:rsid w:val="008A35AD"/>
    <w:rsid w:val="008A398A"/>
    <w:rsid w:val="008A3A41"/>
    <w:rsid w:val="008A42A1"/>
    <w:rsid w:val="008A4693"/>
    <w:rsid w:val="008A6E50"/>
    <w:rsid w:val="008A6F06"/>
    <w:rsid w:val="008A7C3E"/>
    <w:rsid w:val="008B1095"/>
    <w:rsid w:val="008B178D"/>
    <w:rsid w:val="008B26DD"/>
    <w:rsid w:val="008B2B40"/>
    <w:rsid w:val="008B33AD"/>
    <w:rsid w:val="008B33F4"/>
    <w:rsid w:val="008B3F12"/>
    <w:rsid w:val="008B48F7"/>
    <w:rsid w:val="008B5C94"/>
    <w:rsid w:val="008B6DDD"/>
    <w:rsid w:val="008B72D5"/>
    <w:rsid w:val="008C0F3A"/>
    <w:rsid w:val="008C1175"/>
    <w:rsid w:val="008C16E3"/>
    <w:rsid w:val="008C19C7"/>
    <w:rsid w:val="008C1E4E"/>
    <w:rsid w:val="008C29DD"/>
    <w:rsid w:val="008C30ED"/>
    <w:rsid w:val="008C388C"/>
    <w:rsid w:val="008C3BAA"/>
    <w:rsid w:val="008C42A0"/>
    <w:rsid w:val="008C4943"/>
    <w:rsid w:val="008C4AAC"/>
    <w:rsid w:val="008C520F"/>
    <w:rsid w:val="008C5AAD"/>
    <w:rsid w:val="008C5BE7"/>
    <w:rsid w:val="008C67D8"/>
    <w:rsid w:val="008C6B57"/>
    <w:rsid w:val="008D02E0"/>
    <w:rsid w:val="008D0405"/>
    <w:rsid w:val="008D04CF"/>
    <w:rsid w:val="008D0F62"/>
    <w:rsid w:val="008D1659"/>
    <w:rsid w:val="008D2209"/>
    <w:rsid w:val="008D256D"/>
    <w:rsid w:val="008D26E8"/>
    <w:rsid w:val="008D2A5B"/>
    <w:rsid w:val="008D2E92"/>
    <w:rsid w:val="008D2EAA"/>
    <w:rsid w:val="008D3F3C"/>
    <w:rsid w:val="008D40FE"/>
    <w:rsid w:val="008D4350"/>
    <w:rsid w:val="008D5347"/>
    <w:rsid w:val="008D6736"/>
    <w:rsid w:val="008E04A7"/>
    <w:rsid w:val="008E13A8"/>
    <w:rsid w:val="008E1C80"/>
    <w:rsid w:val="008E3264"/>
    <w:rsid w:val="008E403E"/>
    <w:rsid w:val="008E4709"/>
    <w:rsid w:val="008E49FA"/>
    <w:rsid w:val="008E50AC"/>
    <w:rsid w:val="008E518F"/>
    <w:rsid w:val="008E62D0"/>
    <w:rsid w:val="008E6A7E"/>
    <w:rsid w:val="008F0764"/>
    <w:rsid w:val="008F0E88"/>
    <w:rsid w:val="008F1281"/>
    <w:rsid w:val="008F16D4"/>
    <w:rsid w:val="008F18E9"/>
    <w:rsid w:val="008F19A2"/>
    <w:rsid w:val="008F1E0B"/>
    <w:rsid w:val="008F28E2"/>
    <w:rsid w:val="008F3225"/>
    <w:rsid w:val="008F390C"/>
    <w:rsid w:val="008F3AA4"/>
    <w:rsid w:val="008F400C"/>
    <w:rsid w:val="008F4924"/>
    <w:rsid w:val="008F4A66"/>
    <w:rsid w:val="008F599F"/>
    <w:rsid w:val="008F634D"/>
    <w:rsid w:val="008F6A9F"/>
    <w:rsid w:val="008F6FE5"/>
    <w:rsid w:val="008F7359"/>
    <w:rsid w:val="00900CC7"/>
    <w:rsid w:val="0090112A"/>
    <w:rsid w:val="009015A9"/>
    <w:rsid w:val="0090220E"/>
    <w:rsid w:val="00902883"/>
    <w:rsid w:val="00903BBE"/>
    <w:rsid w:val="009042A4"/>
    <w:rsid w:val="009045C0"/>
    <w:rsid w:val="009049ED"/>
    <w:rsid w:val="00904A80"/>
    <w:rsid w:val="00904EBD"/>
    <w:rsid w:val="00906CC9"/>
    <w:rsid w:val="00906E22"/>
    <w:rsid w:val="00906E27"/>
    <w:rsid w:val="00907C1C"/>
    <w:rsid w:val="00910EB8"/>
    <w:rsid w:val="009119FA"/>
    <w:rsid w:val="00911C2F"/>
    <w:rsid w:val="00912522"/>
    <w:rsid w:val="00913260"/>
    <w:rsid w:val="00913380"/>
    <w:rsid w:val="009137D0"/>
    <w:rsid w:val="00913981"/>
    <w:rsid w:val="00913B9D"/>
    <w:rsid w:val="00913CFE"/>
    <w:rsid w:val="009141EC"/>
    <w:rsid w:val="00914882"/>
    <w:rsid w:val="00914DC6"/>
    <w:rsid w:val="009159FE"/>
    <w:rsid w:val="009170E9"/>
    <w:rsid w:val="00917CC3"/>
    <w:rsid w:val="00917EFD"/>
    <w:rsid w:val="009204BE"/>
    <w:rsid w:val="00920BEB"/>
    <w:rsid w:val="009222FE"/>
    <w:rsid w:val="0092245F"/>
    <w:rsid w:val="009228E8"/>
    <w:rsid w:val="009235AA"/>
    <w:rsid w:val="00923C20"/>
    <w:rsid w:val="00923F1F"/>
    <w:rsid w:val="0092455E"/>
    <w:rsid w:val="009248FF"/>
    <w:rsid w:val="00925B2E"/>
    <w:rsid w:val="00925B71"/>
    <w:rsid w:val="00925E78"/>
    <w:rsid w:val="00930032"/>
    <w:rsid w:val="00931848"/>
    <w:rsid w:val="00931CA9"/>
    <w:rsid w:val="00931FBA"/>
    <w:rsid w:val="009324C2"/>
    <w:rsid w:val="00933887"/>
    <w:rsid w:val="00933D0F"/>
    <w:rsid w:val="00933FE3"/>
    <w:rsid w:val="009346FC"/>
    <w:rsid w:val="00934894"/>
    <w:rsid w:val="0093561B"/>
    <w:rsid w:val="00937B58"/>
    <w:rsid w:val="00937E2E"/>
    <w:rsid w:val="009409A6"/>
    <w:rsid w:val="00940EED"/>
    <w:rsid w:val="00941297"/>
    <w:rsid w:val="00941506"/>
    <w:rsid w:val="0094173A"/>
    <w:rsid w:val="00941CCD"/>
    <w:rsid w:val="00941FC8"/>
    <w:rsid w:val="00942D90"/>
    <w:rsid w:val="009436D9"/>
    <w:rsid w:val="00943902"/>
    <w:rsid w:val="00943F7F"/>
    <w:rsid w:val="009447E4"/>
    <w:rsid w:val="00944FC7"/>
    <w:rsid w:val="0094531B"/>
    <w:rsid w:val="009454B9"/>
    <w:rsid w:val="009456A1"/>
    <w:rsid w:val="0094590C"/>
    <w:rsid w:val="009468B8"/>
    <w:rsid w:val="009474FE"/>
    <w:rsid w:val="009478F8"/>
    <w:rsid w:val="00950CDD"/>
    <w:rsid w:val="009516E4"/>
    <w:rsid w:val="00951FE6"/>
    <w:rsid w:val="00953EFA"/>
    <w:rsid w:val="00954C8C"/>
    <w:rsid w:val="0095509C"/>
    <w:rsid w:val="0095657E"/>
    <w:rsid w:val="00956945"/>
    <w:rsid w:val="00956A4D"/>
    <w:rsid w:val="00961CB5"/>
    <w:rsid w:val="00962096"/>
    <w:rsid w:val="009635E5"/>
    <w:rsid w:val="00964955"/>
    <w:rsid w:val="00965C39"/>
    <w:rsid w:val="00965CEB"/>
    <w:rsid w:val="009674F8"/>
    <w:rsid w:val="00970528"/>
    <w:rsid w:val="0097085F"/>
    <w:rsid w:val="0097090B"/>
    <w:rsid w:val="00971508"/>
    <w:rsid w:val="0097175A"/>
    <w:rsid w:val="00972976"/>
    <w:rsid w:val="009739F2"/>
    <w:rsid w:val="00973F9C"/>
    <w:rsid w:val="00974C95"/>
    <w:rsid w:val="00974CC3"/>
    <w:rsid w:val="0097515C"/>
    <w:rsid w:val="00976E83"/>
    <w:rsid w:val="009775A6"/>
    <w:rsid w:val="00977C06"/>
    <w:rsid w:val="00980436"/>
    <w:rsid w:val="00981704"/>
    <w:rsid w:val="00981AAC"/>
    <w:rsid w:val="00981C64"/>
    <w:rsid w:val="009826E3"/>
    <w:rsid w:val="00983B92"/>
    <w:rsid w:val="00983E89"/>
    <w:rsid w:val="00983FBC"/>
    <w:rsid w:val="00983FC9"/>
    <w:rsid w:val="00984E45"/>
    <w:rsid w:val="0098535E"/>
    <w:rsid w:val="00985474"/>
    <w:rsid w:val="00985982"/>
    <w:rsid w:val="00985CB2"/>
    <w:rsid w:val="0098648E"/>
    <w:rsid w:val="00987366"/>
    <w:rsid w:val="009903C2"/>
    <w:rsid w:val="00992336"/>
    <w:rsid w:val="00992A02"/>
    <w:rsid w:val="00996385"/>
    <w:rsid w:val="00996F90"/>
    <w:rsid w:val="009A161F"/>
    <w:rsid w:val="009A18E5"/>
    <w:rsid w:val="009A1CF2"/>
    <w:rsid w:val="009A1F04"/>
    <w:rsid w:val="009A2A07"/>
    <w:rsid w:val="009A3057"/>
    <w:rsid w:val="009A3FC2"/>
    <w:rsid w:val="009A4A56"/>
    <w:rsid w:val="009A510E"/>
    <w:rsid w:val="009A7118"/>
    <w:rsid w:val="009A7A45"/>
    <w:rsid w:val="009A7AF8"/>
    <w:rsid w:val="009B0817"/>
    <w:rsid w:val="009B1025"/>
    <w:rsid w:val="009B142A"/>
    <w:rsid w:val="009B1762"/>
    <w:rsid w:val="009B1F7B"/>
    <w:rsid w:val="009B205E"/>
    <w:rsid w:val="009B3B7B"/>
    <w:rsid w:val="009B4579"/>
    <w:rsid w:val="009B5A0B"/>
    <w:rsid w:val="009B6D20"/>
    <w:rsid w:val="009C0AF1"/>
    <w:rsid w:val="009C11B9"/>
    <w:rsid w:val="009C1A4D"/>
    <w:rsid w:val="009C2131"/>
    <w:rsid w:val="009C32E4"/>
    <w:rsid w:val="009C40A8"/>
    <w:rsid w:val="009C5F7B"/>
    <w:rsid w:val="009C6F81"/>
    <w:rsid w:val="009D087F"/>
    <w:rsid w:val="009D1A7F"/>
    <w:rsid w:val="009D1AE8"/>
    <w:rsid w:val="009D23FC"/>
    <w:rsid w:val="009D2B5F"/>
    <w:rsid w:val="009D2C5E"/>
    <w:rsid w:val="009D4244"/>
    <w:rsid w:val="009D4487"/>
    <w:rsid w:val="009D45CA"/>
    <w:rsid w:val="009D4C2D"/>
    <w:rsid w:val="009D4C53"/>
    <w:rsid w:val="009D5A97"/>
    <w:rsid w:val="009D6236"/>
    <w:rsid w:val="009D6518"/>
    <w:rsid w:val="009D6704"/>
    <w:rsid w:val="009D6A39"/>
    <w:rsid w:val="009D6A57"/>
    <w:rsid w:val="009D76EE"/>
    <w:rsid w:val="009E16F0"/>
    <w:rsid w:val="009E1737"/>
    <w:rsid w:val="009E1CD6"/>
    <w:rsid w:val="009E3375"/>
    <w:rsid w:val="009E379C"/>
    <w:rsid w:val="009E4515"/>
    <w:rsid w:val="009E4C00"/>
    <w:rsid w:val="009E507F"/>
    <w:rsid w:val="009E55AA"/>
    <w:rsid w:val="009E5CB6"/>
    <w:rsid w:val="009E6578"/>
    <w:rsid w:val="009E75AB"/>
    <w:rsid w:val="009F0669"/>
    <w:rsid w:val="009F06C0"/>
    <w:rsid w:val="009F0B67"/>
    <w:rsid w:val="009F227C"/>
    <w:rsid w:val="009F3FBB"/>
    <w:rsid w:val="009F43FA"/>
    <w:rsid w:val="009F4A97"/>
    <w:rsid w:val="009F4A99"/>
    <w:rsid w:val="009F4E72"/>
    <w:rsid w:val="009F50E0"/>
    <w:rsid w:val="009F693B"/>
    <w:rsid w:val="009F6B01"/>
    <w:rsid w:val="009F6FD4"/>
    <w:rsid w:val="009F72FC"/>
    <w:rsid w:val="009F7A24"/>
    <w:rsid w:val="00A01BDB"/>
    <w:rsid w:val="00A025D7"/>
    <w:rsid w:val="00A027BE"/>
    <w:rsid w:val="00A028A6"/>
    <w:rsid w:val="00A03191"/>
    <w:rsid w:val="00A03FC7"/>
    <w:rsid w:val="00A04E17"/>
    <w:rsid w:val="00A063BA"/>
    <w:rsid w:val="00A063DF"/>
    <w:rsid w:val="00A0694D"/>
    <w:rsid w:val="00A07C25"/>
    <w:rsid w:val="00A07DB2"/>
    <w:rsid w:val="00A10D12"/>
    <w:rsid w:val="00A113C2"/>
    <w:rsid w:val="00A11C19"/>
    <w:rsid w:val="00A12433"/>
    <w:rsid w:val="00A135AF"/>
    <w:rsid w:val="00A14A58"/>
    <w:rsid w:val="00A16113"/>
    <w:rsid w:val="00A16390"/>
    <w:rsid w:val="00A173A6"/>
    <w:rsid w:val="00A17473"/>
    <w:rsid w:val="00A20566"/>
    <w:rsid w:val="00A2089D"/>
    <w:rsid w:val="00A20CC7"/>
    <w:rsid w:val="00A2153F"/>
    <w:rsid w:val="00A232AF"/>
    <w:rsid w:val="00A233D4"/>
    <w:rsid w:val="00A23534"/>
    <w:rsid w:val="00A23F51"/>
    <w:rsid w:val="00A24575"/>
    <w:rsid w:val="00A25410"/>
    <w:rsid w:val="00A2587F"/>
    <w:rsid w:val="00A262A7"/>
    <w:rsid w:val="00A30BDE"/>
    <w:rsid w:val="00A30E3A"/>
    <w:rsid w:val="00A31E03"/>
    <w:rsid w:val="00A324AE"/>
    <w:rsid w:val="00A32F0A"/>
    <w:rsid w:val="00A330A8"/>
    <w:rsid w:val="00A331BC"/>
    <w:rsid w:val="00A33D16"/>
    <w:rsid w:val="00A34228"/>
    <w:rsid w:val="00A347E9"/>
    <w:rsid w:val="00A34B2F"/>
    <w:rsid w:val="00A3536A"/>
    <w:rsid w:val="00A3541E"/>
    <w:rsid w:val="00A35A78"/>
    <w:rsid w:val="00A36240"/>
    <w:rsid w:val="00A36555"/>
    <w:rsid w:val="00A36989"/>
    <w:rsid w:val="00A36BEA"/>
    <w:rsid w:val="00A36F2A"/>
    <w:rsid w:val="00A3768B"/>
    <w:rsid w:val="00A37762"/>
    <w:rsid w:val="00A37937"/>
    <w:rsid w:val="00A400A9"/>
    <w:rsid w:val="00A41569"/>
    <w:rsid w:val="00A42309"/>
    <w:rsid w:val="00A42B40"/>
    <w:rsid w:val="00A42E04"/>
    <w:rsid w:val="00A42FCD"/>
    <w:rsid w:val="00A431C6"/>
    <w:rsid w:val="00A4338D"/>
    <w:rsid w:val="00A439FF"/>
    <w:rsid w:val="00A44D52"/>
    <w:rsid w:val="00A45025"/>
    <w:rsid w:val="00A45E6D"/>
    <w:rsid w:val="00A46C3A"/>
    <w:rsid w:val="00A477CA"/>
    <w:rsid w:val="00A477E9"/>
    <w:rsid w:val="00A47B2F"/>
    <w:rsid w:val="00A47D80"/>
    <w:rsid w:val="00A47ECD"/>
    <w:rsid w:val="00A54921"/>
    <w:rsid w:val="00A55C16"/>
    <w:rsid w:val="00A55F86"/>
    <w:rsid w:val="00A5678F"/>
    <w:rsid w:val="00A56C85"/>
    <w:rsid w:val="00A572C3"/>
    <w:rsid w:val="00A5782F"/>
    <w:rsid w:val="00A60D37"/>
    <w:rsid w:val="00A60EB7"/>
    <w:rsid w:val="00A6128C"/>
    <w:rsid w:val="00A61ABE"/>
    <w:rsid w:val="00A61F85"/>
    <w:rsid w:val="00A62D47"/>
    <w:rsid w:val="00A632C2"/>
    <w:rsid w:val="00A632FE"/>
    <w:rsid w:val="00A63E06"/>
    <w:rsid w:val="00A65785"/>
    <w:rsid w:val="00A65CCD"/>
    <w:rsid w:val="00A662BD"/>
    <w:rsid w:val="00A66D41"/>
    <w:rsid w:val="00A6725F"/>
    <w:rsid w:val="00A67914"/>
    <w:rsid w:val="00A71F89"/>
    <w:rsid w:val="00A72202"/>
    <w:rsid w:val="00A72FCC"/>
    <w:rsid w:val="00A734A5"/>
    <w:rsid w:val="00A73594"/>
    <w:rsid w:val="00A74A6D"/>
    <w:rsid w:val="00A7554B"/>
    <w:rsid w:val="00A757E9"/>
    <w:rsid w:val="00A75BFA"/>
    <w:rsid w:val="00A75F1F"/>
    <w:rsid w:val="00A76B7D"/>
    <w:rsid w:val="00A76DE2"/>
    <w:rsid w:val="00A80B12"/>
    <w:rsid w:val="00A80BB7"/>
    <w:rsid w:val="00A81417"/>
    <w:rsid w:val="00A81993"/>
    <w:rsid w:val="00A8204C"/>
    <w:rsid w:val="00A82AE4"/>
    <w:rsid w:val="00A82D27"/>
    <w:rsid w:val="00A82D8B"/>
    <w:rsid w:val="00A832E5"/>
    <w:rsid w:val="00A8407F"/>
    <w:rsid w:val="00A84BD5"/>
    <w:rsid w:val="00A85449"/>
    <w:rsid w:val="00A85787"/>
    <w:rsid w:val="00A857A4"/>
    <w:rsid w:val="00A8619C"/>
    <w:rsid w:val="00A86431"/>
    <w:rsid w:val="00A867F3"/>
    <w:rsid w:val="00A8686F"/>
    <w:rsid w:val="00A86D77"/>
    <w:rsid w:val="00A872C6"/>
    <w:rsid w:val="00A879FE"/>
    <w:rsid w:val="00A87DC9"/>
    <w:rsid w:val="00A87EA5"/>
    <w:rsid w:val="00A90C8C"/>
    <w:rsid w:val="00A91151"/>
    <w:rsid w:val="00A92894"/>
    <w:rsid w:val="00A92C3D"/>
    <w:rsid w:val="00A94124"/>
    <w:rsid w:val="00A9591A"/>
    <w:rsid w:val="00A95ED1"/>
    <w:rsid w:val="00A9608F"/>
    <w:rsid w:val="00A961E3"/>
    <w:rsid w:val="00A963CF"/>
    <w:rsid w:val="00A96B5B"/>
    <w:rsid w:val="00A96E0C"/>
    <w:rsid w:val="00A97583"/>
    <w:rsid w:val="00A979A5"/>
    <w:rsid w:val="00AA0629"/>
    <w:rsid w:val="00AA0F05"/>
    <w:rsid w:val="00AA12EC"/>
    <w:rsid w:val="00AA1C12"/>
    <w:rsid w:val="00AA22BD"/>
    <w:rsid w:val="00AA235E"/>
    <w:rsid w:val="00AA46DC"/>
    <w:rsid w:val="00AA4F0F"/>
    <w:rsid w:val="00AA7C29"/>
    <w:rsid w:val="00AB028F"/>
    <w:rsid w:val="00AB02BC"/>
    <w:rsid w:val="00AB10E0"/>
    <w:rsid w:val="00AB1A1D"/>
    <w:rsid w:val="00AB1F56"/>
    <w:rsid w:val="00AB2AB2"/>
    <w:rsid w:val="00AB3715"/>
    <w:rsid w:val="00AB3D3A"/>
    <w:rsid w:val="00AB40C4"/>
    <w:rsid w:val="00AB51B6"/>
    <w:rsid w:val="00AB5B45"/>
    <w:rsid w:val="00AB6A15"/>
    <w:rsid w:val="00AB7D56"/>
    <w:rsid w:val="00AC1204"/>
    <w:rsid w:val="00AC131A"/>
    <w:rsid w:val="00AC14E3"/>
    <w:rsid w:val="00AC15A9"/>
    <w:rsid w:val="00AC2784"/>
    <w:rsid w:val="00AC2B78"/>
    <w:rsid w:val="00AC2BEB"/>
    <w:rsid w:val="00AC4154"/>
    <w:rsid w:val="00AC537F"/>
    <w:rsid w:val="00AC53FB"/>
    <w:rsid w:val="00AC6194"/>
    <w:rsid w:val="00AC61E3"/>
    <w:rsid w:val="00AC694F"/>
    <w:rsid w:val="00AC6A56"/>
    <w:rsid w:val="00AC7CD5"/>
    <w:rsid w:val="00AD0E57"/>
    <w:rsid w:val="00AD1E92"/>
    <w:rsid w:val="00AD263C"/>
    <w:rsid w:val="00AD2F4E"/>
    <w:rsid w:val="00AD3153"/>
    <w:rsid w:val="00AD323B"/>
    <w:rsid w:val="00AD3479"/>
    <w:rsid w:val="00AD3E2F"/>
    <w:rsid w:val="00AD3F3C"/>
    <w:rsid w:val="00AD4466"/>
    <w:rsid w:val="00AD4A5A"/>
    <w:rsid w:val="00AD4F67"/>
    <w:rsid w:val="00AD540E"/>
    <w:rsid w:val="00AD60DD"/>
    <w:rsid w:val="00AD649A"/>
    <w:rsid w:val="00AD654B"/>
    <w:rsid w:val="00AD7345"/>
    <w:rsid w:val="00AD76B2"/>
    <w:rsid w:val="00AD7E0F"/>
    <w:rsid w:val="00AE27D7"/>
    <w:rsid w:val="00AE2B0C"/>
    <w:rsid w:val="00AE4928"/>
    <w:rsid w:val="00AE5EDC"/>
    <w:rsid w:val="00AE6322"/>
    <w:rsid w:val="00AE6464"/>
    <w:rsid w:val="00AE67DD"/>
    <w:rsid w:val="00AE7A40"/>
    <w:rsid w:val="00AF0739"/>
    <w:rsid w:val="00AF0D00"/>
    <w:rsid w:val="00AF1FDC"/>
    <w:rsid w:val="00AF26BF"/>
    <w:rsid w:val="00AF29D2"/>
    <w:rsid w:val="00AF2E10"/>
    <w:rsid w:val="00AF2FAA"/>
    <w:rsid w:val="00AF35CF"/>
    <w:rsid w:val="00AF3F91"/>
    <w:rsid w:val="00AF4470"/>
    <w:rsid w:val="00AF5E2F"/>
    <w:rsid w:val="00AF617E"/>
    <w:rsid w:val="00B00226"/>
    <w:rsid w:val="00B005E5"/>
    <w:rsid w:val="00B00A6B"/>
    <w:rsid w:val="00B015A7"/>
    <w:rsid w:val="00B022BD"/>
    <w:rsid w:val="00B02398"/>
    <w:rsid w:val="00B02899"/>
    <w:rsid w:val="00B02BDC"/>
    <w:rsid w:val="00B02D0A"/>
    <w:rsid w:val="00B02F51"/>
    <w:rsid w:val="00B02F5F"/>
    <w:rsid w:val="00B040DF"/>
    <w:rsid w:val="00B04767"/>
    <w:rsid w:val="00B04C1A"/>
    <w:rsid w:val="00B04CF2"/>
    <w:rsid w:val="00B05259"/>
    <w:rsid w:val="00B054B0"/>
    <w:rsid w:val="00B059FF"/>
    <w:rsid w:val="00B066C3"/>
    <w:rsid w:val="00B06A93"/>
    <w:rsid w:val="00B06DFA"/>
    <w:rsid w:val="00B07EDC"/>
    <w:rsid w:val="00B10BB5"/>
    <w:rsid w:val="00B118A2"/>
    <w:rsid w:val="00B12CEB"/>
    <w:rsid w:val="00B1322C"/>
    <w:rsid w:val="00B13FD3"/>
    <w:rsid w:val="00B142D6"/>
    <w:rsid w:val="00B148B5"/>
    <w:rsid w:val="00B14BE0"/>
    <w:rsid w:val="00B14CC5"/>
    <w:rsid w:val="00B14E84"/>
    <w:rsid w:val="00B1500F"/>
    <w:rsid w:val="00B158FD"/>
    <w:rsid w:val="00B16168"/>
    <w:rsid w:val="00B1633A"/>
    <w:rsid w:val="00B16ABE"/>
    <w:rsid w:val="00B16E45"/>
    <w:rsid w:val="00B17135"/>
    <w:rsid w:val="00B17933"/>
    <w:rsid w:val="00B17DDD"/>
    <w:rsid w:val="00B2035B"/>
    <w:rsid w:val="00B20CFA"/>
    <w:rsid w:val="00B222C9"/>
    <w:rsid w:val="00B22C7B"/>
    <w:rsid w:val="00B22E2D"/>
    <w:rsid w:val="00B24CD5"/>
    <w:rsid w:val="00B253CD"/>
    <w:rsid w:val="00B2550F"/>
    <w:rsid w:val="00B25869"/>
    <w:rsid w:val="00B258D6"/>
    <w:rsid w:val="00B25BB0"/>
    <w:rsid w:val="00B272FA"/>
    <w:rsid w:val="00B274C5"/>
    <w:rsid w:val="00B30A81"/>
    <w:rsid w:val="00B30C2C"/>
    <w:rsid w:val="00B31B68"/>
    <w:rsid w:val="00B31C48"/>
    <w:rsid w:val="00B32A23"/>
    <w:rsid w:val="00B32E57"/>
    <w:rsid w:val="00B344C2"/>
    <w:rsid w:val="00B34AB6"/>
    <w:rsid w:val="00B34ADA"/>
    <w:rsid w:val="00B35798"/>
    <w:rsid w:val="00B35E49"/>
    <w:rsid w:val="00B36248"/>
    <w:rsid w:val="00B365BF"/>
    <w:rsid w:val="00B3696E"/>
    <w:rsid w:val="00B37395"/>
    <w:rsid w:val="00B37D48"/>
    <w:rsid w:val="00B40573"/>
    <w:rsid w:val="00B40EE6"/>
    <w:rsid w:val="00B419C6"/>
    <w:rsid w:val="00B41DD8"/>
    <w:rsid w:val="00B427EA"/>
    <w:rsid w:val="00B429A7"/>
    <w:rsid w:val="00B44674"/>
    <w:rsid w:val="00B44CF6"/>
    <w:rsid w:val="00B44FBF"/>
    <w:rsid w:val="00B464A1"/>
    <w:rsid w:val="00B4660B"/>
    <w:rsid w:val="00B46A67"/>
    <w:rsid w:val="00B46AA0"/>
    <w:rsid w:val="00B4763A"/>
    <w:rsid w:val="00B47C25"/>
    <w:rsid w:val="00B507C8"/>
    <w:rsid w:val="00B50E27"/>
    <w:rsid w:val="00B50FCB"/>
    <w:rsid w:val="00B50FCD"/>
    <w:rsid w:val="00B5144E"/>
    <w:rsid w:val="00B5347D"/>
    <w:rsid w:val="00B538F0"/>
    <w:rsid w:val="00B54C16"/>
    <w:rsid w:val="00B55466"/>
    <w:rsid w:val="00B55A5D"/>
    <w:rsid w:val="00B55D02"/>
    <w:rsid w:val="00B5630F"/>
    <w:rsid w:val="00B57909"/>
    <w:rsid w:val="00B57D14"/>
    <w:rsid w:val="00B61194"/>
    <w:rsid w:val="00B617C5"/>
    <w:rsid w:val="00B61868"/>
    <w:rsid w:val="00B61960"/>
    <w:rsid w:val="00B6239B"/>
    <w:rsid w:val="00B630F9"/>
    <w:rsid w:val="00B634F9"/>
    <w:rsid w:val="00B65825"/>
    <w:rsid w:val="00B66089"/>
    <w:rsid w:val="00B6622F"/>
    <w:rsid w:val="00B664AD"/>
    <w:rsid w:val="00B66D04"/>
    <w:rsid w:val="00B67294"/>
    <w:rsid w:val="00B67CB8"/>
    <w:rsid w:val="00B70801"/>
    <w:rsid w:val="00B70B2E"/>
    <w:rsid w:val="00B711D9"/>
    <w:rsid w:val="00B712E6"/>
    <w:rsid w:val="00B7196A"/>
    <w:rsid w:val="00B72D64"/>
    <w:rsid w:val="00B72DEE"/>
    <w:rsid w:val="00B74BAD"/>
    <w:rsid w:val="00B75DC9"/>
    <w:rsid w:val="00B762A3"/>
    <w:rsid w:val="00B76926"/>
    <w:rsid w:val="00B76D18"/>
    <w:rsid w:val="00B776BD"/>
    <w:rsid w:val="00B811BC"/>
    <w:rsid w:val="00B82CAA"/>
    <w:rsid w:val="00B8360F"/>
    <w:rsid w:val="00B84839"/>
    <w:rsid w:val="00B84B0D"/>
    <w:rsid w:val="00B85A3C"/>
    <w:rsid w:val="00B86471"/>
    <w:rsid w:val="00B87889"/>
    <w:rsid w:val="00B87F30"/>
    <w:rsid w:val="00B9025A"/>
    <w:rsid w:val="00B911DA"/>
    <w:rsid w:val="00B922CC"/>
    <w:rsid w:val="00B92710"/>
    <w:rsid w:val="00B92E73"/>
    <w:rsid w:val="00B932DB"/>
    <w:rsid w:val="00B937B3"/>
    <w:rsid w:val="00B93E27"/>
    <w:rsid w:val="00B94D13"/>
    <w:rsid w:val="00B95426"/>
    <w:rsid w:val="00B95EC1"/>
    <w:rsid w:val="00B963A3"/>
    <w:rsid w:val="00B9656B"/>
    <w:rsid w:val="00B96810"/>
    <w:rsid w:val="00B9722B"/>
    <w:rsid w:val="00B97EE2"/>
    <w:rsid w:val="00BA0A36"/>
    <w:rsid w:val="00BA1691"/>
    <w:rsid w:val="00BA2033"/>
    <w:rsid w:val="00BA384D"/>
    <w:rsid w:val="00BA435D"/>
    <w:rsid w:val="00BA4686"/>
    <w:rsid w:val="00BA560F"/>
    <w:rsid w:val="00BA7469"/>
    <w:rsid w:val="00BA7D14"/>
    <w:rsid w:val="00BB0008"/>
    <w:rsid w:val="00BB01A1"/>
    <w:rsid w:val="00BB0549"/>
    <w:rsid w:val="00BB07B5"/>
    <w:rsid w:val="00BB0BAC"/>
    <w:rsid w:val="00BB132F"/>
    <w:rsid w:val="00BB1FA0"/>
    <w:rsid w:val="00BB2EEC"/>
    <w:rsid w:val="00BB35F7"/>
    <w:rsid w:val="00BB5834"/>
    <w:rsid w:val="00BB62E9"/>
    <w:rsid w:val="00BB6CC5"/>
    <w:rsid w:val="00BB6FD2"/>
    <w:rsid w:val="00BC1985"/>
    <w:rsid w:val="00BC19E1"/>
    <w:rsid w:val="00BC2486"/>
    <w:rsid w:val="00BC2648"/>
    <w:rsid w:val="00BC2BD2"/>
    <w:rsid w:val="00BC34FC"/>
    <w:rsid w:val="00BC3AB4"/>
    <w:rsid w:val="00BC56C2"/>
    <w:rsid w:val="00BC6CA5"/>
    <w:rsid w:val="00BC6CD9"/>
    <w:rsid w:val="00BC7865"/>
    <w:rsid w:val="00BC7CC3"/>
    <w:rsid w:val="00BD0195"/>
    <w:rsid w:val="00BD0246"/>
    <w:rsid w:val="00BD0649"/>
    <w:rsid w:val="00BD0B2C"/>
    <w:rsid w:val="00BD116B"/>
    <w:rsid w:val="00BD2131"/>
    <w:rsid w:val="00BD224E"/>
    <w:rsid w:val="00BD24DF"/>
    <w:rsid w:val="00BD3234"/>
    <w:rsid w:val="00BD43B6"/>
    <w:rsid w:val="00BD4614"/>
    <w:rsid w:val="00BD5D0B"/>
    <w:rsid w:val="00BD6783"/>
    <w:rsid w:val="00BD6BDB"/>
    <w:rsid w:val="00BD729A"/>
    <w:rsid w:val="00BD736E"/>
    <w:rsid w:val="00BD7A70"/>
    <w:rsid w:val="00BE0A28"/>
    <w:rsid w:val="00BE1750"/>
    <w:rsid w:val="00BE1ED9"/>
    <w:rsid w:val="00BE27DA"/>
    <w:rsid w:val="00BE335B"/>
    <w:rsid w:val="00BE3DD7"/>
    <w:rsid w:val="00BE3EF8"/>
    <w:rsid w:val="00BE4564"/>
    <w:rsid w:val="00BE46DD"/>
    <w:rsid w:val="00BE5A50"/>
    <w:rsid w:val="00BE5A57"/>
    <w:rsid w:val="00BE5BC5"/>
    <w:rsid w:val="00BE67EE"/>
    <w:rsid w:val="00BE6A0D"/>
    <w:rsid w:val="00BE6A85"/>
    <w:rsid w:val="00BE6DE0"/>
    <w:rsid w:val="00BE76EE"/>
    <w:rsid w:val="00BE7916"/>
    <w:rsid w:val="00BE7D8E"/>
    <w:rsid w:val="00BF01F9"/>
    <w:rsid w:val="00BF0567"/>
    <w:rsid w:val="00BF077E"/>
    <w:rsid w:val="00BF14F5"/>
    <w:rsid w:val="00BF161C"/>
    <w:rsid w:val="00BF2F35"/>
    <w:rsid w:val="00BF41F0"/>
    <w:rsid w:val="00BF444B"/>
    <w:rsid w:val="00BF4D8C"/>
    <w:rsid w:val="00BF4E2E"/>
    <w:rsid w:val="00BF4FD1"/>
    <w:rsid w:val="00BF5034"/>
    <w:rsid w:val="00BF53E4"/>
    <w:rsid w:val="00BF5B76"/>
    <w:rsid w:val="00BF60B2"/>
    <w:rsid w:val="00BF6170"/>
    <w:rsid w:val="00BF6E94"/>
    <w:rsid w:val="00BF7EE5"/>
    <w:rsid w:val="00C00031"/>
    <w:rsid w:val="00C00425"/>
    <w:rsid w:val="00C05147"/>
    <w:rsid w:val="00C055AC"/>
    <w:rsid w:val="00C1159B"/>
    <w:rsid w:val="00C115B6"/>
    <w:rsid w:val="00C11C78"/>
    <w:rsid w:val="00C12575"/>
    <w:rsid w:val="00C1310A"/>
    <w:rsid w:val="00C1351D"/>
    <w:rsid w:val="00C16F4F"/>
    <w:rsid w:val="00C170D5"/>
    <w:rsid w:val="00C17233"/>
    <w:rsid w:val="00C20603"/>
    <w:rsid w:val="00C20D4A"/>
    <w:rsid w:val="00C21189"/>
    <w:rsid w:val="00C21FFF"/>
    <w:rsid w:val="00C22936"/>
    <w:rsid w:val="00C22D8F"/>
    <w:rsid w:val="00C231B2"/>
    <w:rsid w:val="00C23A49"/>
    <w:rsid w:val="00C23E51"/>
    <w:rsid w:val="00C23F02"/>
    <w:rsid w:val="00C25057"/>
    <w:rsid w:val="00C25440"/>
    <w:rsid w:val="00C25BA3"/>
    <w:rsid w:val="00C26A40"/>
    <w:rsid w:val="00C27CB1"/>
    <w:rsid w:val="00C27D02"/>
    <w:rsid w:val="00C305A2"/>
    <w:rsid w:val="00C3075A"/>
    <w:rsid w:val="00C31CDC"/>
    <w:rsid w:val="00C31FAD"/>
    <w:rsid w:val="00C32873"/>
    <w:rsid w:val="00C32898"/>
    <w:rsid w:val="00C328B5"/>
    <w:rsid w:val="00C3349D"/>
    <w:rsid w:val="00C33BD1"/>
    <w:rsid w:val="00C340D0"/>
    <w:rsid w:val="00C34829"/>
    <w:rsid w:val="00C356D1"/>
    <w:rsid w:val="00C3590E"/>
    <w:rsid w:val="00C37BE1"/>
    <w:rsid w:val="00C40E88"/>
    <w:rsid w:val="00C415EB"/>
    <w:rsid w:val="00C4335E"/>
    <w:rsid w:val="00C43CA8"/>
    <w:rsid w:val="00C43D36"/>
    <w:rsid w:val="00C43DDD"/>
    <w:rsid w:val="00C44440"/>
    <w:rsid w:val="00C45C19"/>
    <w:rsid w:val="00C45CEC"/>
    <w:rsid w:val="00C45FAD"/>
    <w:rsid w:val="00C4742E"/>
    <w:rsid w:val="00C47CD6"/>
    <w:rsid w:val="00C47E0A"/>
    <w:rsid w:val="00C51068"/>
    <w:rsid w:val="00C5170E"/>
    <w:rsid w:val="00C51F60"/>
    <w:rsid w:val="00C52265"/>
    <w:rsid w:val="00C52F36"/>
    <w:rsid w:val="00C547B3"/>
    <w:rsid w:val="00C566FE"/>
    <w:rsid w:val="00C616BD"/>
    <w:rsid w:val="00C61850"/>
    <w:rsid w:val="00C61F26"/>
    <w:rsid w:val="00C62B28"/>
    <w:rsid w:val="00C62D57"/>
    <w:rsid w:val="00C62F62"/>
    <w:rsid w:val="00C64C7A"/>
    <w:rsid w:val="00C6534E"/>
    <w:rsid w:val="00C65A0E"/>
    <w:rsid w:val="00C65DD4"/>
    <w:rsid w:val="00C65F15"/>
    <w:rsid w:val="00C679C6"/>
    <w:rsid w:val="00C7153A"/>
    <w:rsid w:val="00C722D2"/>
    <w:rsid w:val="00C72C7F"/>
    <w:rsid w:val="00C73632"/>
    <w:rsid w:val="00C73FCF"/>
    <w:rsid w:val="00C73FE3"/>
    <w:rsid w:val="00C7418A"/>
    <w:rsid w:val="00C758E5"/>
    <w:rsid w:val="00C77328"/>
    <w:rsid w:val="00C7743E"/>
    <w:rsid w:val="00C80026"/>
    <w:rsid w:val="00C8023F"/>
    <w:rsid w:val="00C803D8"/>
    <w:rsid w:val="00C80C0F"/>
    <w:rsid w:val="00C81428"/>
    <w:rsid w:val="00C81E3E"/>
    <w:rsid w:val="00C81EB7"/>
    <w:rsid w:val="00C8202E"/>
    <w:rsid w:val="00C839AF"/>
    <w:rsid w:val="00C84878"/>
    <w:rsid w:val="00C84B23"/>
    <w:rsid w:val="00C85510"/>
    <w:rsid w:val="00C85A89"/>
    <w:rsid w:val="00C86500"/>
    <w:rsid w:val="00C865FF"/>
    <w:rsid w:val="00C87016"/>
    <w:rsid w:val="00C87D28"/>
    <w:rsid w:val="00C909C8"/>
    <w:rsid w:val="00C9353F"/>
    <w:rsid w:val="00C95C76"/>
    <w:rsid w:val="00C95E0A"/>
    <w:rsid w:val="00C95FE4"/>
    <w:rsid w:val="00C96C11"/>
    <w:rsid w:val="00C974D7"/>
    <w:rsid w:val="00CA0287"/>
    <w:rsid w:val="00CA0666"/>
    <w:rsid w:val="00CA09FC"/>
    <w:rsid w:val="00CA0D57"/>
    <w:rsid w:val="00CA1812"/>
    <w:rsid w:val="00CA2B36"/>
    <w:rsid w:val="00CA2B3D"/>
    <w:rsid w:val="00CA3423"/>
    <w:rsid w:val="00CA56DB"/>
    <w:rsid w:val="00CA5C85"/>
    <w:rsid w:val="00CA5CB2"/>
    <w:rsid w:val="00CA6128"/>
    <w:rsid w:val="00CA7879"/>
    <w:rsid w:val="00CB05E7"/>
    <w:rsid w:val="00CB1478"/>
    <w:rsid w:val="00CB186F"/>
    <w:rsid w:val="00CB1DEC"/>
    <w:rsid w:val="00CB2220"/>
    <w:rsid w:val="00CB32DF"/>
    <w:rsid w:val="00CB3972"/>
    <w:rsid w:val="00CB417C"/>
    <w:rsid w:val="00CB500D"/>
    <w:rsid w:val="00CB602A"/>
    <w:rsid w:val="00CB6363"/>
    <w:rsid w:val="00CB6A9C"/>
    <w:rsid w:val="00CB7AD8"/>
    <w:rsid w:val="00CB7CDB"/>
    <w:rsid w:val="00CC045A"/>
    <w:rsid w:val="00CC0BA2"/>
    <w:rsid w:val="00CC102B"/>
    <w:rsid w:val="00CC18D8"/>
    <w:rsid w:val="00CC1950"/>
    <w:rsid w:val="00CC2000"/>
    <w:rsid w:val="00CC27EA"/>
    <w:rsid w:val="00CC2EC0"/>
    <w:rsid w:val="00CC37DE"/>
    <w:rsid w:val="00CC3A50"/>
    <w:rsid w:val="00CC4402"/>
    <w:rsid w:val="00CC455A"/>
    <w:rsid w:val="00CC469B"/>
    <w:rsid w:val="00CC5B7F"/>
    <w:rsid w:val="00CC7300"/>
    <w:rsid w:val="00CC7FBD"/>
    <w:rsid w:val="00CD0C98"/>
    <w:rsid w:val="00CD201E"/>
    <w:rsid w:val="00CD29A2"/>
    <w:rsid w:val="00CD2D45"/>
    <w:rsid w:val="00CD3550"/>
    <w:rsid w:val="00CD3988"/>
    <w:rsid w:val="00CD3C1B"/>
    <w:rsid w:val="00CD3EE3"/>
    <w:rsid w:val="00CD472F"/>
    <w:rsid w:val="00CD4C8C"/>
    <w:rsid w:val="00CD5950"/>
    <w:rsid w:val="00CD6537"/>
    <w:rsid w:val="00CE01B9"/>
    <w:rsid w:val="00CE04A0"/>
    <w:rsid w:val="00CE1175"/>
    <w:rsid w:val="00CE1F6A"/>
    <w:rsid w:val="00CE2448"/>
    <w:rsid w:val="00CE24B7"/>
    <w:rsid w:val="00CE44FE"/>
    <w:rsid w:val="00CE59A6"/>
    <w:rsid w:val="00CE6D6E"/>
    <w:rsid w:val="00CE75FF"/>
    <w:rsid w:val="00CE78CD"/>
    <w:rsid w:val="00CE79DD"/>
    <w:rsid w:val="00CF060B"/>
    <w:rsid w:val="00CF089E"/>
    <w:rsid w:val="00CF0AFF"/>
    <w:rsid w:val="00CF0B33"/>
    <w:rsid w:val="00CF1718"/>
    <w:rsid w:val="00CF2457"/>
    <w:rsid w:val="00CF423A"/>
    <w:rsid w:val="00CF42ED"/>
    <w:rsid w:val="00CF4A15"/>
    <w:rsid w:val="00CF5110"/>
    <w:rsid w:val="00CF58C0"/>
    <w:rsid w:val="00CF5C2E"/>
    <w:rsid w:val="00CF6CC0"/>
    <w:rsid w:val="00CF7361"/>
    <w:rsid w:val="00D02083"/>
    <w:rsid w:val="00D03020"/>
    <w:rsid w:val="00D036C4"/>
    <w:rsid w:val="00D03F1C"/>
    <w:rsid w:val="00D0407F"/>
    <w:rsid w:val="00D054B2"/>
    <w:rsid w:val="00D055B1"/>
    <w:rsid w:val="00D05969"/>
    <w:rsid w:val="00D05CC4"/>
    <w:rsid w:val="00D06107"/>
    <w:rsid w:val="00D06413"/>
    <w:rsid w:val="00D067CC"/>
    <w:rsid w:val="00D06F59"/>
    <w:rsid w:val="00D078BB"/>
    <w:rsid w:val="00D101D7"/>
    <w:rsid w:val="00D10661"/>
    <w:rsid w:val="00D10BB6"/>
    <w:rsid w:val="00D121B9"/>
    <w:rsid w:val="00D12336"/>
    <w:rsid w:val="00D12436"/>
    <w:rsid w:val="00D13998"/>
    <w:rsid w:val="00D140C3"/>
    <w:rsid w:val="00D1413F"/>
    <w:rsid w:val="00D14862"/>
    <w:rsid w:val="00D14AEE"/>
    <w:rsid w:val="00D14C61"/>
    <w:rsid w:val="00D15042"/>
    <w:rsid w:val="00D15979"/>
    <w:rsid w:val="00D15C01"/>
    <w:rsid w:val="00D1604F"/>
    <w:rsid w:val="00D16385"/>
    <w:rsid w:val="00D16CC7"/>
    <w:rsid w:val="00D175A1"/>
    <w:rsid w:val="00D175AB"/>
    <w:rsid w:val="00D201CE"/>
    <w:rsid w:val="00D206DE"/>
    <w:rsid w:val="00D2232E"/>
    <w:rsid w:val="00D22E3A"/>
    <w:rsid w:val="00D23520"/>
    <w:rsid w:val="00D2453B"/>
    <w:rsid w:val="00D274CB"/>
    <w:rsid w:val="00D27C34"/>
    <w:rsid w:val="00D3038C"/>
    <w:rsid w:val="00D305A8"/>
    <w:rsid w:val="00D3107D"/>
    <w:rsid w:val="00D31B5A"/>
    <w:rsid w:val="00D32727"/>
    <w:rsid w:val="00D327E0"/>
    <w:rsid w:val="00D32B76"/>
    <w:rsid w:val="00D32CE3"/>
    <w:rsid w:val="00D32F47"/>
    <w:rsid w:val="00D336F5"/>
    <w:rsid w:val="00D338F9"/>
    <w:rsid w:val="00D33B58"/>
    <w:rsid w:val="00D3575E"/>
    <w:rsid w:val="00D35829"/>
    <w:rsid w:val="00D3665E"/>
    <w:rsid w:val="00D36C40"/>
    <w:rsid w:val="00D37DBA"/>
    <w:rsid w:val="00D40355"/>
    <w:rsid w:val="00D40F3F"/>
    <w:rsid w:val="00D4189A"/>
    <w:rsid w:val="00D422B9"/>
    <w:rsid w:val="00D43DE7"/>
    <w:rsid w:val="00D441B1"/>
    <w:rsid w:val="00D46F54"/>
    <w:rsid w:val="00D50018"/>
    <w:rsid w:val="00D51C39"/>
    <w:rsid w:val="00D52118"/>
    <w:rsid w:val="00D528DF"/>
    <w:rsid w:val="00D52E85"/>
    <w:rsid w:val="00D530CC"/>
    <w:rsid w:val="00D53689"/>
    <w:rsid w:val="00D53838"/>
    <w:rsid w:val="00D54F18"/>
    <w:rsid w:val="00D55301"/>
    <w:rsid w:val="00D55344"/>
    <w:rsid w:val="00D55891"/>
    <w:rsid w:val="00D56DAE"/>
    <w:rsid w:val="00D604CD"/>
    <w:rsid w:val="00D607B8"/>
    <w:rsid w:val="00D6096E"/>
    <w:rsid w:val="00D617CF"/>
    <w:rsid w:val="00D61A8F"/>
    <w:rsid w:val="00D61FD5"/>
    <w:rsid w:val="00D62384"/>
    <w:rsid w:val="00D62840"/>
    <w:rsid w:val="00D62F10"/>
    <w:rsid w:val="00D63A27"/>
    <w:rsid w:val="00D63CC4"/>
    <w:rsid w:val="00D642DB"/>
    <w:rsid w:val="00D64C38"/>
    <w:rsid w:val="00D669A4"/>
    <w:rsid w:val="00D66F83"/>
    <w:rsid w:val="00D70694"/>
    <w:rsid w:val="00D709D6"/>
    <w:rsid w:val="00D7167D"/>
    <w:rsid w:val="00D71907"/>
    <w:rsid w:val="00D71C4B"/>
    <w:rsid w:val="00D71EBE"/>
    <w:rsid w:val="00D72895"/>
    <w:rsid w:val="00D72C4F"/>
    <w:rsid w:val="00D736D7"/>
    <w:rsid w:val="00D74066"/>
    <w:rsid w:val="00D74279"/>
    <w:rsid w:val="00D7582D"/>
    <w:rsid w:val="00D77AF8"/>
    <w:rsid w:val="00D81593"/>
    <w:rsid w:val="00D8174F"/>
    <w:rsid w:val="00D82DFA"/>
    <w:rsid w:val="00D82E8A"/>
    <w:rsid w:val="00D8304D"/>
    <w:rsid w:val="00D831EA"/>
    <w:rsid w:val="00D8325B"/>
    <w:rsid w:val="00D84405"/>
    <w:rsid w:val="00D84E83"/>
    <w:rsid w:val="00D85CD0"/>
    <w:rsid w:val="00D85FBC"/>
    <w:rsid w:val="00D86393"/>
    <w:rsid w:val="00D863C5"/>
    <w:rsid w:val="00D868E2"/>
    <w:rsid w:val="00D87B1D"/>
    <w:rsid w:val="00D87F37"/>
    <w:rsid w:val="00D90AF2"/>
    <w:rsid w:val="00D90F17"/>
    <w:rsid w:val="00D9146D"/>
    <w:rsid w:val="00D91F14"/>
    <w:rsid w:val="00D93411"/>
    <w:rsid w:val="00D93E8F"/>
    <w:rsid w:val="00D93FDD"/>
    <w:rsid w:val="00D942C0"/>
    <w:rsid w:val="00D94686"/>
    <w:rsid w:val="00D94B2A"/>
    <w:rsid w:val="00D94C8F"/>
    <w:rsid w:val="00D97C46"/>
    <w:rsid w:val="00D97CBC"/>
    <w:rsid w:val="00DA030E"/>
    <w:rsid w:val="00DA0558"/>
    <w:rsid w:val="00DA075D"/>
    <w:rsid w:val="00DA0C90"/>
    <w:rsid w:val="00DA13B4"/>
    <w:rsid w:val="00DA18D8"/>
    <w:rsid w:val="00DA2BF7"/>
    <w:rsid w:val="00DA2E13"/>
    <w:rsid w:val="00DA2E74"/>
    <w:rsid w:val="00DA329C"/>
    <w:rsid w:val="00DA3B39"/>
    <w:rsid w:val="00DA4254"/>
    <w:rsid w:val="00DA5CD5"/>
    <w:rsid w:val="00DA6384"/>
    <w:rsid w:val="00DA6687"/>
    <w:rsid w:val="00DA6B93"/>
    <w:rsid w:val="00DA7123"/>
    <w:rsid w:val="00DA7FDE"/>
    <w:rsid w:val="00DB10E0"/>
    <w:rsid w:val="00DB120B"/>
    <w:rsid w:val="00DB1230"/>
    <w:rsid w:val="00DB1B53"/>
    <w:rsid w:val="00DB3616"/>
    <w:rsid w:val="00DB3F89"/>
    <w:rsid w:val="00DB3FAC"/>
    <w:rsid w:val="00DB6A7A"/>
    <w:rsid w:val="00DB6B06"/>
    <w:rsid w:val="00DB70FC"/>
    <w:rsid w:val="00DB7142"/>
    <w:rsid w:val="00DB73A6"/>
    <w:rsid w:val="00DC0623"/>
    <w:rsid w:val="00DC0880"/>
    <w:rsid w:val="00DC0A39"/>
    <w:rsid w:val="00DC18AC"/>
    <w:rsid w:val="00DC216B"/>
    <w:rsid w:val="00DC338A"/>
    <w:rsid w:val="00DC3810"/>
    <w:rsid w:val="00DC3B81"/>
    <w:rsid w:val="00DC3B95"/>
    <w:rsid w:val="00DC3BBD"/>
    <w:rsid w:val="00DC59EF"/>
    <w:rsid w:val="00DC5DDA"/>
    <w:rsid w:val="00DC5E13"/>
    <w:rsid w:val="00DC5F1B"/>
    <w:rsid w:val="00DC6365"/>
    <w:rsid w:val="00DC7733"/>
    <w:rsid w:val="00DD1045"/>
    <w:rsid w:val="00DD13AC"/>
    <w:rsid w:val="00DD1FE8"/>
    <w:rsid w:val="00DD2640"/>
    <w:rsid w:val="00DD285B"/>
    <w:rsid w:val="00DD28C8"/>
    <w:rsid w:val="00DD322B"/>
    <w:rsid w:val="00DD44E7"/>
    <w:rsid w:val="00DD5971"/>
    <w:rsid w:val="00DD623B"/>
    <w:rsid w:val="00DD6CAE"/>
    <w:rsid w:val="00DD76E2"/>
    <w:rsid w:val="00DE02CD"/>
    <w:rsid w:val="00DE10CB"/>
    <w:rsid w:val="00DE1798"/>
    <w:rsid w:val="00DE2032"/>
    <w:rsid w:val="00DE2034"/>
    <w:rsid w:val="00DE2443"/>
    <w:rsid w:val="00DE269E"/>
    <w:rsid w:val="00DE3C2B"/>
    <w:rsid w:val="00DE3F3D"/>
    <w:rsid w:val="00DE4CF4"/>
    <w:rsid w:val="00DE4EA3"/>
    <w:rsid w:val="00DE538A"/>
    <w:rsid w:val="00DE64F5"/>
    <w:rsid w:val="00DE6BCE"/>
    <w:rsid w:val="00DE6CEE"/>
    <w:rsid w:val="00DE6EFF"/>
    <w:rsid w:val="00DE7730"/>
    <w:rsid w:val="00DF06D7"/>
    <w:rsid w:val="00DF1A3C"/>
    <w:rsid w:val="00DF1A47"/>
    <w:rsid w:val="00DF1ED5"/>
    <w:rsid w:val="00DF20A9"/>
    <w:rsid w:val="00DF3760"/>
    <w:rsid w:val="00DF3B8C"/>
    <w:rsid w:val="00DF405F"/>
    <w:rsid w:val="00DF47B1"/>
    <w:rsid w:val="00DF647C"/>
    <w:rsid w:val="00DF65D3"/>
    <w:rsid w:val="00DF6C5C"/>
    <w:rsid w:val="00DF7E52"/>
    <w:rsid w:val="00E0059D"/>
    <w:rsid w:val="00E007BC"/>
    <w:rsid w:val="00E00D67"/>
    <w:rsid w:val="00E02579"/>
    <w:rsid w:val="00E037BC"/>
    <w:rsid w:val="00E03AD1"/>
    <w:rsid w:val="00E0413D"/>
    <w:rsid w:val="00E04E38"/>
    <w:rsid w:val="00E050F6"/>
    <w:rsid w:val="00E05D5E"/>
    <w:rsid w:val="00E062A3"/>
    <w:rsid w:val="00E07660"/>
    <w:rsid w:val="00E10E5F"/>
    <w:rsid w:val="00E1145C"/>
    <w:rsid w:val="00E11841"/>
    <w:rsid w:val="00E14E2F"/>
    <w:rsid w:val="00E15C12"/>
    <w:rsid w:val="00E1615B"/>
    <w:rsid w:val="00E161F1"/>
    <w:rsid w:val="00E16419"/>
    <w:rsid w:val="00E167C7"/>
    <w:rsid w:val="00E1691E"/>
    <w:rsid w:val="00E176B2"/>
    <w:rsid w:val="00E17878"/>
    <w:rsid w:val="00E20B10"/>
    <w:rsid w:val="00E20C0A"/>
    <w:rsid w:val="00E21935"/>
    <w:rsid w:val="00E21DE4"/>
    <w:rsid w:val="00E220EC"/>
    <w:rsid w:val="00E22252"/>
    <w:rsid w:val="00E22901"/>
    <w:rsid w:val="00E232EA"/>
    <w:rsid w:val="00E2394E"/>
    <w:rsid w:val="00E24171"/>
    <w:rsid w:val="00E242FF"/>
    <w:rsid w:val="00E24628"/>
    <w:rsid w:val="00E25EE6"/>
    <w:rsid w:val="00E26184"/>
    <w:rsid w:val="00E26FE2"/>
    <w:rsid w:val="00E27769"/>
    <w:rsid w:val="00E300C1"/>
    <w:rsid w:val="00E308BF"/>
    <w:rsid w:val="00E30A4A"/>
    <w:rsid w:val="00E316ED"/>
    <w:rsid w:val="00E31E31"/>
    <w:rsid w:val="00E32098"/>
    <w:rsid w:val="00E331CE"/>
    <w:rsid w:val="00E34470"/>
    <w:rsid w:val="00E344C5"/>
    <w:rsid w:val="00E3497E"/>
    <w:rsid w:val="00E35138"/>
    <w:rsid w:val="00E3541D"/>
    <w:rsid w:val="00E36645"/>
    <w:rsid w:val="00E370C6"/>
    <w:rsid w:val="00E374E7"/>
    <w:rsid w:val="00E4038E"/>
    <w:rsid w:val="00E40562"/>
    <w:rsid w:val="00E41669"/>
    <w:rsid w:val="00E416A5"/>
    <w:rsid w:val="00E41BB4"/>
    <w:rsid w:val="00E41BCA"/>
    <w:rsid w:val="00E42C93"/>
    <w:rsid w:val="00E42F03"/>
    <w:rsid w:val="00E43DD7"/>
    <w:rsid w:val="00E43E19"/>
    <w:rsid w:val="00E4504E"/>
    <w:rsid w:val="00E45923"/>
    <w:rsid w:val="00E46074"/>
    <w:rsid w:val="00E469B9"/>
    <w:rsid w:val="00E47063"/>
    <w:rsid w:val="00E4713B"/>
    <w:rsid w:val="00E47A8E"/>
    <w:rsid w:val="00E50FE7"/>
    <w:rsid w:val="00E52B1A"/>
    <w:rsid w:val="00E53160"/>
    <w:rsid w:val="00E53538"/>
    <w:rsid w:val="00E537FD"/>
    <w:rsid w:val="00E53EA9"/>
    <w:rsid w:val="00E54A0E"/>
    <w:rsid w:val="00E55C11"/>
    <w:rsid w:val="00E55E24"/>
    <w:rsid w:val="00E569E8"/>
    <w:rsid w:val="00E603AF"/>
    <w:rsid w:val="00E61442"/>
    <w:rsid w:val="00E61AF5"/>
    <w:rsid w:val="00E632EB"/>
    <w:rsid w:val="00E646F7"/>
    <w:rsid w:val="00E65404"/>
    <w:rsid w:val="00E672AC"/>
    <w:rsid w:val="00E67B2C"/>
    <w:rsid w:val="00E67DE4"/>
    <w:rsid w:val="00E71E05"/>
    <w:rsid w:val="00E7245B"/>
    <w:rsid w:val="00E73206"/>
    <w:rsid w:val="00E73DAC"/>
    <w:rsid w:val="00E747CD"/>
    <w:rsid w:val="00E74DB2"/>
    <w:rsid w:val="00E75172"/>
    <w:rsid w:val="00E7577C"/>
    <w:rsid w:val="00E759F7"/>
    <w:rsid w:val="00E76829"/>
    <w:rsid w:val="00E77189"/>
    <w:rsid w:val="00E8059C"/>
    <w:rsid w:val="00E80AA6"/>
    <w:rsid w:val="00E8169D"/>
    <w:rsid w:val="00E8191A"/>
    <w:rsid w:val="00E82FBE"/>
    <w:rsid w:val="00E8317C"/>
    <w:rsid w:val="00E8377F"/>
    <w:rsid w:val="00E83977"/>
    <w:rsid w:val="00E840FF"/>
    <w:rsid w:val="00E85A11"/>
    <w:rsid w:val="00E85D4D"/>
    <w:rsid w:val="00E9122A"/>
    <w:rsid w:val="00E91303"/>
    <w:rsid w:val="00E9130E"/>
    <w:rsid w:val="00E91466"/>
    <w:rsid w:val="00E9170E"/>
    <w:rsid w:val="00E91C59"/>
    <w:rsid w:val="00E91ED5"/>
    <w:rsid w:val="00E920D8"/>
    <w:rsid w:val="00E92846"/>
    <w:rsid w:val="00E93A13"/>
    <w:rsid w:val="00E940D8"/>
    <w:rsid w:val="00E94BCF"/>
    <w:rsid w:val="00E94F2F"/>
    <w:rsid w:val="00E94FAA"/>
    <w:rsid w:val="00E952A7"/>
    <w:rsid w:val="00E95323"/>
    <w:rsid w:val="00E95709"/>
    <w:rsid w:val="00E95D82"/>
    <w:rsid w:val="00E96021"/>
    <w:rsid w:val="00E97194"/>
    <w:rsid w:val="00E97E43"/>
    <w:rsid w:val="00EA0CD5"/>
    <w:rsid w:val="00EA1A5C"/>
    <w:rsid w:val="00EA3299"/>
    <w:rsid w:val="00EA47C2"/>
    <w:rsid w:val="00EA4AAD"/>
    <w:rsid w:val="00EA4D23"/>
    <w:rsid w:val="00EA4DAD"/>
    <w:rsid w:val="00EA6416"/>
    <w:rsid w:val="00EA6624"/>
    <w:rsid w:val="00EA6900"/>
    <w:rsid w:val="00EA69F9"/>
    <w:rsid w:val="00EA7274"/>
    <w:rsid w:val="00EB1042"/>
    <w:rsid w:val="00EB1B27"/>
    <w:rsid w:val="00EB1B6B"/>
    <w:rsid w:val="00EB2600"/>
    <w:rsid w:val="00EB2D69"/>
    <w:rsid w:val="00EB47FE"/>
    <w:rsid w:val="00EB4BC4"/>
    <w:rsid w:val="00EB4C17"/>
    <w:rsid w:val="00EB5FEC"/>
    <w:rsid w:val="00EB6934"/>
    <w:rsid w:val="00EB748D"/>
    <w:rsid w:val="00EC022E"/>
    <w:rsid w:val="00EC044E"/>
    <w:rsid w:val="00EC1CB6"/>
    <w:rsid w:val="00EC2340"/>
    <w:rsid w:val="00EC2814"/>
    <w:rsid w:val="00EC323E"/>
    <w:rsid w:val="00EC52AF"/>
    <w:rsid w:val="00EC6112"/>
    <w:rsid w:val="00EC66FC"/>
    <w:rsid w:val="00EC671F"/>
    <w:rsid w:val="00EC686C"/>
    <w:rsid w:val="00EC7374"/>
    <w:rsid w:val="00EC75A4"/>
    <w:rsid w:val="00EC7F20"/>
    <w:rsid w:val="00ED01F0"/>
    <w:rsid w:val="00ED0332"/>
    <w:rsid w:val="00ED0998"/>
    <w:rsid w:val="00ED1B05"/>
    <w:rsid w:val="00ED1EB6"/>
    <w:rsid w:val="00ED216F"/>
    <w:rsid w:val="00ED44B8"/>
    <w:rsid w:val="00ED52AA"/>
    <w:rsid w:val="00ED58FB"/>
    <w:rsid w:val="00ED5BA2"/>
    <w:rsid w:val="00ED5D25"/>
    <w:rsid w:val="00ED66F3"/>
    <w:rsid w:val="00ED6B9E"/>
    <w:rsid w:val="00ED781E"/>
    <w:rsid w:val="00ED7AC3"/>
    <w:rsid w:val="00ED7C65"/>
    <w:rsid w:val="00EE1106"/>
    <w:rsid w:val="00EE1413"/>
    <w:rsid w:val="00EE1944"/>
    <w:rsid w:val="00EE2047"/>
    <w:rsid w:val="00EE2CA0"/>
    <w:rsid w:val="00EE36AE"/>
    <w:rsid w:val="00EE3AC0"/>
    <w:rsid w:val="00EE3D7D"/>
    <w:rsid w:val="00EE44C2"/>
    <w:rsid w:val="00EE5A8D"/>
    <w:rsid w:val="00EE6471"/>
    <w:rsid w:val="00EE707D"/>
    <w:rsid w:val="00EE7190"/>
    <w:rsid w:val="00EE720C"/>
    <w:rsid w:val="00EF065A"/>
    <w:rsid w:val="00EF2FC3"/>
    <w:rsid w:val="00EF3186"/>
    <w:rsid w:val="00EF31EF"/>
    <w:rsid w:val="00EF3A2A"/>
    <w:rsid w:val="00EF4886"/>
    <w:rsid w:val="00EF4A57"/>
    <w:rsid w:val="00EF4E9E"/>
    <w:rsid w:val="00EF5DF3"/>
    <w:rsid w:val="00EF681A"/>
    <w:rsid w:val="00EF74DC"/>
    <w:rsid w:val="00F0016E"/>
    <w:rsid w:val="00F0017F"/>
    <w:rsid w:val="00F005A9"/>
    <w:rsid w:val="00F00715"/>
    <w:rsid w:val="00F012A0"/>
    <w:rsid w:val="00F0194D"/>
    <w:rsid w:val="00F0368C"/>
    <w:rsid w:val="00F0382C"/>
    <w:rsid w:val="00F03C11"/>
    <w:rsid w:val="00F04B4A"/>
    <w:rsid w:val="00F04DBB"/>
    <w:rsid w:val="00F05A85"/>
    <w:rsid w:val="00F06EB0"/>
    <w:rsid w:val="00F075E4"/>
    <w:rsid w:val="00F0771E"/>
    <w:rsid w:val="00F07F6E"/>
    <w:rsid w:val="00F10E14"/>
    <w:rsid w:val="00F11DD9"/>
    <w:rsid w:val="00F121C7"/>
    <w:rsid w:val="00F13952"/>
    <w:rsid w:val="00F13D67"/>
    <w:rsid w:val="00F140B7"/>
    <w:rsid w:val="00F14A28"/>
    <w:rsid w:val="00F14A5C"/>
    <w:rsid w:val="00F158FC"/>
    <w:rsid w:val="00F17200"/>
    <w:rsid w:val="00F20164"/>
    <w:rsid w:val="00F204BA"/>
    <w:rsid w:val="00F21B5E"/>
    <w:rsid w:val="00F23198"/>
    <w:rsid w:val="00F23BE6"/>
    <w:rsid w:val="00F23F93"/>
    <w:rsid w:val="00F24287"/>
    <w:rsid w:val="00F2486D"/>
    <w:rsid w:val="00F24BE7"/>
    <w:rsid w:val="00F2545E"/>
    <w:rsid w:val="00F256D9"/>
    <w:rsid w:val="00F264CC"/>
    <w:rsid w:val="00F2660C"/>
    <w:rsid w:val="00F266E5"/>
    <w:rsid w:val="00F26C53"/>
    <w:rsid w:val="00F2784A"/>
    <w:rsid w:val="00F27F03"/>
    <w:rsid w:val="00F3065E"/>
    <w:rsid w:val="00F31D4B"/>
    <w:rsid w:val="00F31F48"/>
    <w:rsid w:val="00F32385"/>
    <w:rsid w:val="00F327B1"/>
    <w:rsid w:val="00F3284F"/>
    <w:rsid w:val="00F33AB5"/>
    <w:rsid w:val="00F34618"/>
    <w:rsid w:val="00F348EE"/>
    <w:rsid w:val="00F34DDA"/>
    <w:rsid w:val="00F35D97"/>
    <w:rsid w:val="00F367AC"/>
    <w:rsid w:val="00F40C69"/>
    <w:rsid w:val="00F41075"/>
    <w:rsid w:val="00F4220F"/>
    <w:rsid w:val="00F42508"/>
    <w:rsid w:val="00F425DA"/>
    <w:rsid w:val="00F426A3"/>
    <w:rsid w:val="00F42826"/>
    <w:rsid w:val="00F42A08"/>
    <w:rsid w:val="00F431AE"/>
    <w:rsid w:val="00F43C20"/>
    <w:rsid w:val="00F4520C"/>
    <w:rsid w:val="00F45265"/>
    <w:rsid w:val="00F4592E"/>
    <w:rsid w:val="00F45979"/>
    <w:rsid w:val="00F46734"/>
    <w:rsid w:val="00F469DB"/>
    <w:rsid w:val="00F46D24"/>
    <w:rsid w:val="00F46DC5"/>
    <w:rsid w:val="00F473C5"/>
    <w:rsid w:val="00F5103E"/>
    <w:rsid w:val="00F5183D"/>
    <w:rsid w:val="00F51DAC"/>
    <w:rsid w:val="00F5233E"/>
    <w:rsid w:val="00F5269C"/>
    <w:rsid w:val="00F52A0A"/>
    <w:rsid w:val="00F52BB2"/>
    <w:rsid w:val="00F5312E"/>
    <w:rsid w:val="00F53774"/>
    <w:rsid w:val="00F53826"/>
    <w:rsid w:val="00F53869"/>
    <w:rsid w:val="00F54B51"/>
    <w:rsid w:val="00F55056"/>
    <w:rsid w:val="00F55BA3"/>
    <w:rsid w:val="00F5628F"/>
    <w:rsid w:val="00F567B7"/>
    <w:rsid w:val="00F5699F"/>
    <w:rsid w:val="00F573BE"/>
    <w:rsid w:val="00F57ED1"/>
    <w:rsid w:val="00F6243C"/>
    <w:rsid w:val="00F62476"/>
    <w:rsid w:val="00F62F35"/>
    <w:rsid w:val="00F6466A"/>
    <w:rsid w:val="00F64BB4"/>
    <w:rsid w:val="00F64FFA"/>
    <w:rsid w:val="00F677B5"/>
    <w:rsid w:val="00F67BAF"/>
    <w:rsid w:val="00F67FE4"/>
    <w:rsid w:val="00F700B4"/>
    <w:rsid w:val="00F70560"/>
    <w:rsid w:val="00F70929"/>
    <w:rsid w:val="00F70974"/>
    <w:rsid w:val="00F70F31"/>
    <w:rsid w:val="00F714F0"/>
    <w:rsid w:val="00F71AB9"/>
    <w:rsid w:val="00F723F3"/>
    <w:rsid w:val="00F731E5"/>
    <w:rsid w:val="00F739BB"/>
    <w:rsid w:val="00F73F18"/>
    <w:rsid w:val="00F75081"/>
    <w:rsid w:val="00F757F2"/>
    <w:rsid w:val="00F75AF0"/>
    <w:rsid w:val="00F7738E"/>
    <w:rsid w:val="00F77839"/>
    <w:rsid w:val="00F7785F"/>
    <w:rsid w:val="00F80518"/>
    <w:rsid w:val="00F80E41"/>
    <w:rsid w:val="00F82254"/>
    <w:rsid w:val="00F825CF"/>
    <w:rsid w:val="00F82C87"/>
    <w:rsid w:val="00F84400"/>
    <w:rsid w:val="00F85593"/>
    <w:rsid w:val="00F85C8C"/>
    <w:rsid w:val="00F861EB"/>
    <w:rsid w:val="00F87A76"/>
    <w:rsid w:val="00F90316"/>
    <w:rsid w:val="00F908AE"/>
    <w:rsid w:val="00F90ADD"/>
    <w:rsid w:val="00F90C40"/>
    <w:rsid w:val="00F90FC0"/>
    <w:rsid w:val="00F91C8D"/>
    <w:rsid w:val="00F92D78"/>
    <w:rsid w:val="00F92FF9"/>
    <w:rsid w:val="00F93158"/>
    <w:rsid w:val="00F934AE"/>
    <w:rsid w:val="00F93A24"/>
    <w:rsid w:val="00F9464C"/>
    <w:rsid w:val="00F94EB5"/>
    <w:rsid w:val="00F94EB9"/>
    <w:rsid w:val="00F95DA3"/>
    <w:rsid w:val="00F961CB"/>
    <w:rsid w:val="00F96290"/>
    <w:rsid w:val="00F96B98"/>
    <w:rsid w:val="00F96C68"/>
    <w:rsid w:val="00F97760"/>
    <w:rsid w:val="00FA0B21"/>
    <w:rsid w:val="00FA6912"/>
    <w:rsid w:val="00FA73D3"/>
    <w:rsid w:val="00FA77F2"/>
    <w:rsid w:val="00FB073C"/>
    <w:rsid w:val="00FB0D91"/>
    <w:rsid w:val="00FB159E"/>
    <w:rsid w:val="00FB1770"/>
    <w:rsid w:val="00FB236A"/>
    <w:rsid w:val="00FB3A3C"/>
    <w:rsid w:val="00FB4724"/>
    <w:rsid w:val="00FB489C"/>
    <w:rsid w:val="00FB4AB6"/>
    <w:rsid w:val="00FB5ABE"/>
    <w:rsid w:val="00FB62FF"/>
    <w:rsid w:val="00FB75A0"/>
    <w:rsid w:val="00FB7812"/>
    <w:rsid w:val="00FB7B2F"/>
    <w:rsid w:val="00FB7C51"/>
    <w:rsid w:val="00FC00B3"/>
    <w:rsid w:val="00FC0FF7"/>
    <w:rsid w:val="00FC1010"/>
    <w:rsid w:val="00FC1EFB"/>
    <w:rsid w:val="00FC25A2"/>
    <w:rsid w:val="00FC25E5"/>
    <w:rsid w:val="00FC2EAA"/>
    <w:rsid w:val="00FC4603"/>
    <w:rsid w:val="00FC533F"/>
    <w:rsid w:val="00FC5AFF"/>
    <w:rsid w:val="00FC6B6D"/>
    <w:rsid w:val="00FC6CA5"/>
    <w:rsid w:val="00FC6E32"/>
    <w:rsid w:val="00FC782B"/>
    <w:rsid w:val="00FD1EB4"/>
    <w:rsid w:val="00FD2685"/>
    <w:rsid w:val="00FD3358"/>
    <w:rsid w:val="00FD44BF"/>
    <w:rsid w:val="00FD4CD5"/>
    <w:rsid w:val="00FD5F1E"/>
    <w:rsid w:val="00FD6866"/>
    <w:rsid w:val="00FD6B17"/>
    <w:rsid w:val="00FD719A"/>
    <w:rsid w:val="00FD7553"/>
    <w:rsid w:val="00FE05BC"/>
    <w:rsid w:val="00FE07CE"/>
    <w:rsid w:val="00FE0ED4"/>
    <w:rsid w:val="00FE1415"/>
    <w:rsid w:val="00FE3394"/>
    <w:rsid w:val="00FE34C1"/>
    <w:rsid w:val="00FE3607"/>
    <w:rsid w:val="00FE5315"/>
    <w:rsid w:val="00FE57E2"/>
    <w:rsid w:val="00FE5D31"/>
    <w:rsid w:val="00FE6E1B"/>
    <w:rsid w:val="00FE73E3"/>
    <w:rsid w:val="00FE7DA8"/>
    <w:rsid w:val="00FE7F6E"/>
    <w:rsid w:val="00FF0BAB"/>
    <w:rsid w:val="00FF0CB2"/>
    <w:rsid w:val="00FF1F1E"/>
    <w:rsid w:val="00FF29F4"/>
    <w:rsid w:val="00FF2FEB"/>
    <w:rsid w:val="00FF3041"/>
    <w:rsid w:val="00FF3546"/>
    <w:rsid w:val="00FF3F60"/>
    <w:rsid w:val="00FF41CB"/>
    <w:rsid w:val="00FF4B0E"/>
    <w:rsid w:val="00FF4DBB"/>
    <w:rsid w:val="00FF7240"/>
    <w:rsid w:val="00FF7C92"/>
    <w:rsid w:val="00FF7F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71B60"/>
  <w15:docId w15:val="{36B619E7-41B8-44F7-B26C-3DCF2FD8D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35B"/>
  </w:style>
  <w:style w:type="paragraph" w:styleId="Heading1">
    <w:name w:val="heading 1"/>
    <w:basedOn w:val="Normal"/>
    <w:next w:val="Normal"/>
    <w:link w:val="Heading1Char"/>
    <w:uiPriority w:val="9"/>
    <w:qFormat/>
    <w:rsid w:val="000066BD"/>
    <w:pPr>
      <w:keepNext/>
      <w:keepLines/>
      <w:spacing w:before="240" w:after="0"/>
      <w:outlineLvl w:val="0"/>
    </w:pPr>
    <w:rPr>
      <w:rFonts w:asciiTheme="majorHAnsi" w:eastAsiaTheme="majorEastAsia" w:hAnsiTheme="majorHAnsi" w:cstheme="majorBidi"/>
      <w:b/>
      <w:color w:val="284780"/>
      <w:sz w:val="32"/>
      <w:szCs w:val="32"/>
    </w:rPr>
  </w:style>
  <w:style w:type="paragraph" w:styleId="Heading2">
    <w:name w:val="heading 2"/>
    <w:basedOn w:val="Normal"/>
    <w:next w:val="Normal"/>
    <w:link w:val="Heading2Char"/>
    <w:uiPriority w:val="9"/>
    <w:unhideWhenUsed/>
    <w:qFormat/>
    <w:rsid w:val="000066BD"/>
    <w:pPr>
      <w:keepNext/>
      <w:keepLines/>
      <w:spacing w:before="40" w:after="120"/>
      <w:outlineLvl w:val="1"/>
    </w:pPr>
    <w:rPr>
      <w:rFonts w:asciiTheme="majorHAnsi" w:eastAsiaTheme="majorEastAsia" w:hAnsiTheme="majorHAnsi" w:cstheme="majorBidi"/>
      <w:b/>
      <w:color w:val="284780"/>
      <w:sz w:val="26"/>
      <w:szCs w:val="26"/>
    </w:rPr>
  </w:style>
  <w:style w:type="paragraph" w:styleId="Heading3">
    <w:name w:val="heading 3"/>
    <w:basedOn w:val="Normal"/>
    <w:next w:val="Normal"/>
    <w:link w:val="Heading3Char"/>
    <w:uiPriority w:val="9"/>
    <w:unhideWhenUsed/>
    <w:qFormat/>
    <w:rsid w:val="000066BD"/>
    <w:pPr>
      <w:keepNext/>
      <w:keepLines/>
      <w:spacing w:before="40" w:after="12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6BD"/>
    <w:rPr>
      <w:rFonts w:asciiTheme="majorHAnsi" w:eastAsiaTheme="majorEastAsia" w:hAnsiTheme="majorHAnsi" w:cstheme="majorBidi"/>
      <w:b/>
      <w:color w:val="284780"/>
      <w:sz w:val="32"/>
      <w:szCs w:val="32"/>
    </w:rPr>
  </w:style>
  <w:style w:type="paragraph" w:styleId="TOCHeading">
    <w:name w:val="TOC Heading"/>
    <w:basedOn w:val="Heading1"/>
    <w:next w:val="Normal"/>
    <w:uiPriority w:val="39"/>
    <w:unhideWhenUsed/>
    <w:qFormat/>
    <w:rsid w:val="00741E2B"/>
    <w:pPr>
      <w:outlineLvl w:val="9"/>
    </w:pPr>
    <w:rPr>
      <w:lang w:val="en-US"/>
    </w:rPr>
  </w:style>
  <w:style w:type="paragraph" w:styleId="TOC1">
    <w:name w:val="toc 1"/>
    <w:basedOn w:val="Normal"/>
    <w:next w:val="Normal"/>
    <w:autoRedefine/>
    <w:uiPriority w:val="39"/>
    <w:unhideWhenUsed/>
    <w:rsid w:val="00C77328"/>
    <w:pPr>
      <w:tabs>
        <w:tab w:val="left" w:pos="440"/>
        <w:tab w:val="right" w:leader="dot" w:pos="9016"/>
      </w:tabs>
      <w:spacing w:after="100"/>
    </w:pPr>
    <w:rPr>
      <w:b/>
      <w:bCs/>
    </w:rPr>
  </w:style>
  <w:style w:type="character" w:styleId="Hyperlink">
    <w:name w:val="Hyperlink"/>
    <w:basedOn w:val="DefaultParagraphFont"/>
    <w:uiPriority w:val="99"/>
    <w:unhideWhenUsed/>
    <w:rsid w:val="005A76B3"/>
    <w:rPr>
      <w:color w:val="0563C1" w:themeColor="hyperlink"/>
      <w:u w:val="single"/>
    </w:rPr>
  </w:style>
  <w:style w:type="character" w:customStyle="1" w:styleId="Heading2Char">
    <w:name w:val="Heading 2 Char"/>
    <w:basedOn w:val="DefaultParagraphFont"/>
    <w:link w:val="Heading2"/>
    <w:uiPriority w:val="9"/>
    <w:rsid w:val="000066BD"/>
    <w:rPr>
      <w:rFonts w:asciiTheme="majorHAnsi" w:eastAsiaTheme="majorEastAsia" w:hAnsiTheme="majorHAnsi" w:cstheme="majorBidi"/>
      <w:b/>
      <w:color w:val="284780"/>
      <w:sz w:val="26"/>
      <w:szCs w:val="26"/>
    </w:rPr>
  </w:style>
  <w:style w:type="paragraph" w:styleId="TOC2">
    <w:name w:val="toc 2"/>
    <w:basedOn w:val="Normal"/>
    <w:next w:val="Normal"/>
    <w:autoRedefine/>
    <w:uiPriority w:val="39"/>
    <w:unhideWhenUsed/>
    <w:rsid w:val="0008540B"/>
    <w:pPr>
      <w:tabs>
        <w:tab w:val="right" w:leader="dot" w:pos="8303"/>
      </w:tabs>
      <w:spacing w:after="100"/>
      <w:ind w:left="220"/>
    </w:pPr>
  </w:style>
  <w:style w:type="paragraph" w:styleId="Header">
    <w:name w:val="header"/>
    <w:basedOn w:val="Normal"/>
    <w:link w:val="HeaderChar"/>
    <w:uiPriority w:val="99"/>
    <w:unhideWhenUsed/>
    <w:rsid w:val="00BE0A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A28"/>
  </w:style>
  <w:style w:type="paragraph" w:styleId="Footer">
    <w:name w:val="footer"/>
    <w:basedOn w:val="Normal"/>
    <w:link w:val="FooterChar"/>
    <w:uiPriority w:val="99"/>
    <w:unhideWhenUsed/>
    <w:rsid w:val="00BE0A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A28"/>
  </w:style>
  <w:style w:type="character" w:styleId="UnresolvedMention">
    <w:name w:val="Unresolved Mention"/>
    <w:basedOn w:val="DefaultParagraphFont"/>
    <w:uiPriority w:val="99"/>
    <w:semiHidden/>
    <w:unhideWhenUsed/>
    <w:rsid w:val="00287E20"/>
    <w:rPr>
      <w:color w:val="605E5C"/>
      <w:shd w:val="clear" w:color="auto" w:fill="E1DFDD"/>
    </w:rPr>
  </w:style>
  <w:style w:type="paragraph" w:customStyle="1" w:styleId="Diagramtext">
    <w:name w:val="Diagram text"/>
    <w:basedOn w:val="Normal"/>
    <w:uiPriority w:val="99"/>
    <w:rsid w:val="000563AA"/>
    <w:pPr>
      <w:widowControl w:val="0"/>
      <w:suppressAutoHyphens/>
      <w:autoSpaceDE w:val="0"/>
      <w:autoSpaceDN w:val="0"/>
      <w:adjustRightInd w:val="0"/>
      <w:spacing w:after="0" w:line="240" w:lineRule="atLeast"/>
      <w:ind w:left="113"/>
      <w:jc w:val="center"/>
      <w:textAlignment w:val="center"/>
    </w:pPr>
    <w:rPr>
      <w:rFonts w:ascii="ArialMT" w:eastAsia="Times New Roman" w:hAnsi="ArialMT" w:cs="ArialMT"/>
      <w:color w:val="000000"/>
      <w:sz w:val="18"/>
      <w:szCs w:val="18"/>
      <w:lang w:val="en-GB"/>
    </w:r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numbered,列出段落,列出段落1"/>
    <w:basedOn w:val="Normal"/>
    <w:link w:val="ListParagraphChar"/>
    <w:uiPriority w:val="34"/>
    <w:qFormat/>
    <w:rsid w:val="00645FEA"/>
    <w:pPr>
      <w:ind w:left="720"/>
      <w:contextualSpacing/>
    </w:pPr>
  </w:style>
  <w:style w:type="character" w:styleId="FollowedHyperlink">
    <w:name w:val="FollowedHyperlink"/>
    <w:basedOn w:val="DefaultParagraphFont"/>
    <w:uiPriority w:val="99"/>
    <w:semiHidden/>
    <w:unhideWhenUsed/>
    <w:rsid w:val="00645FEA"/>
    <w:rPr>
      <w:color w:val="954F72" w:themeColor="followedHyperlink"/>
      <w:u w:val="single"/>
    </w:rPr>
  </w:style>
  <w:style w:type="character" w:styleId="CommentReference">
    <w:name w:val="annotation reference"/>
    <w:basedOn w:val="DefaultParagraphFont"/>
    <w:uiPriority w:val="99"/>
    <w:semiHidden/>
    <w:unhideWhenUsed/>
    <w:rsid w:val="00CB7AD8"/>
    <w:rPr>
      <w:sz w:val="16"/>
      <w:szCs w:val="16"/>
    </w:rPr>
  </w:style>
  <w:style w:type="paragraph" w:styleId="CommentText">
    <w:name w:val="annotation text"/>
    <w:basedOn w:val="Normal"/>
    <w:link w:val="CommentTextChar"/>
    <w:uiPriority w:val="99"/>
    <w:unhideWhenUsed/>
    <w:rsid w:val="00CB7AD8"/>
    <w:pPr>
      <w:spacing w:line="240" w:lineRule="auto"/>
    </w:pPr>
    <w:rPr>
      <w:sz w:val="20"/>
      <w:szCs w:val="20"/>
    </w:rPr>
  </w:style>
  <w:style w:type="character" w:customStyle="1" w:styleId="CommentTextChar">
    <w:name w:val="Comment Text Char"/>
    <w:basedOn w:val="DefaultParagraphFont"/>
    <w:link w:val="CommentText"/>
    <w:uiPriority w:val="99"/>
    <w:rsid w:val="00CB7AD8"/>
    <w:rPr>
      <w:sz w:val="20"/>
      <w:szCs w:val="20"/>
    </w:rPr>
  </w:style>
  <w:style w:type="paragraph" w:styleId="CommentSubject">
    <w:name w:val="annotation subject"/>
    <w:basedOn w:val="CommentText"/>
    <w:next w:val="CommentText"/>
    <w:link w:val="CommentSubjectChar"/>
    <w:uiPriority w:val="99"/>
    <w:semiHidden/>
    <w:unhideWhenUsed/>
    <w:rsid w:val="00CB7AD8"/>
    <w:rPr>
      <w:b/>
      <w:bCs/>
    </w:rPr>
  </w:style>
  <w:style w:type="character" w:customStyle="1" w:styleId="CommentSubjectChar">
    <w:name w:val="Comment Subject Char"/>
    <w:basedOn w:val="CommentTextChar"/>
    <w:link w:val="CommentSubject"/>
    <w:uiPriority w:val="99"/>
    <w:semiHidden/>
    <w:rsid w:val="00CB7AD8"/>
    <w:rPr>
      <w:b/>
      <w:bCs/>
      <w:sz w:val="20"/>
      <w:szCs w:val="20"/>
    </w:rPr>
  </w:style>
  <w:style w:type="paragraph" w:styleId="BalloonText">
    <w:name w:val="Balloon Text"/>
    <w:basedOn w:val="Normal"/>
    <w:link w:val="BalloonTextChar"/>
    <w:uiPriority w:val="99"/>
    <w:semiHidden/>
    <w:unhideWhenUsed/>
    <w:rsid w:val="00CB7A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AD8"/>
    <w:rPr>
      <w:rFonts w:ascii="Segoe UI" w:hAnsi="Segoe UI" w:cs="Segoe UI"/>
      <w:sz w:val="18"/>
      <w:szCs w:val="18"/>
    </w:rPr>
  </w:style>
  <w:style w:type="character" w:customStyle="1" w:styleId="Heading3Char">
    <w:name w:val="Heading 3 Char"/>
    <w:basedOn w:val="DefaultParagraphFont"/>
    <w:link w:val="Heading3"/>
    <w:uiPriority w:val="9"/>
    <w:rsid w:val="000066BD"/>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0E0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45923"/>
    <w:pPr>
      <w:tabs>
        <w:tab w:val="right" w:leader="dot" w:pos="8303"/>
      </w:tabs>
      <w:spacing w:after="100"/>
      <w:ind w:left="440"/>
    </w:pPr>
  </w:style>
  <w:style w:type="paragraph" w:styleId="Revision">
    <w:name w:val="Revision"/>
    <w:hidden/>
    <w:uiPriority w:val="99"/>
    <w:semiHidden/>
    <w:rsid w:val="004F479C"/>
    <w:pPr>
      <w:spacing w:after="0" w:line="240" w:lineRule="auto"/>
    </w:pPr>
  </w:style>
  <w:style w:type="numbering" w:customStyle="1" w:styleId="BulletList">
    <w:name w:val="Bullet List"/>
    <w:uiPriority w:val="99"/>
    <w:rsid w:val="007509D6"/>
    <w:pPr>
      <w:numPr>
        <w:numId w:val="1"/>
      </w:numPr>
    </w:pPr>
  </w:style>
  <w:style w:type="paragraph" w:styleId="ListBullet">
    <w:name w:val="List Bullet"/>
    <w:basedOn w:val="Normal"/>
    <w:uiPriority w:val="99"/>
    <w:unhideWhenUsed/>
    <w:qFormat/>
    <w:rsid w:val="007509D6"/>
    <w:pPr>
      <w:numPr>
        <w:numId w:val="6"/>
      </w:numPr>
      <w:tabs>
        <w:tab w:val="clear" w:pos="360"/>
      </w:tabs>
      <w:spacing w:after="200" w:line="276" w:lineRule="auto"/>
      <w:ind w:left="369" w:hanging="369"/>
    </w:pPr>
    <w:rPr>
      <w:rFonts w:ascii="Arial" w:eastAsia="Calibri" w:hAnsi="Arial" w:cs="Times New Roman"/>
    </w:rPr>
  </w:style>
  <w:style w:type="paragraph" w:styleId="ListBullet2">
    <w:name w:val="List Bullet 2"/>
    <w:basedOn w:val="Normal"/>
    <w:uiPriority w:val="99"/>
    <w:unhideWhenUsed/>
    <w:rsid w:val="007509D6"/>
    <w:pPr>
      <w:numPr>
        <w:ilvl w:val="1"/>
        <w:numId w:val="1"/>
      </w:numPr>
      <w:spacing w:after="200" w:line="276" w:lineRule="auto"/>
    </w:pPr>
    <w:rPr>
      <w:rFonts w:ascii="Arial" w:eastAsia="Calibri" w:hAnsi="Arial" w:cs="Times New Roman"/>
    </w:rPr>
  </w:style>
  <w:style w:type="paragraph" w:styleId="ListBullet3">
    <w:name w:val="List Bullet 3"/>
    <w:basedOn w:val="Normal"/>
    <w:uiPriority w:val="99"/>
    <w:unhideWhenUsed/>
    <w:rsid w:val="007509D6"/>
    <w:pPr>
      <w:numPr>
        <w:ilvl w:val="2"/>
        <w:numId w:val="1"/>
      </w:numPr>
      <w:spacing w:after="200" w:line="276" w:lineRule="auto"/>
    </w:pPr>
    <w:rPr>
      <w:rFonts w:ascii="Arial" w:eastAsia="Calibri" w:hAnsi="Arial" w:cs="Times New Roman"/>
    </w:rPr>
  </w:style>
  <w:style w:type="paragraph" w:styleId="ListBullet4">
    <w:name w:val="List Bullet 4"/>
    <w:basedOn w:val="Normal"/>
    <w:uiPriority w:val="99"/>
    <w:unhideWhenUsed/>
    <w:rsid w:val="007509D6"/>
    <w:pPr>
      <w:numPr>
        <w:ilvl w:val="3"/>
        <w:numId w:val="1"/>
      </w:numPr>
      <w:spacing w:after="200" w:line="276" w:lineRule="auto"/>
      <w:ind w:left="1440" w:hanging="360"/>
    </w:pPr>
    <w:rPr>
      <w:rFonts w:ascii="Arial" w:eastAsia="Calibri" w:hAnsi="Arial" w:cs="Times New Roman"/>
    </w:rPr>
  </w:style>
  <w:style w:type="paragraph" w:styleId="ListBullet5">
    <w:name w:val="List Bullet 5"/>
    <w:basedOn w:val="Normal"/>
    <w:uiPriority w:val="99"/>
    <w:unhideWhenUsed/>
    <w:rsid w:val="007509D6"/>
    <w:pPr>
      <w:numPr>
        <w:ilvl w:val="4"/>
        <w:numId w:val="1"/>
      </w:numPr>
      <w:spacing w:after="200" w:line="276" w:lineRule="auto"/>
    </w:pPr>
    <w:rPr>
      <w:rFonts w:ascii="Arial" w:eastAsia="Calibri" w:hAnsi="Arial" w:cs="Times New Roman"/>
    </w:rPr>
  </w:style>
  <w:style w:type="paragraph" w:styleId="FootnoteText">
    <w:name w:val="footnote text"/>
    <w:basedOn w:val="Normal"/>
    <w:link w:val="FootnoteTextChar"/>
    <w:uiPriority w:val="99"/>
    <w:semiHidden/>
    <w:unhideWhenUsed/>
    <w:rsid w:val="007509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09D6"/>
    <w:rPr>
      <w:sz w:val="20"/>
      <w:szCs w:val="20"/>
    </w:rPr>
  </w:style>
  <w:style w:type="character" w:styleId="FootnoteReference">
    <w:name w:val="footnote reference"/>
    <w:basedOn w:val="DefaultParagraphFont"/>
    <w:uiPriority w:val="99"/>
    <w:semiHidden/>
    <w:unhideWhenUsed/>
    <w:rsid w:val="007509D6"/>
    <w:rPr>
      <w:vertAlign w:val="superscript"/>
    </w:rPr>
  </w:style>
  <w:style w:type="table" w:styleId="GridTable4-Accent5">
    <w:name w:val="Grid Table 4 Accent 5"/>
    <w:basedOn w:val="TableNormal"/>
    <w:uiPriority w:val="49"/>
    <w:rsid w:val="007509D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dnoteText">
    <w:name w:val="endnote text"/>
    <w:basedOn w:val="Normal"/>
    <w:link w:val="EndnoteTextChar"/>
    <w:uiPriority w:val="99"/>
    <w:semiHidden/>
    <w:unhideWhenUsed/>
    <w:rsid w:val="007509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09D6"/>
    <w:rPr>
      <w:sz w:val="20"/>
      <w:szCs w:val="20"/>
    </w:rPr>
  </w:style>
  <w:style w:type="character" w:styleId="EndnoteReference">
    <w:name w:val="endnote reference"/>
    <w:basedOn w:val="DefaultParagraphFont"/>
    <w:uiPriority w:val="99"/>
    <w:semiHidden/>
    <w:unhideWhenUsed/>
    <w:rsid w:val="007509D6"/>
    <w:rPr>
      <w:vertAlign w:val="superscript"/>
    </w:rPr>
  </w:style>
  <w:style w:type="table" w:styleId="GridTable2-Accent5">
    <w:name w:val="Grid Table 2 Accent 5"/>
    <w:basedOn w:val="TableNormal"/>
    <w:uiPriority w:val="47"/>
    <w:rsid w:val="007509D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7509D6"/>
    <w:rPr>
      <w:color w:val="808080"/>
    </w:rPr>
  </w:style>
  <w:style w:type="table" w:styleId="GridTable4-Accent1">
    <w:name w:val="Grid Table 4 Accent 1"/>
    <w:basedOn w:val="TableNormal"/>
    <w:uiPriority w:val="49"/>
    <w:rsid w:val="007509D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7509D6"/>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B66089"/>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53E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ad-more">
    <w:name w:val="read-more"/>
    <w:basedOn w:val="DefaultParagraphFont"/>
    <w:rsid w:val="001C53EF"/>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link w:val="ListParagraph"/>
    <w:uiPriority w:val="34"/>
    <w:qFormat/>
    <w:locked/>
    <w:rsid w:val="00A632C2"/>
  </w:style>
  <w:style w:type="character" w:customStyle="1" w:styleId="cf01">
    <w:name w:val="cf01"/>
    <w:basedOn w:val="DefaultParagraphFont"/>
    <w:rsid w:val="0054216B"/>
    <w:rPr>
      <w:rFonts w:ascii="Segoe UI" w:hAnsi="Segoe UI" w:cs="Segoe UI" w:hint="default"/>
      <w:sz w:val="18"/>
      <w:szCs w:val="18"/>
    </w:rPr>
  </w:style>
  <w:style w:type="paragraph" w:customStyle="1" w:styleId="FootnoteText1">
    <w:name w:val="Footnote Text1"/>
    <w:basedOn w:val="Normal"/>
    <w:next w:val="FootnoteText"/>
    <w:uiPriority w:val="99"/>
    <w:semiHidden/>
    <w:unhideWhenUsed/>
    <w:rsid w:val="000755C2"/>
    <w:pPr>
      <w:spacing w:after="0" w:line="240" w:lineRule="auto"/>
    </w:pPr>
    <w:rPr>
      <w:sz w:val="20"/>
      <w:szCs w:val="20"/>
    </w:rPr>
  </w:style>
  <w:style w:type="character" w:customStyle="1" w:styleId="CommentTextChar1">
    <w:name w:val="Comment Text Char1"/>
    <w:basedOn w:val="DefaultParagraphFont"/>
    <w:uiPriority w:val="99"/>
    <w:semiHidden/>
    <w:rsid w:val="000755C2"/>
    <w:rPr>
      <w:sz w:val="20"/>
      <w:szCs w:val="20"/>
    </w:rPr>
  </w:style>
  <w:style w:type="table" w:customStyle="1" w:styleId="GridTable4-Accent52">
    <w:name w:val="Grid Table 4 - Accent 52"/>
    <w:basedOn w:val="TableNormal"/>
    <w:next w:val="GridTable4-Accent5"/>
    <w:uiPriority w:val="49"/>
    <w:rsid w:val="000755C2"/>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9C213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5C726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F77F4"/>
    <w:pPr>
      <w:spacing w:after="0"/>
    </w:pPr>
  </w:style>
  <w:style w:type="paragraph" w:styleId="Title">
    <w:name w:val="Title"/>
    <w:basedOn w:val="Normal"/>
    <w:next w:val="Normal"/>
    <w:link w:val="TitleChar"/>
    <w:uiPriority w:val="10"/>
    <w:qFormat/>
    <w:rsid w:val="000831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1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310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310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4354">
      <w:bodyDiv w:val="1"/>
      <w:marLeft w:val="0"/>
      <w:marRight w:val="0"/>
      <w:marTop w:val="0"/>
      <w:marBottom w:val="0"/>
      <w:divBdr>
        <w:top w:val="none" w:sz="0" w:space="0" w:color="auto"/>
        <w:left w:val="none" w:sz="0" w:space="0" w:color="auto"/>
        <w:bottom w:val="none" w:sz="0" w:space="0" w:color="auto"/>
        <w:right w:val="none" w:sz="0" w:space="0" w:color="auto"/>
      </w:divBdr>
      <w:divsChild>
        <w:div w:id="1378164845">
          <w:marLeft w:val="0"/>
          <w:marRight w:val="0"/>
          <w:marTop w:val="0"/>
          <w:marBottom w:val="0"/>
          <w:divBdr>
            <w:top w:val="none" w:sz="0" w:space="0" w:color="auto"/>
            <w:left w:val="none" w:sz="0" w:space="0" w:color="auto"/>
            <w:bottom w:val="none" w:sz="0" w:space="0" w:color="auto"/>
            <w:right w:val="none" w:sz="0" w:space="0" w:color="auto"/>
          </w:divBdr>
        </w:div>
        <w:div w:id="1550189367">
          <w:marLeft w:val="0"/>
          <w:marRight w:val="0"/>
          <w:marTop w:val="0"/>
          <w:marBottom w:val="0"/>
          <w:divBdr>
            <w:top w:val="none" w:sz="0" w:space="0" w:color="auto"/>
            <w:left w:val="none" w:sz="0" w:space="0" w:color="auto"/>
            <w:bottom w:val="none" w:sz="0" w:space="0" w:color="auto"/>
            <w:right w:val="none" w:sz="0" w:space="0" w:color="auto"/>
          </w:divBdr>
        </w:div>
      </w:divsChild>
    </w:div>
    <w:div w:id="276302782">
      <w:bodyDiv w:val="1"/>
      <w:marLeft w:val="0"/>
      <w:marRight w:val="0"/>
      <w:marTop w:val="0"/>
      <w:marBottom w:val="0"/>
      <w:divBdr>
        <w:top w:val="none" w:sz="0" w:space="0" w:color="auto"/>
        <w:left w:val="none" w:sz="0" w:space="0" w:color="auto"/>
        <w:bottom w:val="none" w:sz="0" w:space="0" w:color="auto"/>
        <w:right w:val="none" w:sz="0" w:space="0" w:color="auto"/>
      </w:divBdr>
    </w:div>
    <w:div w:id="354693688">
      <w:bodyDiv w:val="1"/>
      <w:marLeft w:val="0"/>
      <w:marRight w:val="0"/>
      <w:marTop w:val="0"/>
      <w:marBottom w:val="0"/>
      <w:divBdr>
        <w:top w:val="none" w:sz="0" w:space="0" w:color="auto"/>
        <w:left w:val="none" w:sz="0" w:space="0" w:color="auto"/>
        <w:bottom w:val="none" w:sz="0" w:space="0" w:color="auto"/>
        <w:right w:val="none" w:sz="0" w:space="0" w:color="auto"/>
      </w:divBdr>
    </w:div>
    <w:div w:id="375391288">
      <w:bodyDiv w:val="1"/>
      <w:marLeft w:val="0"/>
      <w:marRight w:val="0"/>
      <w:marTop w:val="0"/>
      <w:marBottom w:val="0"/>
      <w:divBdr>
        <w:top w:val="none" w:sz="0" w:space="0" w:color="auto"/>
        <w:left w:val="none" w:sz="0" w:space="0" w:color="auto"/>
        <w:bottom w:val="none" w:sz="0" w:space="0" w:color="auto"/>
        <w:right w:val="none" w:sz="0" w:space="0" w:color="auto"/>
      </w:divBdr>
    </w:div>
    <w:div w:id="401759524">
      <w:bodyDiv w:val="1"/>
      <w:marLeft w:val="0"/>
      <w:marRight w:val="0"/>
      <w:marTop w:val="0"/>
      <w:marBottom w:val="0"/>
      <w:divBdr>
        <w:top w:val="none" w:sz="0" w:space="0" w:color="auto"/>
        <w:left w:val="none" w:sz="0" w:space="0" w:color="auto"/>
        <w:bottom w:val="none" w:sz="0" w:space="0" w:color="auto"/>
        <w:right w:val="none" w:sz="0" w:space="0" w:color="auto"/>
      </w:divBdr>
    </w:div>
    <w:div w:id="592518634">
      <w:bodyDiv w:val="1"/>
      <w:marLeft w:val="0"/>
      <w:marRight w:val="0"/>
      <w:marTop w:val="0"/>
      <w:marBottom w:val="0"/>
      <w:divBdr>
        <w:top w:val="none" w:sz="0" w:space="0" w:color="auto"/>
        <w:left w:val="none" w:sz="0" w:space="0" w:color="auto"/>
        <w:bottom w:val="none" w:sz="0" w:space="0" w:color="auto"/>
        <w:right w:val="none" w:sz="0" w:space="0" w:color="auto"/>
      </w:divBdr>
    </w:div>
    <w:div w:id="675814633">
      <w:bodyDiv w:val="1"/>
      <w:marLeft w:val="0"/>
      <w:marRight w:val="0"/>
      <w:marTop w:val="0"/>
      <w:marBottom w:val="0"/>
      <w:divBdr>
        <w:top w:val="none" w:sz="0" w:space="0" w:color="auto"/>
        <w:left w:val="none" w:sz="0" w:space="0" w:color="auto"/>
        <w:bottom w:val="none" w:sz="0" w:space="0" w:color="auto"/>
        <w:right w:val="none" w:sz="0" w:space="0" w:color="auto"/>
      </w:divBdr>
    </w:div>
    <w:div w:id="739790429">
      <w:bodyDiv w:val="1"/>
      <w:marLeft w:val="0"/>
      <w:marRight w:val="0"/>
      <w:marTop w:val="0"/>
      <w:marBottom w:val="0"/>
      <w:divBdr>
        <w:top w:val="none" w:sz="0" w:space="0" w:color="auto"/>
        <w:left w:val="none" w:sz="0" w:space="0" w:color="auto"/>
        <w:bottom w:val="none" w:sz="0" w:space="0" w:color="auto"/>
        <w:right w:val="none" w:sz="0" w:space="0" w:color="auto"/>
      </w:divBdr>
    </w:div>
    <w:div w:id="855658247">
      <w:bodyDiv w:val="1"/>
      <w:marLeft w:val="0"/>
      <w:marRight w:val="0"/>
      <w:marTop w:val="0"/>
      <w:marBottom w:val="0"/>
      <w:divBdr>
        <w:top w:val="none" w:sz="0" w:space="0" w:color="auto"/>
        <w:left w:val="none" w:sz="0" w:space="0" w:color="auto"/>
        <w:bottom w:val="none" w:sz="0" w:space="0" w:color="auto"/>
        <w:right w:val="none" w:sz="0" w:space="0" w:color="auto"/>
      </w:divBdr>
    </w:div>
    <w:div w:id="876232898">
      <w:bodyDiv w:val="1"/>
      <w:marLeft w:val="0"/>
      <w:marRight w:val="0"/>
      <w:marTop w:val="0"/>
      <w:marBottom w:val="0"/>
      <w:divBdr>
        <w:top w:val="none" w:sz="0" w:space="0" w:color="auto"/>
        <w:left w:val="none" w:sz="0" w:space="0" w:color="auto"/>
        <w:bottom w:val="none" w:sz="0" w:space="0" w:color="auto"/>
        <w:right w:val="none" w:sz="0" w:space="0" w:color="auto"/>
      </w:divBdr>
    </w:div>
    <w:div w:id="927735749">
      <w:bodyDiv w:val="1"/>
      <w:marLeft w:val="0"/>
      <w:marRight w:val="0"/>
      <w:marTop w:val="0"/>
      <w:marBottom w:val="0"/>
      <w:divBdr>
        <w:top w:val="none" w:sz="0" w:space="0" w:color="auto"/>
        <w:left w:val="none" w:sz="0" w:space="0" w:color="auto"/>
        <w:bottom w:val="none" w:sz="0" w:space="0" w:color="auto"/>
        <w:right w:val="none" w:sz="0" w:space="0" w:color="auto"/>
      </w:divBdr>
    </w:div>
    <w:div w:id="937367208">
      <w:bodyDiv w:val="1"/>
      <w:marLeft w:val="0"/>
      <w:marRight w:val="0"/>
      <w:marTop w:val="0"/>
      <w:marBottom w:val="0"/>
      <w:divBdr>
        <w:top w:val="none" w:sz="0" w:space="0" w:color="auto"/>
        <w:left w:val="none" w:sz="0" w:space="0" w:color="auto"/>
        <w:bottom w:val="none" w:sz="0" w:space="0" w:color="auto"/>
        <w:right w:val="none" w:sz="0" w:space="0" w:color="auto"/>
      </w:divBdr>
    </w:div>
    <w:div w:id="985088647">
      <w:bodyDiv w:val="1"/>
      <w:marLeft w:val="0"/>
      <w:marRight w:val="0"/>
      <w:marTop w:val="0"/>
      <w:marBottom w:val="0"/>
      <w:divBdr>
        <w:top w:val="none" w:sz="0" w:space="0" w:color="auto"/>
        <w:left w:val="none" w:sz="0" w:space="0" w:color="auto"/>
        <w:bottom w:val="none" w:sz="0" w:space="0" w:color="auto"/>
        <w:right w:val="none" w:sz="0" w:space="0" w:color="auto"/>
      </w:divBdr>
    </w:div>
    <w:div w:id="997538998">
      <w:bodyDiv w:val="1"/>
      <w:marLeft w:val="0"/>
      <w:marRight w:val="0"/>
      <w:marTop w:val="0"/>
      <w:marBottom w:val="0"/>
      <w:divBdr>
        <w:top w:val="none" w:sz="0" w:space="0" w:color="auto"/>
        <w:left w:val="none" w:sz="0" w:space="0" w:color="auto"/>
        <w:bottom w:val="none" w:sz="0" w:space="0" w:color="auto"/>
        <w:right w:val="none" w:sz="0" w:space="0" w:color="auto"/>
      </w:divBdr>
    </w:div>
    <w:div w:id="1099791644">
      <w:bodyDiv w:val="1"/>
      <w:marLeft w:val="0"/>
      <w:marRight w:val="0"/>
      <w:marTop w:val="0"/>
      <w:marBottom w:val="0"/>
      <w:divBdr>
        <w:top w:val="none" w:sz="0" w:space="0" w:color="auto"/>
        <w:left w:val="none" w:sz="0" w:space="0" w:color="auto"/>
        <w:bottom w:val="none" w:sz="0" w:space="0" w:color="auto"/>
        <w:right w:val="none" w:sz="0" w:space="0" w:color="auto"/>
      </w:divBdr>
    </w:div>
    <w:div w:id="1225022535">
      <w:bodyDiv w:val="1"/>
      <w:marLeft w:val="0"/>
      <w:marRight w:val="0"/>
      <w:marTop w:val="0"/>
      <w:marBottom w:val="0"/>
      <w:divBdr>
        <w:top w:val="none" w:sz="0" w:space="0" w:color="auto"/>
        <w:left w:val="none" w:sz="0" w:space="0" w:color="auto"/>
        <w:bottom w:val="none" w:sz="0" w:space="0" w:color="auto"/>
        <w:right w:val="none" w:sz="0" w:space="0" w:color="auto"/>
      </w:divBdr>
    </w:div>
    <w:div w:id="1361904479">
      <w:bodyDiv w:val="1"/>
      <w:marLeft w:val="0"/>
      <w:marRight w:val="0"/>
      <w:marTop w:val="0"/>
      <w:marBottom w:val="0"/>
      <w:divBdr>
        <w:top w:val="none" w:sz="0" w:space="0" w:color="auto"/>
        <w:left w:val="none" w:sz="0" w:space="0" w:color="auto"/>
        <w:bottom w:val="none" w:sz="0" w:space="0" w:color="auto"/>
        <w:right w:val="none" w:sz="0" w:space="0" w:color="auto"/>
      </w:divBdr>
    </w:div>
    <w:div w:id="1369068023">
      <w:bodyDiv w:val="1"/>
      <w:marLeft w:val="0"/>
      <w:marRight w:val="0"/>
      <w:marTop w:val="0"/>
      <w:marBottom w:val="0"/>
      <w:divBdr>
        <w:top w:val="none" w:sz="0" w:space="0" w:color="auto"/>
        <w:left w:val="none" w:sz="0" w:space="0" w:color="auto"/>
        <w:bottom w:val="none" w:sz="0" w:space="0" w:color="auto"/>
        <w:right w:val="none" w:sz="0" w:space="0" w:color="auto"/>
      </w:divBdr>
    </w:div>
    <w:div w:id="1538271056">
      <w:bodyDiv w:val="1"/>
      <w:marLeft w:val="0"/>
      <w:marRight w:val="0"/>
      <w:marTop w:val="0"/>
      <w:marBottom w:val="0"/>
      <w:divBdr>
        <w:top w:val="none" w:sz="0" w:space="0" w:color="auto"/>
        <w:left w:val="none" w:sz="0" w:space="0" w:color="auto"/>
        <w:bottom w:val="none" w:sz="0" w:space="0" w:color="auto"/>
        <w:right w:val="none" w:sz="0" w:space="0" w:color="auto"/>
      </w:divBdr>
    </w:div>
    <w:div w:id="1566603990">
      <w:bodyDiv w:val="1"/>
      <w:marLeft w:val="0"/>
      <w:marRight w:val="0"/>
      <w:marTop w:val="0"/>
      <w:marBottom w:val="0"/>
      <w:divBdr>
        <w:top w:val="none" w:sz="0" w:space="0" w:color="auto"/>
        <w:left w:val="none" w:sz="0" w:space="0" w:color="auto"/>
        <w:bottom w:val="none" w:sz="0" w:space="0" w:color="auto"/>
        <w:right w:val="none" w:sz="0" w:space="0" w:color="auto"/>
      </w:divBdr>
    </w:div>
    <w:div w:id="1766533198">
      <w:bodyDiv w:val="1"/>
      <w:marLeft w:val="0"/>
      <w:marRight w:val="0"/>
      <w:marTop w:val="0"/>
      <w:marBottom w:val="0"/>
      <w:divBdr>
        <w:top w:val="none" w:sz="0" w:space="0" w:color="auto"/>
        <w:left w:val="none" w:sz="0" w:space="0" w:color="auto"/>
        <w:bottom w:val="none" w:sz="0" w:space="0" w:color="auto"/>
        <w:right w:val="none" w:sz="0" w:space="0" w:color="auto"/>
      </w:divBdr>
    </w:div>
    <w:div w:id="1818453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image" Target="media/image6.jpeg"/><Relationship Id="rId39" Type="http://schemas.openxmlformats.org/officeDocument/2006/relationships/hyperlink" Target="https://doi.org/10.25814/gx9r-3n90" TargetMode="External"/><Relationship Id="rId21" Type="http://schemas.openxmlformats.org/officeDocument/2006/relationships/hyperlink" Target="http://www.parksaustralia.gov.au/marine" TargetMode="Externa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hyperlink" Target="https://www.ga.gov.au/scientific-topics/national-location-information/dimensions/remote-offshore-territori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footer" Target="footer4.xml"/><Relationship Id="rId37" Type="http://schemas.openxmlformats.org/officeDocument/2006/relationships/hyperlink" Target="https://www.csiro.au/en/news/news-releases/2020/resting-place-of-mv-nella-dan" TargetMode="External"/><Relationship Id="rId40" Type="http://schemas.openxmlformats.org/officeDocument/2006/relationships/hyperlink" Target="https://soe.dcceew.gov.au/antarctica/pressures/climate-change" TargetMode="External"/><Relationship Id="rId5" Type="http://schemas.openxmlformats.org/officeDocument/2006/relationships/customXml" Target="../customXml/item5.xml"/><Relationship Id="rId15" Type="http://schemas.openxmlformats.org/officeDocument/2006/relationships/hyperlink" Target="https://www.dcceew.gov.au/parks-heritage/national-parks/parks-australia/privacy-policy"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s://doi.org/10.3354/meps12811"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onsult.dcceew.gov.au/" TargetMode="External"/><Relationship Id="rId22" Type="http://schemas.openxmlformats.org/officeDocument/2006/relationships/hyperlink" Target="mailto:MIMPexpansion@dcceew.gov.au" TargetMode="External"/><Relationship Id="rId27" Type="http://schemas.openxmlformats.org/officeDocument/2006/relationships/image" Target="media/image7.jpeg"/><Relationship Id="rId30" Type="http://schemas.openxmlformats.org/officeDocument/2006/relationships/header" Target="header5.xml"/><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header" Target="header6.xml"/><Relationship Id="rId38" Type="http://schemas.openxmlformats.org/officeDocument/2006/relationships/hyperlink" Target="https://doi.org/10.4225/08/58712d755cf7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Word Document" ma:contentTypeID="0x0101002D2270083505824BB40EC0FC75499B3801004AF90BD9AD07D245B4315F0EA460CF15" ma:contentTypeVersion="10" ma:contentTypeDescription="Create a new Word Document" ma:contentTypeScope="" ma:versionID="8b943f1596b361d1e2e17d930710979d">
  <xsd:schema xmlns:xsd="http://www.w3.org/2001/XMLSchema" xmlns:xs="http://www.w3.org/2001/XMLSchema" xmlns:p="http://schemas.microsoft.com/office/2006/metadata/properties" xmlns:ns2="f505482c-7624-442a-a7d5-f6ad3c9682a5" targetNamespace="http://schemas.microsoft.com/office/2006/metadata/properties" ma:root="true" ma:fieldsID="8ed223dbbacc09303c711064f514c1ba" ns2:_="">
    <xsd:import namespace="f505482c-7624-442a-a7d5-f6ad3c9682a5"/>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5482c-7624-442a-a7d5-f6ad3c9682a5"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arks"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RecordNumber xmlns="f505482c-7624-442a-a7d5-f6ad3c9682a5">004052362</RecordNumber>
    <DocumentDescription xmlns="f505482c-7624-442a-a7d5-f6ad3c9682a5">Proclamation proposal for Macquarie Island Marine Park to be released for statutory consultation for at-least 60 days - draft version</DocumentDescription>
    <Approval xmlns="f505482c-7624-442a-a7d5-f6ad3c9682a5">For Review</Approval>
    <Function xmlns="f505482c-7624-442a-a7d5-f6ad3c9682a5">Parks</Function>
  </documentManagement>
</p:properties>
</file>

<file path=customXml/itemProps1.xml><?xml version="1.0" encoding="utf-8"?>
<ds:datastoreItem xmlns:ds="http://schemas.openxmlformats.org/officeDocument/2006/customXml" ds:itemID="{3DE94C33-AF3D-4B37-92BF-271D7D26C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5482c-7624-442a-a7d5-f6ad3c968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4A0C7F-7074-406F-93B2-C0C179F41E17}">
  <ds:schemaRefs>
    <ds:schemaRef ds:uri="http://schemas.microsoft.com/sharepoint/v3/contenttype/forms"/>
  </ds:schemaRefs>
</ds:datastoreItem>
</file>

<file path=customXml/itemProps3.xml><?xml version="1.0" encoding="utf-8"?>
<ds:datastoreItem xmlns:ds="http://schemas.openxmlformats.org/officeDocument/2006/customXml" ds:itemID="{4AC39B76-8881-4F7F-B049-0D3402EE3110}">
  <ds:schemaRefs>
    <ds:schemaRef ds:uri="http://schemas.openxmlformats.org/officeDocument/2006/bibliography"/>
  </ds:schemaRefs>
</ds:datastoreItem>
</file>

<file path=customXml/itemProps4.xml><?xml version="1.0" encoding="utf-8"?>
<ds:datastoreItem xmlns:ds="http://schemas.openxmlformats.org/officeDocument/2006/customXml" ds:itemID="{A1A80B73-E255-435E-BD7C-508835D0AFFB}">
  <ds:schemaRefs>
    <ds:schemaRef ds:uri="http://schemas.microsoft.com/office/2006/metadata/customXsn"/>
  </ds:schemaRefs>
</ds:datastoreItem>
</file>

<file path=customXml/itemProps5.xml><?xml version="1.0" encoding="utf-8"?>
<ds:datastoreItem xmlns:ds="http://schemas.openxmlformats.org/officeDocument/2006/customXml" ds:itemID="{BA683493-A687-4032-A4E4-4B5974449B8A}">
  <ds:schemaRefs>
    <ds:schemaRef ds:uri="http://schemas.microsoft.com/sharepoint/events"/>
  </ds:schemaRefs>
</ds:datastoreItem>
</file>

<file path=customXml/itemProps6.xml><?xml version="1.0" encoding="utf-8"?>
<ds:datastoreItem xmlns:ds="http://schemas.openxmlformats.org/officeDocument/2006/customXml" ds:itemID="{68A6FB49-F68C-4FBA-86A0-270088A8688C}">
  <ds:schemaRefs>
    <ds:schemaRef ds:uri="http://schemas.microsoft.com/office/2006/metadata/properties"/>
    <ds:schemaRef ds:uri="http://schemas.microsoft.com/office/infopath/2007/PartnerControls"/>
    <ds:schemaRef ds:uri="f505482c-7624-442a-a7d5-f6ad3c9682a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11976</Words>
  <Characters>68264</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Macquarie Island - Proclamation Proposal draft</vt:lpstr>
    </vt:vector>
  </TitlesOfParts>
  <Company>The Department of the Environment</Company>
  <LinksUpToDate>false</LinksUpToDate>
  <CharactersWithSpaces>80080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Macquarie Island - Proclamation Proposal draft</dc:title>
  <dc:subject/>
  <dc:creator>Sykes, Vivienne</dc:creator>
  <cp:keywords/>
  <dc:description/>
  <cp:lastModifiedBy>Wall, Grace</cp:lastModifiedBy>
  <cp:revision>2</cp:revision>
  <cp:lastPrinted>2021-09-23T05:13:00Z</cp:lastPrinted>
  <dcterms:created xsi:type="dcterms:W3CDTF">2023-03-24T03:31:00Z</dcterms:created>
  <dcterms:modified xsi:type="dcterms:W3CDTF">2023-03-24T03:31:00Z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
  </property>
  <property fmtid="{D5CDD505-2E9C-101B-9397-08002B2CF9AE}" pid="4" name="RecordPoint_ActiveItemSiteId">
    <vt:lpwstr>{13b07fa0-e2a9-4205-af1a-0aab959d968a}</vt:lpwstr>
  </property>
  <property fmtid="{D5CDD505-2E9C-101B-9397-08002B2CF9AE}" pid="5" name="RecordPoint_ActiveItemListId">
    <vt:lpwstr>{01117594-354f-47cc-ad71-52fe12117268}</vt:lpwstr>
  </property>
  <property fmtid="{D5CDD505-2E9C-101B-9397-08002B2CF9AE}" pid="6" name="ContentTypeId">
    <vt:lpwstr>0x0101002D2270083505824BB40EC0FC75499B3801004AF90BD9AD07D245B4315F0EA460CF15</vt:lpwstr>
  </property>
  <property fmtid="{D5CDD505-2E9C-101B-9397-08002B2CF9AE}" pid="7" name="RecordPoint_ActiveItemUniqueId">
    <vt:lpwstr>{7c6212a5-f294-49af-8801-aeb955b26270}</vt:lpwstr>
  </property>
  <property fmtid="{D5CDD505-2E9C-101B-9397-08002B2CF9AE}" pid="8" name="RecordPoint_SubmissionCompleted">
    <vt:lpwstr/>
  </property>
  <property fmtid="{D5CDD505-2E9C-101B-9397-08002B2CF9AE}" pid="9" name="RecordPoint_RecordFormat">
    <vt:lpwstr/>
  </property>
  <property fmtid="{D5CDD505-2E9C-101B-9397-08002B2CF9AE}" pid="10" name="RecordPoint_ActiveItemMoved">
    <vt:lpwstr/>
  </property>
  <property fmtid="{D5CDD505-2E9C-101B-9397-08002B2CF9AE}" pid="11" name="RecordPoint_ActiveItemWebId">
    <vt:lpwstr>{f505482c-7624-442a-a7d5-f6ad3c9682a5}</vt:lpwstr>
  </property>
  <property fmtid="{D5CDD505-2E9C-101B-9397-08002B2CF9AE}" pid="12" name="RecordPoint_WorkflowType">
    <vt:lpwstr>ActiveSubmitStub</vt:lpwstr>
  </property>
  <property fmtid="{D5CDD505-2E9C-101B-9397-08002B2CF9AE}" pid="13" name="IconOverlay">
    <vt:lpwstr/>
  </property>
</Properties>
</file>